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E239" w14:textId="77777777" w:rsidR="00974F2F" w:rsidRPr="0014141D" w:rsidRDefault="00974F2F" w:rsidP="00471A83">
      <w:pPr>
        <w:tabs>
          <w:tab w:val="left" w:pos="252"/>
        </w:tabs>
        <w:jc w:val="center"/>
        <w:rPr>
          <w:rFonts w:cs="Arial"/>
          <w:b/>
          <w:sz w:val="22"/>
          <w:szCs w:val="22"/>
        </w:rPr>
      </w:pPr>
    </w:p>
    <w:p w14:paraId="17418571" w14:textId="77777777" w:rsidR="00974F2F" w:rsidRPr="0014141D" w:rsidRDefault="00974F2F" w:rsidP="00471A83">
      <w:pPr>
        <w:tabs>
          <w:tab w:val="left" w:pos="252"/>
        </w:tabs>
        <w:jc w:val="center"/>
        <w:rPr>
          <w:rFonts w:cs="Arial"/>
          <w:b/>
          <w:sz w:val="22"/>
          <w:szCs w:val="22"/>
        </w:rPr>
      </w:pPr>
    </w:p>
    <w:p w14:paraId="47A906A2" w14:textId="77777777" w:rsidR="00974F2F" w:rsidRPr="0014141D" w:rsidRDefault="00974F2F" w:rsidP="00471A83">
      <w:pPr>
        <w:tabs>
          <w:tab w:val="left" w:pos="252"/>
        </w:tabs>
        <w:jc w:val="center"/>
        <w:rPr>
          <w:rFonts w:cs="Arial"/>
          <w:b/>
          <w:sz w:val="22"/>
          <w:szCs w:val="22"/>
        </w:rPr>
      </w:pPr>
    </w:p>
    <w:p w14:paraId="3A7052BD" w14:textId="77777777" w:rsidR="00974F2F" w:rsidRPr="0014141D" w:rsidRDefault="00974F2F" w:rsidP="00471A83">
      <w:pPr>
        <w:tabs>
          <w:tab w:val="left" w:pos="252"/>
        </w:tabs>
        <w:jc w:val="center"/>
        <w:rPr>
          <w:rFonts w:cs="Arial"/>
          <w:b/>
          <w:sz w:val="36"/>
          <w:szCs w:val="36"/>
        </w:rPr>
      </w:pPr>
    </w:p>
    <w:p w14:paraId="0222E6FE" w14:textId="77777777" w:rsidR="00974F2F" w:rsidRPr="0014141D" w:rsidRDefault="00974F2F" w:rsidP="00471A83">
      <w:pPr>
        <w:tabs>
          <w:tab w:val="left" w:pos="252"/>
        </w:tabs>
        <w:jc w:val="center"/>
        <w:rPr>
          <w:rFonts w:cs="Arial"/>
          <w:b/>
          <w:sz w:val="36"/>
          <w:szCs w:val="36"/>
        </w:rPr>
      </w:pPr>
    </w:p>
    <w:p w14:paraId="100458F2" w14:textId="77777777" w:rsidR="00974F2F" w:rsidRPr="0014141D" w:rsidRDefault="0029295B" w:rsidP="00974F2F">
      <w:pPr>
        <w:tabs>
          <w:tab w:val="left" w:pos="252"/>
        </w:tabs>
        <w:jc w:val="center"/>
        <w:rPr>
          <w:rFonts w:eastAsia="Calibri" w:cs="Arial"/>
          <w:b/>
          <w:sz w:val="36"/>
          <w:szCs w:val="36"/>
          <w:lang w:val="es-CO" w:eastAsia="en-US"/>
        </w:rPr>
      </w:pPr>
      <w:r>
        <w:rPr>
          <w:rFonts w:eastAsia="Calibri" w:cs="Arial"/>
          <w:b/>
          <w:sz w:val="36"/>
          <w:szCs w:val="36"/>
          <w:lang w:val="es-CO" w:eastAsia="en-US"/>
        </w:rPr>
        <w:t>XXXXXXXXX</w:t>
      </w:r>
    </w:p>
    <w:p w14:paraId="11D4F803" w14:textId="77777777" w:rsidR="00974F2F" w:rsidRPr="0014141D" w:rsidRDefault="00974F2F" w:rsidP="00974F2F">
      <w:pPr>
        <w:tabs>
          <w:tab w:val="left" w:pos="252"/>
        </w:tabs>
        <w:jc w:val="center"/>
        <w:rPr>
          <w:rFonts w:eastAsia="Calibri" w:cs="Arial"/>
          <w:b/>
          <w:sz w:val="36"/>
          <w:szCs w:val="36"/>
          <w:lang w:val="es-CO" w:eastAsia="en-US"/>
        </w:rPr>
      </w:pPr>
    </w:p>
    <w:p w14:paraId="323B4922" w14:textId="77777777" w:rsidR="00974F2F" w:rsidRPr="0014141D" w:rsidRDefault="00974F2F" w:rsidP="00974F2F">
      <w:pPr>
        <w:tabs>
          <w:tab w:val="left" w:pos="252"/>
        </w:tabs>
        <w:jc w:val="center"/>
        <w:rPr>
          <w:rFonts w:eastAsia="Calibri" w:cs="Arial"/>
          <w:b/>
          <w:sz w:val="36"/>
          <w:szCs w:val="36"/>
          <w:lang w:val="es-CO" w:eastAsia="en-US"/>
        </w:rPr>
      </w:pPr>
    </w:p>
    <w:p w14:paraId="2771601D" w14:textId="77777777" w:rsidR="00974F2F" w:rsidRPr="0014141D" w:rsidRDefault="00974F2F" w:rsidP="00974F2F">
      <w:pPr>
        <w:tabs>
          <w:tab w:val="left" w:pos="252"/>
        </w:tabs>
        <w:jc w:val="center"/>
        <w:rPr>
          <w:rFonts w:eastAsia="Calibri" w:cs="Arial"/>
          <w:b/>
          <w:sz w:val="36"/>
          <w:szCs w:val="36"/>
          <w:lang w:val="es-CO" w:eastAsia="en-US"/>
        </w:rPr>
      </w:pPr>
    </w:p>
    <w:p w14:paraId="43810C4E" w14:textId="77777777" w:rsidR="00974F2F" w:rsidRPr="0014141D" w:rsidRDefault="00974F2F" w:rsidP="0040753D">
      <w:pPr>
        <w:tabs>
          <w:tab w:val="left" w:pos="252"/>
        </w:tabs>
        <w:rPr>
          <w:rFonts w:eastAsia="Calibri" w:cs="Arial"/>
          <w:b/>
          <w:sz w:val="36"/>
          <w:szCs w:val="36"/>
          <w:lang w:val="es-CO" w:eastAsia="en-US"/>
        </w:rPr>
      </w:pPr>
    </w:p>
    <w:p w14:paraId="48C1E906" w14:textId="77777777" w:rsidR="00974F2F" w:rsidRPr="0014141D" w:rsidRDefault="002D0329" w:rsidP="002D0329">
      <w:pPr>
        <w:tabs>
          <w:tab w:val="left" w:pos="252"/>
          <w:tab w:val="left" w:pos="840"/>
        </w:tabs>
        <w:rPr>
          <w:rFonts w:eastAsia="Calibri" w:cs="Arial"/>
          <w:b/>
          <w:sz w:val="36"/>
          <w:szCs w:val="36"/>
          <w:lang w:val="es-CO" w:eastAsia="en-US"/>
        </w:rPr>
      </w:pPr>
      <w:r>
        <w:rPr>
          <w:rFonts w:eastAsia="Calibri" w:cs="Arial"/>
          <w:b/>
          <w:sz w:val="36"/>
          <w:szCs w:val="36"/>
          <w:lang w:val="es-CO" w:eastAsia="en-US"/>
        </w:rPr>
        <w:tab/>
      </w:r>
      <w:r>
        <w:rPr>
          <w:rFonts w:eastAsia="Calibri" w:cs="Arial"/>
          <w:b/>
          <w:sz w:val="36"/>
          <w:szCs w:val="36"/>
          <w:lang w:val="es-CO" w:eastAsia="en-US"/>
        </w:rPr>
        <w:tab/>
      </w:r>
    </w:p>
    <w:p w14:paraId="5215591B" w14:textId="77777777" w:rsidR="00974F2F" w:rsidRPr="0014141D" w:rsidRDefault="00974F2F" w:rsidP="00974F2F">
      <w:pPr>
        <w:tabs>
          <w:tab w:val="left" w:pos="252"/>
        </w:tabs>
        <w:jc w:val="center"/>
        <w:rPr>
          <w:rFonts w:eastAsia="Calibri" w:cs="Arial"/>
          <w:b/>
          <w:sz w:val="36"/>
          <w:szCs w:val="36"/>
          <w:lang w:val="es-CO" w:eastAsia="en-US"/>
        </w:rPr>
      </w:pPr>
    </w:p>
    <w:p w14:paraId="1808370E" w14:textId="77777777" w:rsidR="00974F2F" w:rsidRPr="0014141D" w:rsidRDefault="00974F2F" w:rsidP="00974F2F">
      <w:pPr>
        <w:tabs>
          <w:tab w:val="left" w:pos="252"/>
        </w:tabs>
        <w:jc w:val="center"/>
        <w:rPr>
          <w:rFonts w:eastAsia="Calibri" w:cs="Arial"/>
          <w:b/>
          <w:sz w:val="36"/>
          <w:szCs w:val="36"/>
          <w:lang w:val="es-CO" w:eastAsia="en-US"/>
        </w:rPr>
      </w:pPr>
      <w:r w:rsidRPr="0014141D">
        <w:rPr>
          <w:rFonts w:eastAsia="Calibri" w:cs="Arial"/>
          <w:b/>
          <w:sz w:val="36"/>
          <w:szCs w:val="36"/>
          <w:lang w:val="es-CO" w:eastAsia="en-US"/>
        </w:rPr>
        <w:t xml:space="preserve">MANUAL DE POLÍTICAS CONTABLES </w:t>
      </w:r>
    </w:p>
    <w:p w14:paraId="0E34CA30" w14:textId="77777777" w:rsidR="00974F2F" w:rsidRPr="0014141D" w:rsidRDefault="00974F2F" w:rsidP="00974F2F">
      <w:pPr>
        <w:tabs>
          <w:tab w:val="left" w:pos="252"/>
        </w:tabs>
        <w:jc w:val="center"/>
        <w:rPr>
          <w:rFonts w:eastAsia="Calibri" w:cs="Arial"/>
          <w:b/>
          <w:sz w:val="36"/>
          <w:szCs w:val="36"/>
          <w:lang w:val="es-CO" w:eastAsia="en-US"/>
        </w:rPr>
      </w:pPr>
    </w:p>
    <w:p w14:paraId="1A3D4C76" w14:textId="77777777" w:rsidR="00974F2F" w:rsidRPr="0014141D" w:rsidRDefault="00974F2F" w:rsidP="00974F2F">
      <w:pPr>
        <w:tabs>
          <w:tab w:val="left" w:pos="252"/>
        </w:tabs>
        <w:jc w:val="center"/>
        <w:rPr>
          <w:rFonts w:eastAsia="Calibri" w:cs="Arial"/>
          <w:b/>
          <w:sz w:val="36"/>
          <w:szCs w:val="36"/>
          <w:lang w:val="es-CO" w:eastAsia="en-US"/>
        </w:rPr>
      </w:pPr>
    </w:p>
    <w:p w14:paraId="3CAB071C" w14:textId="77777777" w:rsidR="00974F2F" w:rsidRPr="0014141D" w:rsidRDefault="00974F2F" w:rsidP="00974F2F">
      <w:pPr>
        <w:tabs>
          <w:tab w:val="left" w:pos="252"/>
        </w:tabs>
        <w:jc w:val="center"/>
        <w:rPr>
          <w:rFonts w:eastAsia="Calibri" w:cs="Arial"/>
          <w:b/>
          <w:sz w:val="36"/>
          <w:szCs w:val="36"/>
          <w:lang w:val="es-CO" w:eastAsia="en-US"/>
        </w:rPr>
      </w:pPr>
    </w:p>
    <w:p w14:paraId="083C9883" w14:textId="77777777" w:rsidR="00974F2F" w:rsidRPr="0014141D" w:rsidRDefault="00974F2F" w:rsidP="00974F2F">
      <w:pPr>
        <w:tabs>
          <w:tab w:val="left" w:pos="252"/>
        </w:tabs>
        <w:jc w:val="center"/>
        <w:rPr>
          <w:rFonts w:eastAsia="Calibri" w:cs="Arial"/>
          <w:b/>
          <w:sz w:val="36"/>
          <w:szCs w:val="36"/>
          <w:lang w:val="es-CO" w:eastAsia="en-US"/>
        </w:rPr>
      </w:pPr>
    </w:p>
    <w:p w14:paraId="17B39D2E" w14:textId="77777777" w:rsidR="00974F2F" w:rsidRPr="0014141D" w:rsidRDefault="00974F2F" w:rsidP="00974F2F">
      <w:pPr>
        <w:tabs>
          <w:tab w:val="left" w:pos="252"/>
        </w:tabs>
        <w:jc w:val="center"/>
        <w:rPr>
          <w:rFonts w:eastAsia="Calibri" w:cs="Arial"/>
          <w:b/>
          <w:sz w:val="36"/>
          <w:szCs w:val="36"/>
          <w:lang w:val="es-CO" w:eastAsia="en-US"/>
        </w:rPr>
      </w:pPr>
    </w:p>
    <w:p w14:paraId="60A19B0A" w14:textId="77777777" w:rsidR="00974F2F" w:rsidRPr="0014141D" w:rsidRDefault="00974F2F" w:rsidP="00974F2F">
      <w:pPr>
        <w:tabs>
          <w:tab w:val="left" w:pos="252"/>
        </w:tabs>
        <w:jc w:val="center"/>
        <w:rPr>
          <w:rFonts w:eastAsia="Calibri" w:cs="Arial"/>
          <w:b/>
          <w:sz w:val="36"/>
          <w:szCs w:val="36"/>
          <w:lang w:val="es-CO" w:eastAsia="en-US"/>
        </w:rPr>
      </w:pPr>
    </w:p>
    <w:p w14:paraId="32C5CAB7" w14:textId="77777777" w:rsidR="00974F2F" w:rsidRPr="0014141D" w:rsidRDefault="00974F2F" w:rsidP="00974F2F">
      <w:pPr>
        <w:tabs>
          <w:tab w:val="left" w:pos="252"/>
        </w:tabs>
        <w:jc w:val="center"/>
        <w:rPr>
          <w:rFonts w:eastAsia="Calibri" w:cs="Arial"/>
          <w:b/>
          <w:sz w:val="36"/>
          <w:szCs w:val="36"/>
          <w:lang w:val="es-CO" w:eastAsia="en-US"/>
        </w:rPr>
      </w:pPr>
    </w:p>
    <w:p w14:paraId="68FEA086" w14:textId="77777777" w:rsidR="00974F2F" w:rsidRPr="0014141D" w:rsidRDefault="00974F2F" w:rsidP="00974F2F">
      <w:pPr>
        <w:tabs>
          <w:tab w:val="left" w:pos="252"/>
        </w:tabs>
        <w:jc w:val="center"/>
        <w:rPr>
          <w:rFonts w:eastAsia="Calibri" w:cs="Arial"/>
          <w:b/>
          <w:sz w:val="36"/>
          <w:szCs w:val="36"/>
          <w:lang w:val="es-CO" w:eastAsia="en-US"/>
        </w:rPr>
      </w:pPr>
    </w:p>
    <w:p w14:paraId="0B6130EA" w14:textId="77777777" w:rsidR="00974F2F" w:rsidRPr="0014141D" w:rsidRDefault="00974F2F" w:rsidP="00974F2F">
      <w:pPr>
        <w:tabs>
          <w:tab w:val="left" w:pos="252"/>
        </w:tabs>
        <w:jc w:val="center"/>
        <w:rPr>
          <w:rFonts w:eastAsia="Calibri" w:cs="Arial"/>
          <w:b/>
          <w:sz w:val="36"/>
          <w:szCs w:val="36"/>
          <w:lang w:val="es-CO" w:eastAsia="en-US"/>
        </w:rPr>
      </w:pPr>
    </w:p>
    <w:p w14:paraId="2A9E3AA1" w14:textId="77777777" w:rsidR="00974F2F" w:rsidRPr="0014141D" w:rsidRDefault="00974F2F" w:rsidP="00974F2F">
      <w:pPr>
        <w:tabs>
          <w:tab w:val="left" w:pos="252"/>
        </w:tabs>
        <w:jc w:val="center"/>
        <w:rPr>
          <w:rFonts w:eastAsia="Calibri" w:cs="Arial"/>
          <w:b/>
          <w:sz w:val="36"/>
          <w:szCs w:val="36"/>
          <w:lang w:val="es-CO" w:eastAsia="en-US"/>
        </w:rPr>
      </w:pPr>
    </w:p>
    <w:p w14:paraId="133C001E" w14:textId="77777777" w:rsidR="00974F2F" w:rsidRPr="0014141D" w:rsidRDefault="00974F2F" w:rsidP="00974F2F">
      <w:pPr>
        <w:tabs>
          <w:tab w:val="left" w:pos="252"/>
        </w:tabs>
        <w:jc w:val="center"/>
        <w:rPr>
          <w:rFonts w:eastAsia="Calibri" w:cs="Arial"/>
          <w:b/>
          <w:sz w:val="36"/>
          <w:szCs w:val="36"/>
          <w:lang w:val="es-CO" w:eastAsia="en-US"/>
        </w:rPr>
      </w:pPr>
    </w:p>
    <w:p w14:paraId="7FDD3944" w14:textId="77777777" w:rsidR="00974F2F" w:rsidRPr="0014141D" w:rsidRDefault="00974F2F" w:rsidP="00974F2F">
      <w:pPr>
        <w:tabs>
          <w:tab w:val="left" w:pos="252"/>
        </w:tabs>
        <w:jc w:val="center"/>
        <w:rPr>
          <w:rFonts w:eastAsia="Calibri" w:cs="Arial"/>
          <w:b/>
          <w:sz w:val="36"/>
          <w:szCs w:val="36"/>
          <w:lang w:val="es-CO" w:eastAsia="en-US"/>
        </w:rPr>
      </w:pPr>
    </w:p>
    <w:p w14:paraId="64EAD2A6" w14:textId="77777777" w:rsidR="00974F2F" w:rsidRPr="0014141D" w:rsidRDefault="00974F2F" w:rsidP="00974F2F">
      <w:pPr>
        <w:tabs>
          <w:tab w:val="left" w:pos="252"/>
        </w:tabs>
        <w:jc w:val="center"/>
        <w:rPr>
          <w:rFonts w:eastAsia="Calibri" w:cs="Arial"/>
          <w:b/>
          <w:sz w:val="36"/>
          <w:szCs w:val="36"/>
          <w:lang w:val="es-CO" w:eastAsia="en-US"/>
        </w:rPr>
      </w:pPr>
    </w:p>
    <w:p w14:paraId="1FA00858" w14:textId="77777777" w:rsidR="00974F2F" w:rsidRPr="0014141D" w:rsidRDefault="00974F2F" w:rsidP="00974F2F">
      <w:pPr>
        <w:tabs>
          <w:tab w:val="left" w:pos="252"/>
        </w:tabs>
        <w:jc w:val="center"/>
        <w:rPr>
          <w:rFonts w:eastAsia="Calibri" w:cs="Arial"/>
          <w:b/>
          <w:sz w:val="22"/>
          <w:szCs w:val="22"/>
          <w:lang w:val="es-CO" w:eastAsia="en-US"/>
        </w:rPr>
      </w:pPr>
    </w:p>
    <w:p w14:paraId="596CC9DF" w14:textId="77777777" w:rsidR="00974F2F" w:rsidRDefault="002D0329" w:rsidP="00974F2F">
      <w:pPr>
        <w:tabs>
          <w:tab w:val="left" w:pos="252"/>
        </w:tabs>
        <w:jc w:val="center"/>
        <w:rPr>
          <w:rFonts w:eastAsia="Calibri" w:cs="Arial"/>
          <w:b/>
          <w:sz w:val="22"/>
          <w:szCs w:val="22"/>
          <w:lang w:val="es-CO" w:eastAsia="en-US"/>
        </w:rPr>
      </w:pPr>
      <w:r>
        <w:rPr>
          <w:rFonts w:eastAsia="Calibri" w:cs="Arial"/>
          <w:b/>
          <w:sz w:val="22"/>
          <w:szCs w:val="22"/>
          <w:lang w:val="es-CO" w:eastAsia="en-US"/>
        </w:rPr>
        <w:t xml:space="preserve">BOGOTÁ, D.C. </w:t>
      </w:r>
    </w:p>
    <w:p w14:paraId="3D8948CD" w14:textId="77777777" w:rsidR="00255248" w:rsidRPr="0014141D" w:rsidRDefault="00255248" w:rsidP="00974F2F">
      <w:pPr>
        <w:tabs>
          <w:tab w:val="left" w:pos="252"/>
        </w:tabs>
        <w:jc w:val="center"/>
        <w:rPr>
          <w:rFonts w:eastAsia="Calibri" w:cs="Arial"/>
          <w:b/>
          <w:sz w:val="22"/>
          <w:szCs w:val="22"/>
          <w:lang w:val="es-CO" w:eastAsia="en-US"/>
        </w:rPr>
      </w:pPr>
    </w:p>
    <w:p w14:paraId="56BAC3AD" w14:textId="77777777" w:rsidR="00974F2F" w:rsidRPr="0014141D" w:rsidRDefault="00974F2F" w:rsidP="00471A83">
      <w:pPr>
        <w:tabs>
          <w:tab w:val="left" w:pos="252"/>
        </w:tabs>
        <w:jc w:val="center"/>
        <w:rPr>
          <w:rFonts w:cs="Arial"/>
          <w:b/>
          <w:sz w:val="22"/>
          <w:szCs w:val="22"/>
        </w:rPr>
      </w:pPr>
    </w:p>
    <w:p w14:paraId="55F1B091" w14:textId="77777777" w:rsidR="00974F2F" w:rsidRPr="0014141D" w:rsidRDefault="00974F2F" w:rsidP="00471A83">
      <w:pPr>
        <w:tabs>
          <w:tab w:val="left" w:pos="252"/>
        </w:tabs>
        <w:jc w:val="center"/>
        <w:rPr>
          <w:rFonts w:cs="Arial"/>
          <w:b/>
          <w:sz w:val="22"/>
          <w:szCs w:val="22"/>
        </w:rPr>
      </w:pPr>
    </w:p>
    <w:p w14:paraId="340F9A05" w14:textId="77777777" w:rsidR="00974F2F" w:rsidRPr="0014141D" w:rsidRDefault="00255248" w:rsidP="00255248">
      <w:pPr>
        <w:tabs>
          <w:tab w:val="left" w:pos="252"/>
          <w:tab w:val="left" w:pos="4215"/>
          <w:tab w:val="center" w:pos="4748"/>
        </w:tabs>
        <w:rPr>
          <w:rFonts w:cs="Arial"/>
          <w:b/>
          <w:sz w:val="22"/>
          <w:szCs w:val="22"/>
        </w:rPr>
      </w:pPr>
      <w:r>
        <w:rPr>
          <w:rFonts w:cs="Arial"/>
          <w:b/>
          <w:sz w:val="22"/>
          <w:szCs w:val="22"/>
        </w:rPr>
        <w:tab/>
      </w:r>
      <w:r>
        <w:rPr>
          <w:rFonts w:cs="Arial"/>
          <w:b/>
          <w:sz w:val="22"/>
          <w:szCs w:val="22"/>
        </w:rPr>
        <w:tab/>
      </w:r>
      <w:r>
        <w:rPr>
          <w:rFonts w:cs="Arial"/>
          <w:b/>
          <w:sz w:val="22"/>
          <w:szCs w:val="22"/>
        </w:rPr>
        <w:tab/>
      </w:r>
    </w:p>
    <w:p w14:paraId="55948882" w14:textId="77777777" w:rsidR="00EA7E59" w:rsidRPr="0014141D" w:rsidRDefault="00EA7E59" w:rsidP="00974F2F">
      <w:pPr>
        <w:tabs>
          <w:tab w:val="left" w:pos="252"/>
        </w:tabs>
        <w:jc w:val="center"/>
        <w:rPr>
          <w:rFonts w:eastAsia="Calibri" w:cs="Arial"/>
          <w:b/>
          <w:sz w:val="22"/>
          <w:szCs w:val="22"/>
          <w:lang w:val="es-CO" w:eastAsia="en-US"/>
        </w:rPr>
        <w:sectPr w:rsidR="00EA7E59" w:rsidRPr="0014141D" w:rsidSect="001E2011">
          <w:headerReference w:type="default" r:id="rId8"/>
          <w:footerReference w:type="default" r:id="rId9"/>
          <w:type w:val="continuous"/>
          <w:pgSz w:w="12240" w:h="15840" w:code="1"/>
          <w:pgMar w:top="1701" w:right="1185" w:bottom="1701" w:left="1559" w:header="720" w:footer="720" w:gutter="0"/>
          <w:cols w:space="708"/>
          <w:docGrid w:linePitch="360"/>
        </w:sectPr>
      </w:pPr>
    </w:p>
    <w:p w14:paraId="31A7086C" w14:textId="77777777" w:rsidR="00974F2F" w:rsidRDefault="00974F2F" w:rsidP="00471A83">
      <w:pPr>
        <w:tabs>
          <w:tab w:val="left" w:pos="252"/>
        </w:tabs>
        <w:jc w:val="center"/>
        <w:rPr>
          <w:rFonts w:cs="Arial"/>
          <w:b/>
          <w:sz w:val="22"/>
          <w:szCs w:val="22"/>
        </w:rPr>
      </w:pPr>
      <w:bookmarkStart w:id="0" w:name="_GoBack"/>
      <w:bookmarkEnd w:id="0"/>
    </w:p>
    <w:p w14:paraId="6FFAD679" w14:textId="77777777" w:rsidR="00D64BD2" w:rsidRDefault="00D64BD2" w:rsidP="00471A83">
      <w:pPr>
        <w:tabs>
          <w:tab w:val="left" w:pos="252"/>
        </w:tabs>
        <w:jc w:val="center"/>
        <w:rPr>
          <w:rFonts w:cs="Arial"/>
          <w:b/>
          <w:sz w:val="22"/>
          <w:szCs w:val="22"/>
        </w:rPr>
      </w:pPr>
    </w:p>
    <w:p w14:paraId="0502C57D" w14:textId="77777777" w:rsidR="00D204CC" w:rsidRPr="0014141D" w:rsidRDefault="00E82CAF" w:rsidP="00E82CAF">
      <w:pPr>
        <w:tabs>
          <w:tab w:val="left" w:pos="7513"/>
        </w:tabs>
        <w:jc w:val="center"/>
        <w:rPr>
          <w:rFonts w:cs="Arial"/>
          <w:b/>
          <w:bCs/>
          <w:sz w:val="22"/>
          <w:szCs w:val="22"/>
          <w:shd w:val="clear" w:color="auto" w:fill="FFFFFF"/>
          <w:lang w:eastAsia="es-ES"/>
        </w:rPr>
      </w:pPr>
      <w:r w:rsidRPr="0014141D">
        <w:rPr>
          <w:rFonts w:cs="Arial"/>
          <w:b/>
          <w:sz w:val="22"/>
          <w:szCs w:val="22"/>
        </w:rPr>
        <w:t>MA</w:t>
      </w:r>
      <w:r w:rsidR="00D204CC" w:rsidRPr="0014141D">
        <w:rPr>
          <w:rFonts w:cs="Arial"/>
          <w:b/>
          <w:sz w:val="22"/>
          <w:szCs w:val="22"/>
        </w:rPr>
        <w:t>RCO DE REFERENCIA DE LAS POLÍTICAS CONTABLES DE</w:t>
      </w:r>
      <w:r w:rsidR="000337A3">
        <w:rPr>
          <w:rFonts w:cs="Arial"/>
          <w:b/>
          <w:sz w:val="22"/>
          <w:szCs w:val="22"/>
        </w:rPr>
        <w:t xml:space="preserve"> </w:t>
      </w:r>
      <w:r w:rsidR="0029295B">
        <w:rPr>
          <w:rFonts w:cs="Arial"/>
          <w:b/>
          <w:bCs/>
          <w:sz w:val="22"/>
          <w:szCs w:val="22"/>
          <w:shd w:val="clear" w:color="auto" w:fill="FFFFFF"/>
          <w:lang w:eastAsia="es-ES"/>
        </w:rPr>
        <w:t>XXXXXXXXX</w:t>
      </w:r>
    </w:p>
    <w:p w14:paraId="565F04AE" w14:textId="77777777" w:rsidR="00D204CC" w:rsidRPr="0014141D" w:rsidRDefault="00D204CC" w:rsidP="006C47A6">
      <w:pPr>
        <w:pStyle w:val="Prrafodelista"/>
        <w:tabs>
          <w:tab w:val="left" w:pos="252"/>
        </w:tabs>
        <w:ind w:left="8760"/>
        <w:rPr>
          <w:rFonts w:ascii="Arial" w:hAnsi="Arial" w:cs="Arial"/>
          <w:b/>
          <w:sz w:val="22"/>
          <w:szCs w:val="22"/>
        </w:rPr>
      </w:pPr>
    </w:p>
    <w:p w14:paraId="164370DD" w14:textId="77777777" w:rsidR="00D204CC" w:rsidRPr="0014141D" w:rsidRDefault="00D204CC" w:rsidP="00D204CC">
      <w:pPr>
        <w:tabs>
          <w:tab w:val="left" w:pos="252"/>
        </w:tabs>
        <w:rPr>
          <w:rFonts w:cs="Arial"/>
          <w:b/>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94"/>
      </w:tblGrid>
      <w:tr w:rsidR="00D204CC" w:rsidRPr="0014141D" w14:paraId="3AED63A3" w14:textId="77777777" w:rsidTr="00D204CC">
        <w:tc>
          <w:tcPr>
            <w:tcW w:w="0" w:type="auto"/>
            <w:shd w:val="clear" w:color="auto" w:fill="auto"/>
          </w:tcPr>
          <w:p w14:paraId="344D861C" w14:textId="77777777" w:rsidR="00D204CC" w:rsidRPr="0014141D" w:rsidRDefault="00D204CC" w:rsidP="00D204CC">
            <w:pPr>
              <w:tabs>
                <w:tab w:val="left" w:pos="252"/>
                <w:tab w:val="left" w:pos="6495"/>
              </w:tabs>
              <w:jc w:val="center"/>
              <w:rPr>
                <w:rFonts w:cs="Arial"/>
                <w:b/>
                <w:bCs/>
                <w:iCs/>
                <w:szCs w:val="22"/>
              </w:rPr>
            </w:pPr>
            <w:r w:rsidRPr="0014141D">
              <w:rPr>
                <w:rFonts w:cs="Arial"/>
                <w:b/>
                <w:bCs/>
                <w:iCs/>
                <w:sz w:val="22"/>
                <w:szCs w:val="22"/>
              </w:rPr>
              <w:t>DETALLE</w:t>
            </w:r>
          </w:p>
        </w:tc>
        <w:tc>
          <w:tcPr>
            <w:tcW w:w="5894" w:type="dxa"/>
            <w:shd w:val="clear" w:color="auto" w:fill="auto"/>
          </w:tcPr>
          <w:p w14:paraId="1D1EA003" w14:textId="77777777" w:rsidR="00D204CC" w:rsidRPr="0014141D" w:rsidRDefault="00D204CC" w:rsidP="00D204CC">
            <w:pPr>
              <w:tabs>
                <w:tab w:val="left" w:pos="252"/>
                <w:tab w:val="left" w:pos="6495"/>
              </w:tabs>
              <w:jc w:val="center"/>
              <w:rPr>
                <w:rFonts w:cs="Arial"/>
                <w:b/>
                <w:bCs/>
                <w:iCs/>
                <w:szCs w:val="22"/>
              </w:rPr>
            </w:pPr>
            <w:r w:rsidRPr="0014141D">
              <w:rPr>
                <w:rFonts w:cs="Arial"/>
                <w:b/>
                <w:bCs/>
                <w:iCs/>
                <w:sz w:val="22"/>
                <w:szCs w:val="22"/>
              </w:rPr>
              <w:t>DESCRIPCIÓN</w:t>
            </w:r>
          </w:p>
        </w:tc>
      </w:tr>
      <w:tr w:rsidR="00D204CC" w:rsidRPr="0014141D" w14:paraId="511D731B" w14:textId="77777777" w:rsidTr="00D204CC">
        <w:tc>
          <w:tcPr>
            <w:tcW w:w="2376" w:type="dxa"/>
            <w:shd w:val="clear" w:color="auto" w:fill="auto"/>
          </w:tcPr>
          <w:p w14:paraId="4014482B" w14:textId="77777777" w:rsidR="00D204CC" w:rsidRPr="0014141D" w:rsidRDefault="00D204CC" w:rsidP="00D204CC">
            <w:pPr>
              <w:tabs>
                <w:tab w:val="left" w:pos="252"/>
                <w:tab w:val="left" w:pos="6495"/>
              </w:tabs>
              <w:rPr>
                <w:rFonts w:cs="Arial"/>
                <w:bCs/>
                <w:iCs/>
                <w:szCs w:val="22"/>
              </w:rPr>
            </w:pPr>
            <w:r w:rsidRPr="0014141D">
              <w:rPr>
                <w:rFonts w:cs="Arial"/>
                <w:bCs/>
                <w:iCs/>
                <w:sz w:val="22"/>
                <w:szCs w:val="22"/>
              </w:rPr>
              <w:t>Creado por:</w:t>
            </w:r>
          </w:p>
        </w:tc>
        <w:tc>
          <w:tcPr>
            <w:tcW w:w="5894" w:type="dxa"/>
            <w:shd w:val="clear" w:color="auto" w:fill="auto"/>
          </w:tcPr>
          <w:p w14:paraId="65217F4C" w14:textId="77777777" w:rsidR="00D204CC" w:rsidRPr="0014141D" w:rsidRDefault="00A030D0" w:rsidP="00D204CC">
            <w:pPr>
              <w:tabs>
                <w:tab w:val="left" w:pos="252"/>
                <w:tab w:val="left" w:pos="6495"/>
              </w:tabs>
              <w:rPr>
                <w:rFonts w:cs="Arial"/>
                <w:bCs/>
                <w:iCs/>
                <w:szCs w:val="22"/>
              </w:rPr>
            </w:pPr>
            <w:r w:rsidRPr="0014141D">
              <w:rPr>
                <w:rFonts w:cs="Arial"/>
                <w:bCs/>
                <w:iCs/>
                <w:sz w:val="22"/>
                <w:szCs w:val="22"/>
              </w:rPr>
              <w:t>COMITÉ DE POLITICAS CONTABLES</w:t>
            </w:r>
          </w:p>
        </w:tc>
      </w:tr>
      <w:tr w:rsidR="00D204CC" w:rsidRPr="0014141D" w14:paraId="771CF87B" w14:textId="77777777" w:rsidTr="00D204CC">
        <w:tc>
          <w:tcPr>
            <w:tcW w:w="2376" w:type="dxa"/>
            <w:shd w:val="clear" w:color="auto" w:fill="auto"/>
          </w:tcPr>
          <w:p w14:paraId="71D5AD3F" w14:textId="77777777" w:rsidR="00D204CC" w:rsidRPr="0014141D" w:rsidRDefault="00D204CC" w:rsidP="00D204CC">
            <w:pPr>
              <w:tabs>
                <w:tab w:val="left" w:pos="252"/>
                <w:tab w:val="right" w:pos="2287"/>
              </w:tabs>
              <w:rPr>
                <w:rFonts w:cs="Arial"/>
                <w:bCs/>
                <w:iCs/>
                <w:szCs w:val="22"/>
              </w:rPr>
            </w:pPr>
            <w:r w:rsidRPr="0014141D">
              <w:rPr>
                <w:rFonts w:cs="Arial"/>
                <w:bCs/>
                <w:iCs/>
                <w:sz w:val="22"/>
                <w:szCs w:val="22"/>
              </w:rPr>
              <w:t>Responsable:</w:t>
            </w:r>
          </w:p>
        </w:tc>
        <w:tc>
          <w:tcPr>
            <w:tcW w:w="5894" w:type="dxa"/>
            <w:shd w:val="clear" w:color="auto" w:fill="auto"/>
          </w:tcPr>
          <w:p w14:paraId="2D642CF2" w14:textId="77777777" w:rsidR="00D204CC" w:rsidRPr="0014141D" w:rsidRDefault="00D204CC" w:rsidP="00D204CC">
            <w:pPr>
              <w:tabs>
                <w:tab w:val="left" w:pos="252"/>
                <w:tab w:val="left" w:pos="6495"/>
              </w:tabs>
              <w:rPr>
                <w:rFonts w:cs="Arial"/>
                <w:bCs/>
                <w:iCs/>
                <w:szCs w:val="22"/>
              </w:rPr>
            </w:pPr>
          </w:p>
        </w:tc>
      </w:tr>
      <w:tr w:rsidR="00D204CC" w:rsidRPr="0014141D" w14:paraId="739B2A14" w14:textId="77777777" w:rsidTr="00D204CC">
        <w:tc>
          <w:tcPr>
            <w:tcW w:w="2376" w:type="dxa"/>
            <w:shd w:val="clear" w:color="auto" w:fill="auto"/>
          </w:tcPr>
          <w:p w14:paraId="2D758C35" w14:textId="77777777" w:rsidR="00D204CC" w:rsidRPr="0014141D" w:rsidRDefault="00D204CC" w:rsidP="00D204CC">
            <w:pPr>
              <w:tabs>
                <w:tab w:val="left" w:pos="252"/>
                <w:tab w:val="left" w:pos="6495"/>
              </w:tabs>
              <w:rPr>
                <w:rFonts w:cs="Arial"/>
                <w:bCs/>
                <w:iCs/>
                <w:szCs w:val="22"/>
              </w:rPr>
            </w:pPr>
            <w:r w:rsidRPr="0014141D">
              <w:rPr>
                <w:rFonts w:cs="Arial"/>
                <w:bCs/>
                <w:iCs/>
                <w:sz w:val="22"/>
                <w:szCs w:val="22"/>
              </w:rPr>
              <w:t>Control:</w:t>
            </w:r>
          </w:p>
        </w:tc>
        <w:tc>
          <w:tcPr>
            <w:tcW w:w="5894" w:type="dxa"/>
            <w:shd w:val="clear" w:color="auto" w:fill="auto"/>
          </w:tcPr>
          <w:p w14:paraId="11909B1C" w14:textId="77777777" w:rsidR="00D204CC" w:rsidRPr="00357790" w:rsidRDefault="00357790" w:rsidP="00D204CC">
            <w:pPr>
              <w:tabs>
                <w:tab w:val="left" w:pos="252"/>
                <w:tab w:val="left" w:pos="6495"/>
              </w:tabs>
              <w:rPr>
                <w:rFonts w:cs="Arial"/>
                <w:bCs/>
                <w:iCs/>
                <w:szCs w:val="22"/>
              </w:rPr>
            </w:pPr>
            <w:r w:rsidRPr="00357790">
              <w:rPr>
                <w:rFonts w:cs="Arial"/>
                <w:bCs/>
                <w:iCs/>
                <w:sz w:val="22"/>
                <w:szCs w:val="22"/>
              </w:rPr>
              <w:t>JUNTA DIRECTIVA</w:t>
            </w:r>
          </w:p>
        </w:tc>
      </w:tr>
      <w:tr w:rsidR="00D204CC" w:rsidRPr="0014141D" w14:paraId="3523A620" w14:textId="77777777" w:rsidTr="00D204CC">
        <w:tc>
          <w:tcPr>
            <w:tcW w:w="2376" w:type="dxa"/>
            <w:shd w:val="clear" w:color="auto" w:fill="auto"/>
          </w:tcPr>
          <w:p w14:paraId="22AA4837" w14:textId="77777777" w:rsidR="00D204CC" w:rsidRPr="002D0329" w:rsidRDefault="00D204CC" w:rsidP="00D204CC">
            <w:pPr>
              <w:tabs>
                <w:tab w:val="left" w:pos="252"/>
                <w:tab w:val="left" w:pos="6495"/>
              </w:tabs>
              <w:rPr>
                <w:rFonts w:cs="Arial"/>
                <w:bCs/>
                <w:iCs/>
                <w:szCs w:val="22"/>
                <w:highlight w:val="yellow"/>
              </w:rPr>
            </w:pPr>
            <w:r w:rsidRPr="002D0329">
              <w:rPr>
                <w:rFonts w:cs="Arial"/>
                <w:bCs/>
                <w:iCs/>
                <w:sz w:val="22"/>
                <w:szCs w:val="22"/>
                <w:highlight w:val="yellow"/>
              </w:rPr>
              <w:t>Fecha de Emisión</w:t>
            </w:r>
          </w:p>
        </w:tc>
        <w:tc>
          <w:tcPr>
            <w:tcW w:w="5894" w:type="dxa"/>
            <w:shd w:val="clear" w:color="auto" w:fill="auto"/>
          </w:tcPr>
          <w:p w14:paraId="79A11EB3" w14:textId="77777777" w:rsidR="00D204CC" w:rsidRPr="002D0329" w:rsidRDefault="00D204CC" w:rsidP="00D204CC">
            <w:pPr>
              <w:tabs>
                <w:tab w:val="left" w:pos="252"/>
                <w:tab w:val="left" w:pos="6495"/>
              </w:tabs>
              <w:rPr>
                <w:rFonts w:cs="Arial"/>
                <w:bCs/>
                <w:iCs/>
                <w:szCs w:val="22"/>
                <w:highlight w:val="yellow"/>
              </w:rPr>
            </w:pPr>
          </w:p>
        </w:tc>
      </w:tr>
      <w:tr w:rsidR="00D204CC" w:rsidRPr="0014141D" w14:paraId="6F330E0B" w14:textId="77777777" w:rsidTr="00D204CC">
        <w:tc>
          <w:tcPr>
            <w:tcW w:w="2376" w:type="dxa"/>
            <w:shd w:val="clear" w:color="auto" w:fill="auto"/>
          </w:tcPr>
          <w:p w14:paraId="33A8DF16" w14:textId="77777777" w:rsidR="00D204CC" w:rsidRPr="002D0329" w:rsidRDefault="00D204CC" w:rsidP="00D204CC">
            <w:pPr>
              <w:tabs>
                <w:tab w:val="left" w:pos="252"/>
                <w:tab w:val="left" w:pos="6495"/>
              </w:tabs>
              <w:rPr>
                <w:rFonts w:cs="Arial"/>
                <w:bCs/>
                <w:iCs/>
                <w:szCs w:val="22"/>
                <w:highlight w:val="yellow"/>
              </w:rPr>
            </w:pPr>
            <w:r w:rsidRPr="002D0329">
              <w:rPr>
                <w:rFonts w:cs="Arial"/>
                <w:bCs/>
                <w:iCs/>
                <w:sz w:val="22"/>
                <w:szCs w:val="22"/>
                <w:highlight w:val="yellow"/>
              </w:rPr>
              <w:t>Fecha de Aprobación</w:t>
            </w:r>
          </w:p>
        </w:tc>
        <w:tc>
          <w:tcPr>
            <w:tcW w:w="5894" w:type="dxa"/>
            <w:shd w:val="clear" w:color="auto" w:fill="auto"/>
          </w:tcPr>
          <w:p w14:paraId="70831114" w14:textId="77777777" w:rsidR="00D204CC" w:rsidRPr="002D0329" w:rsidRDefault="00D204CC" w:rsidP="00D204CC">
            <w:pPr>
              <w:tabs>
                <w:tab w:val="left" w:pos="252"/>
                <w:tab w:val="left" w:pos="6495"/>
              </w:tabs>
              <w:rPr>
                <w:rFonts w:cs="Arial"/>
                <w:bCs/>
                <w:iCs/>
                <w:szCs w:val="22"/>
                <w:highlight w:val="yellow"/>
              </w:rPr>
            </w:pPr>
          </w:p>
        </w:tc>
      </w:tr>
      <w:tr w:rsidR="00D204CC" w:rsidRPr="0014141D" w14:paraId="7714F161" w14:textId="77777777" w:rsidTr="00D204CC">
        <w:tc>
          <w:tcPr>
            <w:tcW w:w="2376" w:type="dxa"/>
            <w:shd w:val="clear" w:color="auto" w:fill="auto"/>
          </w:tcPr>
          <w:p w14:paraId="14AEBDDA" w14:textId="77777777" w:rsidR="00D204CC" w:rsidRPr="002D0329" w:rsidRDefault="00D204CC" w:rsidP="00D204CC">
            <w:pPr>
              <w:tabs>
                <w:tab w:val="left" w:pos="252"/>
                <w:tab w:val="left" w:pos="6495"/>
              </w:tabs>
              <w:rPr>
                <w:rFonts w:cs="Arial"/>
                <w:bCs/>
                <w:iCs/>
                <w:szCs w:val="22"/>
                <w:highlight w:val="yellow"/>
              </w:rPr>
            </w:pPr>
            <w:r w:rsidRPr="002D0329">
              <w:rPr>
                <w:rFonts w:cs="Arial"/>
                <w:bCs/>
                <w:iCs/>
                <w:sz w:val="22"/>
                <w:szCs w:val="22"/>
                <w:highlight w:val="yellow"/>
              </w:rPr>
              <w:t>Acta Nro.</w:t>
            </w:r>
          </w:p>
        </w:tc>
        <w:tc>
          <w:tcPr>
            <w:tcW w:w="5894" w:type="dxa"/>
            <w:shd w:val="clear" w:color="auto" w:fill="auto"/>
          </w:tcPr>
          <w:p w14:paraId="0EB5FF6F" w14:textId="77777777" w:rsidR="00D204CC" w:rsidRPr="002D0329" w:rsidRDefault="00D204CC" w:rsidP="00571C08">
            <w:pPr>
              <w:tabs>
                <w:tab w:val="left" w:pos="252"/>
                <w:tab w:val="left" w:pos="6495"/>
              </w:tabs>
              <w:rPr>
                <w:rFonts w:cs="Arial"/>
                <w:bCs/>
                <w:iCs/>
                <w:szCs w:val="22"/>
                <w:highlight w:val="yellow"/>
              </w:rPr>
            </w:pPr>
          </w:p>
        </w:tc>
      </w:tr>
      <w:tr w:rsidR="00D204CC" w:rsidRPr="0014141D" w14:paraId="726D1B79" w14:textId="77777777" w:rsidTr="00D204CC">
        <w:tc>
          <w:tcPr>
            <w:tcW w:w="2376" w:type="dxa"/>
            <w:shd w:val="clear" w:color="auto" w:fill="auto"/>
          </w:tcPr>
          <w:p w14:paraId="797D0EF2" w14:textId="77777777" w:rsidR="00D204CC" w:rsidRPr="002D0329" w:rsidRDefault="00D204CC" w:rsidP="00D204CC">
            <w:pPr>
              <w:tabs>
                <w:tab w:val="left" w:pos="252"/>
                <w:tab w:val="left" w:pos="6495"/>
              </w:tabs>
              <w:rPr>
                <w:rFonts w:cs="Arial"/>
                <w:bCs/>
                <w:iCs/>
                <w:szCs w:val="22"/>
                <w:highlight w:val="yellow"/>
              </w:rPr>
            </w:pPr>
            <w:r w:rsidRPr="002D0329">
              <w:rPr>
                <w:rFonts w:cs="Arial"/>
                <w:bCs/>
                <w:iCs/>
                <w:sz w:val="22"/>
                <w:szCs w:val="22"/>
                <w:highlight w:val="yellow"/>
              </w:rPr>
              <w:t>Aprobado por:</w:t>
            </w:r>
          </w:p>
        </w:tc>
        <w:tc>
          <w:tcPr>
            <w:tcW w:w="5894" w:type="dxa"/>
            <w:shd w:val="clear" w:color="auto" w:fill="auto"/>
          </w:tcPr>
          <w:p w14:paraId="4DB34BBB" w14:textId="77777777" w:rsidR="00D204CC" w:rsidRPr="002D0329" w:rsidRDefault="00D204CC" w:rsidP="00D204CC">
            <w:pPr>
              <w:tabs>
                <w:tab w:val="left" w:pos="252"/>
                <w:tab w:val="left" w:pos="6495"/>
              </w:tabs>
              <w:rPr>
                <w:rFonts w:cs="Arial"/>
                <w:bCs/>
                <w:iCs/>
                <w:szCs w:val="22"/>
                <w:highlight w:val="yellow"/>
              </w:rPr>
            </w:pPr>
          </w:p>
        </w:tc>
      </w:tr>
    </w:tbl>
    <w:p w14:paraId="5EC3E94A" w14:textId="77777777" w:rsidR="00D204CC" w:rsidRPr="0014141D" w:rsidRDefault="00D204CC" w:rsidP="00D204CC">
      <w:pPr>
        <w:tabs>
          <w:tab w:val="left" w:pos="252"/>
        </w:tabs>
        <w:rPr>
          <w:rFonts w:cs="Arial"/>
          <w:b/>
          <w:color w:val="FF0000"/>
          <w:sz w:val="22"/>
          <w:szCs w:val="22"/>
        </w:rPr>
      </w:pPr>
    </w:p>
    <w:p w14:paraId="1CD9B14C" w14:textId="77777777" w:rsidR="00D204CC" w:rsidRPr="0014141D" w:rsidRDefault="00D204CC" w:rsidP="00164C42">
      <w:pPr>
        <w:pStyle w:val="Prrafodelista"/>
        <w:numPr>
          <w:ilvl w:val="0"/>
          <w:numId w:val="26"/>
        </w:numPr>
        <w:tabs>
          <w:tab w:val="left" w:pos="252"/>
        </w:tabs>
        <w:autoSpaceDE w:val="0"/>
        <w:autoSpaceDN w:val="0"/>
        <w:adjustRightInd w:val="0"/>
        <w:jc w:val="both"/>
        <w:textAlignment w:val="top"/>
        <w:rPr>
          <w:rFonts w:ascii="Arial" w:eastAsia="Calibri" w:hAnsi="Arial" w:cs="Arial"/>
          <w:b/>
          <w:sz w:val="22"/>
          <w:szCs w:val="22"/>
          <w:lang w:val="es-CO" w:eastAsia="en-US"/>
        </w:rPr>
      </w:pPr>
      <w:r w:rsidRPr="0014141D">
        <w:rPr>
          <w:rFonts w:ascii="Arial" w:hAnsi="Arial" w:cs="Arial"/>
          <w:b/>
          <w:sz w:val="22"/>
          <w:szCs w:val="22"/>
          <w:lang w:val="es-CO" w:eastAsia="es-CO"/>
        </w:rPr>
        <w:t>Objetivo</w:t>
      </w:r>
      <w:r w:rsidRPr="0014141D">
        <w:rPr>
          <w:rFonts w:ascii="Arial" w:eastAsia="Calibri" w:hAnsi="Arial" w:cs="Arial"/>
          <w:b/>
          <w:sz w:val="22"/>
          <w:szCs w:val="22"/>
          <w:lang w:val="es-CO" w:eastAsia="en-US"/>
        </w:rPr>
        <w:t>:</w:t>
      </w:r>
    </w:p>
    <w:p w14:paraId="66737C49" w14:textId="77777777" w:rsidR="00D204CC" w:rsidRPr="0014141D" w:rsidRDefault="00D204CC" w:rsidP="00D204CC">
      <w:pPr>
        <w:tabs>
          <w:tab w:val="left" w:pos="252"/>
        </w:tabs>
        <w:suppressAutoHyphens w:val="0"/>
        <w:jc w:val="both"/>
        <w:textAlignment w:val="top"/>
        <w:rPr>
          <w:rFonts w:eastAsia="Calibri" w:cs="Arial"/>
          <w:sz w:val="22"/>
          <w:szCs w:val="22"/>
          <w:lang w:val="es-CO" w:eastAsia="en-US"/>
        </w:rPr>
      </w:pPr>
      <w:r w:rsidRPr="0014141D">
        <w:rPr>
          <w:rFonts w:eastAsia="Calibri" w:cs="Arial"/>
          <w:sz w:val="22"/>
          <w:szCs w:val="22"/>
          <w:lang w:val="es-CO" w:eastAsia="en-US"/>
        </w:rPr>
        <w:t xml:space="preserve">Establecer los lineamientos que rigen las políticas contables para la preparación y presentación </w:t>
      </w:r>
      <w:r w:rsidR="00357790">
        <w:rPr>
          <w:rFonts w:eastAsia="Calibri" w:cs="Arial"/>
          <w:sz w:val="22"/>
          <w:szCs w:val="22"/>
          <w:lang w:val="es-CO" w:eastAsia="en-US"/>
        </w:rPr>
        <w:t>d</w:t>
      </w:r>
      <w:r w:rsidRPr="0014141D">
        <w:rPr>
          <w:rFonts w:eastAsia="Calibri" w:cs="Arial"/>
          <w:sz w:val="22"/>
          <w:szCs w:val="22"/>
          <w:lang w:val="es-CO" w:eastAsia="en-US"/>
        </w:rPr>
        <w:t>e los estados financieros de</w:t>
      </w:r>
      <w:r w:rsidR="002D0329">
        <w:rPr>
          <w:rFonts w:eastAsia="Calibri" w:cs="Arial"/>
          <w:sz w:val="22"/>
          <w:szCs w:val="22"/>
          <w:lang w:val="es-CO" w:eastAsia="en-US"/>
        </w:rPr>
        <w:t xml:space="preserve"> </w:t>
      </w:r>
      <w:r w:rsidRPr="0014141D">
        <w:rPr>
          <w:rFonts w:eastAsia="Calibri" w:cs="Arial"/>
          <w:sz w:val="22"/>
          <w:szCs w:val="22"/>
          <w:lang w:val="es-CO" w:eastAsia="en-US"/>
        </w:rPr>
        <w:t>l</w:t>
      </w:r>
      <w:r w:rsidR="002D0329">
        <w:rPr>
          <w:rFonts w:eastAsia="Calibri" w:cs="Arial"/>
          <w:sz w:val="22"/>
          <w:szCs w:val="22"/>
          <w:lang w:val="es-CO" w:eastAsia="en-US"/>
        </w:rPr>
        <w:t xml:space="preserve">a </w:t>
      </w:r>
      <w:r w:rsidR="0029295B">
        <w:rPr>
          <w:rFonts w:eastAsia="Calibri" w:cs="Arial"/>
          <w:sz w:val="22"/>
          <w:szCs w:val="22"/>
          <w:lang w:val="es-CO" w:eastAsia="en-US"/>
        </w:rPr>
        <w:t>XXXXXXXXXXX</w:t>
      </w:r>
      <w:r w:rsidR="00AC5D12" w:rsidRPr="0014141D">
        <w:rPr>
          <w:rFonts w:eastAsia="Calibri" w:cs="Arial"/>
          <w:sz w:val="22"/>
          <w:szCs w:val="22"/>
          <w:lang w:val="es-CO" w:eastAsia="en-US"/>
        </w:rPr>
        <w:t>,</w:t>
      </w:r>
      <w:r w:rsidRPr="0014141D">
        <w:rPr>
          <w:rFonts w:eastAsia="Calibri" w:cs="Arial"/>
          <w:sz w:val="22"/>
          <w:szCs w:val="22"/>
          <w:lang w:val="es-CO" w:eastAsia="en-US"/>
        </w:rPr>
        <w:t xml:space="preserve"> </w:t>
      </w:r>
      <w:r w:rsidR="00826C10" w:rsidRPr="0014141D">
        <w:rPr>
          <w:rFonts w:eastAsia="Calibri" w:cs="Arial"/>
          <w:sz w:val="22"/>
          <w:szCs w:val="22"/>
          <w:lang w:val="es-CO" w:eastAsia="en-US"/>
        </w:rPr>
        <w:t>conforme a</w:t>
      </w:r>
      <w:r w:rsidRPr="0014141D">
        <w:rPr>
          <w:rFonts w:eastAsia="Calibri" w:cs="Arial"/>
          <w:sz w:val="22"/>
          <w:szCs w:val="22"/>
          <w:lang w:val="es-CO" w:eastAsia="en-US"/>
        </w:rPr>
        <w:t xml:space="preserve"> las normas internacional</w:t>
      </w:r>
      <w:r w:rsidR="00357790">
        <w:rPr>
          <w:rFonts w:eastAsia="Calibri" w:cs="Arial"/>
          <w:sz w:val="22"/>
          <w:szCs w:val="22"/>
          <w:lang w:val="es-CO" w:eastAsia="en-US"/>
        </w:rPr>
        <w:t>es</w:t>
      </w:r>
      <w:r w:rsidRPr="0014141D">
        <w:rPr>
          <w:rFonts w:eastAsia="Calibri" w:cs="Arial"/>
          <w:sz w:val="22"/>
          <w:szCs w:val="22"/>
          <w:lang w:val="es-CO" w:eastAsia="en-US"/>
        </w:rPr>
        <w:t xml:space="preserve"> de información financiera</w:t>
      </w:r>
      <w:r w:rsidR="00357790">
        <w:rPr>
          <w:rFonts w:eastAsia="Calibri" w:cs="Arial"/>
          <w:sz w:val="22"/>
          <w:szCs w:val="22"/>
          <w:lang w:val="es-CO" w:eastAsia="en-US"/>
        </w:rPr>
        <w:t xml:space="preserve"> NIIF</w:t>
      </w:r>
      <w:r w:rsidRPr="0014141D">
        <w:rPr>
          <w:rFonts w:eastAsia="Calibri" w:cs="Arial"/>
          <w:sz w:val="22"/>
          <w:szCs w:val="22"/>
          <w:lang w:val="es-CO" w:eastAsia="en-US"/>
        </w:rPr>
        <w:t xml:space="preserve"> y </w:t>
      </w:r>
      <w:proofErr w:type="gramStart"/>
      <w:r w:rsidRPr="0014141D">
        <w:rPr>
          <w:rFonts w:eastAsia="Calibri" w:cs="Arial"/>
          <w:sz w:val="22"/>
          <w:szCs w:val="22"/>
          <w:lang w:val="es-CO" w:eastAsia="en-US"/>
        </w:rPr>
        <w:t>cumpliendo  cada</w:t>
      </w:r>
      <w:proofErr w:type="gramEnd"/>
      <w:r w:rsidRPr="0014141D">
        <w:rPr>
          <w:rFonts w:eastAsia="Calibri" w:cs="Arial"/>
          <w:sz w:val="22"/>
          <w:szCs w:val="22"/>
          <w:lang w:val="es-CO" w:eastAsia="en-US"/>
        </w:rPr>
        <w:t xml:space="preserve"> una de ellas  para  obtener una información de calidad  la cual satisfaga  las necesidades de todos los usuarios de la información.</w:t>
      </w:r>
    </w:p>
    <w:p w14:paraId="7773E7E4" w14:textId="77777777" w:rsidR="00D204CC" w:rsidRPr="0014141D" w:rsidRDefault="00D204CC" w:rsidP="00D204CC">
      <w:pPr>
        <w:tabs>
          <w:tab w:val="left" w:pos="252"/>
        </w:tabs>
        <w:suppressAutoHyphens w:val="0"/>
        <w:jc w:val="both"/>
        <w:textAlignment w:val="top"/>
        <w:rPr>
          <w:rFonts w:eastAsia="Calibri" w:cs="Arial"/>
          <w:sz w:val="22"/>
          <w:szCs w:val="22"/>
          <w:lang w:val="es-CO" w:eastAsia="en-US"/>
        </w:rPr>
      </w:pPr>
    </w:p>
    <w:p w14:paraId="3493FAD5" w14:textId="77777777" w:rsidR="00D204CC" w:rsidRPr="0014141D" w:rsidRDefault="00D204CC" w:rsidP="00164C42">
      <w:pPr>
        <w:pStyle w:val="Prrafodelista"/>
        <w:numPr>
          <w:ilvl w:val="0"/>
          <w:numId w:val="26"/>
        </w:numPr>
        <w:tabs>
          <w:tab w:val="left" w:pos="252"/>
        </w:tabs>
        <w:jc w:val="both"/>
        <w:textAlignment w:val="top"/>
        <w:rPr>
          <w:rFonts w:ascii="Arial" w:eastAsia="Calibri" w:hAnsi="Arial" w:cs="Arial"/>
          <w:b/>
          <w:sz w:val="22"/>
          <w:szCs w:val="22"/>
          <w:lang w:val="es-CO" w:eastAsia="en-US"/>
        </w:rPr>
      </w:pPr>
      <w:r w:rsidRPr="0014141D">
        <w:rPr>
          <w:rFonts w:ascii="Arial" w:eastAsia="Calibri" w:hAnsi="Arial" w:cs="Arial"/>
          <w:b/>
          <w:sz w:val="22"/>
          <w:szCs w:val="22"/>
          <w:lang w:val="es-CO" w:eastAsia="en-US"/>
        </w:rPr>
        <w:t xml:space="preserve">Normatividad relacionada: </w:t>
      </w:r>
    </w:p>
    <w:p w14:paraId="2C0A9186" w14:textId="77777777" w:rsidR="00D204CC" w:rsidRPr="0014141D" w:rsidRDefault="00D204CC" w:rsidP="00D204CC">
      <w:pPr>
        <w:tabs>
          <w:tab w:val="left" w:pos="252"/>
        </w:tabs>
        <w:suppressAutoHyphens w:val="0"/>
        <w:jc w:val="both"/>
        <w:textAlignment w:val="top"/>
        <w:rPr>
          <w:rFonts w:eastAsia="Calibri" w:cs="Arial"/>
          <w:sz w:val="22"/>
          <w:szCs w:val="22"/>
          <w:lang w:val="es-CO" w:eastAsia="en-US"/>
        </w:rPr>
      </w:pPr>
      <w:r w:rsidRPr="0014141D">
        <w:rPr>
          <w:rFonts w:eastAsia="Calibri" w:cs="Arial"/>
          <w:sz w:val="22"/>
          <w:szCs w:val="22"/>
          <w:lang w:val="es-CO" w:eastAsia="en-US"/>
        </w:rPr>
        <w:t xml:space="preserve">Se aplican las NIIF para PYMES, tomando como base las normas de información financiera internacional emitidas por los organismos del IASC (NIC), y IASB (NIIF), que están vigentes y aprobadas por la legislación colombiana. </w:t>
      </w:r>
    </w:p>
    <w:p w14:paraId="2C7D9AD9"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NIIF    - Normas Internacionales de Información Financiera.</w:t>
      </w:r>
    </w:p>
    <w:p w14:paraId="69AA3026"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NIC    - Normas Internacionales de Contabilidad.</w:t>
      </w:r>
    </w:p>
    <w:p w14:paraId="41062049"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IFRIC - Interpretaciones de las NIIF.</w:t>
      </w:r>
    </w:p>
    <w:p w14:paraId="23115B60"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n-US" w:eastAsia="en-US"/>
        </w:rPr>
      </w:pPr>
      <w:r w:rsidRPr="0014141D">
        <w:rPr>
          <w:rFonts w:eastAsia="Calibri" w:cs="Arial"/>
          <w:sz w:val="22"/>
          <w:szCs w:val="22"/>
          <w:lang w:val="en-US" w:eastAsia="en-US"/>
        </w:rPr>
        <w:t xml:space="preserve">SIC    - </w:t>
      </w:r>
      <w:r w:rsidRPr="002825DB">
        <w:rPr>
          <w:rFonts w:eastAsia="Calibri" w:cs="Arial"/>
          <w:sz w:val="22"/>
          <w:szCs w:val="22"/>
          <w:lang w:val="en-US" w:eastAsia="en-US"/>
        </w:rPr>
        <w:t>Interpretaciones</w:t>
      </w:r>
      <w:r w:rsidRPr="0014141D">
        <w:rPr>
          <w:rFonts w:eastAsia="Calibri" w:cs="Arial"/>
          <w:sz w:val="22"/>
          <w:szCs w:val="22"/>
          <w:lang w:val="en-US" w:eastAsia="en-US"/>
        </w:rPr>
        <w:t xml:space="preserve"> de las NIC (</w:t>
      </w:r>
      <w:r w:rsidRPr="0014141D">
        <w:rPr>
          <w:rFonts w:cs="Arial"/>
          <w:sz w:val="22"/>
          <w:szCs w:val="22"/>
          <w:lang w:val="en-US"/>
        </w:rPr>
        <w:t>The Standing Interpretations Committee)</w:t>
      </w:r>
    </w:p>
    <w:p w14:paraId="6BEB36F5"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 xml:space="preserve">NIA -   Normas internacionales de aseguramiento. </w:t>
      </w:r>
    </w:p>
    <w:p w14:paraId="39A840FA"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Normatividad relacionada en Colombia.</w:t>
      </w:r>
    </w:p>
    <w:p w14:paraId="06D186EC"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Ley 1314 de 2009</w:t>
      </w:r>
    </w:p>
    <w:p w14:paraId="2F31C5E1" w14:textId="77777777" w:rsidR="00D204CC" w:rsidRPr="0014141D" w:rsidRDefault="00D204CC" w:rsidP="00164C42">
      <w:pPr>
        <w:numPr>
          <w:ilvl w:val="0"/>
          <w:numId w:val="47"/>
        </w:numPr>
        <w:tabs>
          <w:tab w:val="left" w:pos="252"/>
          <w:tab w:val="left" w:pos="284"/>
        </w:tabs>
        <w:suppressAutoHyphens w:val="0"/>
        <w:ind w:left="0" w:firstLine="0"/>
        <w:textAlignment w:val="top"/>
        <w:rPr>
          <w:rFonts w:eastAsia="Calibri" w:cs="Arial"/>
          <w:sz w:val="22"/>
          <w:szCs w:val="22"/>
          <w:lang w:val="es-CO" w:eastAsia="en-US"/>
        </w:rPr>
      </w:pPr>
      <w:r w:rsidRPr="0014141D">
        <w:rPr>
          <w:rFonts w:eastAsia="Calibri" w:cs="Arial"/>
          <w:sz w:val="22"/>
          <w:szCs w:val="22"/>
          <w:lang w:val="es-CO" w:eastAsia="en-US"/>
        </w:rPr>
        <w:t>Decreto 3022 de 2.013.- Grupo 2 Aplican NIIF para Pymes.</w:t>
      </w:r>
    </w:p>
    <w:p w14:paraId="238120C8" w14:textId="77777777" w:rsidR="00D204CC" w:rsidRPr="0014141D" w:rsidRDefault="00D204CC" w:rsidP="00D204CC">
      <w:pPr>
        <w:tabs>
          <w:tab w:val="left" w:pos="252"/>
        </w:tabs>
        <w:suppressAutoHyphens w:val="0"/>
        <w:textAlignment w:val="top"/>
        <w:rPr>
          <w:rFonts w:eastAsia="Calibri" w:cs="Arial"/>
          <w:b/>
          <w:sz w:val="22"/>
          <w:szCs w:val="22"/>
          <w:lang w:val="es-CO" w:eastAsia="en-US"/>
        </w:rPr>
      </w:pPr>
    </w:p>
    <w:p w14:paraId="2BD35C8B" w14:textId="77777777" w:rsidR="00D204CC" w:rsidRPr="0014141D" w:rsidRDefault="00D204CC" w:rsidP="00D204CC">
      <w:pPr>
        <w:tabs>
          <w:tab w:val="left" w:pos="252"/>
        </w:tabs>
        <w:suppressAutoHyphens w:val="0"/>
        <w:textAlignment w:val="top"/>
        <w:rPr>
          <w:rFonts w:eastAsia="Calibri" w:cs="Arial"/>
          <w:b/>
          <w:sz w:val="22"/>
          <w:szCs w:val="22"/>
          <w:lang w:val="es-CO" w:eastAsia="en-US"/>
        </w:rPr>
      </w:pPr>
      <w:r w:rsidRPr="0014141D">
        <w:rPr>
          <w:rFonts w:eastAsia="Calibri" w:cs="Arial"/>
          <w:b/>
          <w:sz w:val="22"/>
          <w:szCs w:val="22"/>
          <w:lang w:val="es-CO" w:eastAsia="en-US"/>
        </w:rPr>
        <w:t>3. Alcance:</w:t>
      </w:r>
    </w:p>
    <w:p w14:paraId="669209B3" w14:textId="77777777" w:rsidR="00D204CC" w:rsidRPr="0014141D" w:rsidRDefault="00D204CC" w:rsidP="00D204CC">
      <w:pPr>
        <w:tabs>
          <w:tab w:val="left" w:pos="252"/>
        </w:tabs>
        <w:suppressAutoHyphens w:val="0"/>
        <w:jc w:val="both"/>
        <w:textAlignment w:val="top"/>
        <w:rPr>
          <w:rFonts w:eastAsia="Calibri" w:cs="Arial"/>
          <w:sz w:val="22"/>
          <w:szCs w:val="22"/>
          <w:lang w:val="es-CO" w:eastAsia="en-US"/>
        </w:rPr>
      </w:pPr>
      <w:r w:rsidRPr="0014141D">
        <w:rPr>
          <w:rFonts w:eastAsia="Calibri" w:cs="Arial"/>
          <w:sz w:val="22"/>
          <w:szCs w:val="22"/>
          <w:lang w:val="es-CO" w:eastAsia="en-US"/>
        </w:rPr>
        <w:t xml:space="preserve">El marco </w:t>
      </w:r>
      <w:r w:rsidR="00AC5D12" w:rsidRPr="0014141D">
        <w:rPr>
          <w:rFonts w:eastAsia="Calibri" w:cs="Arial"/>
          <w:sz w:val="22"/>
          <w:szCs w:val="22"/>
          <w:lang w:val="es-CO" w:eastAsia="en-US"/>
        </w:rPr>
        <w:t>conceptual se</w:t>
      </w:r>
      <w:r w:rsidRPr="0014141D">
        <w:rPr>
          <w:rFonts w:eastAsia="Calibri" w:cs="Arial"/>
          <w:sz w:val="22"/>
          <w:szCs w:val="22"/>
          <w:lang w:val="es-CO" w:eastAsia="en-US"/>
        </w:rPr>
        <w:t xml:space="preserve"> aplica para la implementación, control y desarrollo de las políticas contables de</w:t>
      </w:r>
      <w:r w:rsidR="00571C08">
        <w:rPr>
          <w:rFonts w:eastAsia="Calibri" w:cs="Arial"/>
          <w:sz w:val="22"/>
          <w:szCs w:val="22"/>
          <w:lang w:val="es-CO" w:eastAsia="en-US"/>
        </w:rPr>
        <w:t xml:space="preserve"> </w:t>
      </w:r>
      <w:r w:rsidR="0029295B">
        <w:rPr>
          <w:rFonts w:eastAsia="Calibri" w:cs="Arial"/>
          <w:sz w:val="22"/>
          <w:szCs w:val="22"/>
          <w:lang w:val="es-CO" w:eastAsia="en-US"/>
        </w:rPr>
        <w:t>XXXXXXXXX</w:t>
      </w:r>
      <w:r w:rsidR="00357790">
        <w:rPr>
          <w:rFonts w:eastAsia="Calibri" w:cs="Arial"/>
          <w:sz w:val="22"/>
          <w:szCs w:val="22"/>
          <w:lang w:val="es-CO" w:eastAsia="en-US"/>
        </w:rPr>
        <w:t>, en lo re</w:t>
      </w:r>
      <w:r w:rsidRPr="0014141D">
        <w:rPr>
          <w:rFonts w:eastAsia="Calibri" w:cs="Arial"/>
          <w:sz w:val="22"/>
          <w:szCs w:val="22"/>
          <w:lang w:val="es-CO" w:eastAsia="en-US"/>
        </w:rPr>
        <w:t xml:space="preserve">lacionado a los </w:t>
      </w:r>
      <w:r w:rsidR="00AC5D12" w:rsidRPr="0014141D">
        <w:rPr>
          <w:rFonts w:eastAsia="Calibri" w:cs="Arial"/>
          <w:sz w:val="22"/>
          <w:szCs w:val="22"/>
          <w:lang w:val="es-CO" w:eastAsia="en-US"/>
        </w:rPr>
        <w:t>registros y</w:t>
      </w:r>
      <w:r w:rsidRPr="0014141D">
        <w:rPr>
          <w:rFonts w:eastAsia="Calibri" w:cs="Arial"/>
          <w:sz w:val="22"/>
          <w:szCs w:val="22"/>
          <w:lang w:val="es-CO" w:eastAsia="en-US"/>
        </w:rPr>
        <w:t xml:space="preserve"> procesos contables de una manera coherente.</w:t>
      </w:r>
    </w:p>
    <w:p w14:paraId="0B8B03A1" w14:textId="77777777" w:rsidR="00D204CC" w:rsidRPr="0014141D" w:rsidRDefault="00D204CC" w:rsidP="00D204CC">
      <w:pPr>
        <w:tabs>
          <w:tab w:val="left" w:pos="252"/>
        </w:tabs>
        <w:suppressAutoHyphens w:val="0"/>
        <w:autoSpaceDE w:val="0"/>
        <w:autoSpaceDN w:val="0"/>
        <w:adjustRightInd w:val="0"/>
        <w:rPr>
          <w:rFonts w:eastAsia="Calibri" w:cs="Arial"/>
          <w:sz w:val="22"/>
          <w:szCs w:val="22"/>
          <w:lang w:val="es-CO" w:eastAsia="en-US"/>
        </w:rPr>
      </w:pPr>
    </w:p>
    <w:p w14:paraId="6F16E4AB" w14:textId="77777777" w:rsidR="00D204CC" w:rsidRPr="0014141D" w:rsidRDefault="00D204CC" w:rsidP="00D204CC">
      <w:pPr>
        <w:tabs>
          <w:tab w:val="left" w:pos="252"/>
        </w:tabs>
        <w:autoSpaceDE w:val="0"/>
        <w:autoSpaceDN w:val="0"/>
        <w:adjustRightInd w:val="0"/>
        <w:rPr>
          <w:rFonts w:eastAsia="Calibri" w:cs="Arial"/>
          <w:sz w:val="22"/>
          <w:szCs w:val="22"/>
          <w:lang w:val="es-CO" w:eastAsia="en-US"/>
        </w:rPr>
      </w:pPr>
      <w:r w:rsidRPr="0014141D">
        <w:rPr>
          <w:rFonts w:eastAsia="Calibri" w:cs="Arial"/>
          <w:b/>
          <w:sz w:val="22"/>
          <w:szCs w:val="22"/>
          <w:lang w:val="es-CO" w:eastAsia="en-US"/>
        </w:rPr>
        <w:t>4. Responsabilidades:</w:t>
      </w:r>
    </w:p>
    <w:p w14:paraId="5C4F6244" w14:textId="77777777" w:rsidR="00D204CC" w:rsidRPr="0014141D" w:rsidRDefault="00D204CC" w:rsidP="00164C42">
      <w:pPr>
        <w:numPr>
          <w:ilvl w:val="0"/>
          <w:numId w:val="41"/>
        </w:numPr>
        <w:tabs>
          <w:tab w:val="left" w:pos="252"/>
          <w:tab w:val="left" w:pos="284"/>
        </w:tabs>
        <w:suppressAutoHyphens w:val="0"/>
        <w:autoSpaceDE w:val="0"/>
        <w:autoSpaceDN w:val="0"/>
        <w:adjustRightInd w:val="0"/>
        <w:ind w:left="0" w:firstLine="0"/>
        <w:jc w:val="both"/>
        <w:rPr>
          <w:rFonts w:eastAsia="Calibri" w:cs="Arial"/>
          <w:sz w:val="22"/>
          <w:szCs w:val="22"/>
          <w:lang w:val="es-CO" w:eastAsia="en-US"/>
        </w:rPr>
      </w:pPr>
      <w:r w:rsidRPr="0014141D">
        <w:rPr>
          <w:rFonts w:eastAsia="Calibri" w:cs="Arial"/>
          <w:sz w:val="22"/>
          <w:szCs w:val="22"/>
          <w:lang w:val="es-CO" w:eastAsia="en-US"/>
        </w:rPr>
        <w:t xml:space="preserve">La responsabilidad </w:t>
      </w:r>
      <w:r w:rsidR="00357790">
        <w:rPr>
          <w:rFonts w:eastAsia="Calibri" w:cs="Arial"/>
          <w:sz w:val="22"/>
          <w:szCs w:val="22"/>
          <w:lang w:val="es-CO" w:eastAsia="en-US"/>
        </w:rPr>
        <w:t>es</w:t>
      </w:r>
      <w:r w:rsidRPr="0014141D">
        <w:rPr>
          <w:rFonts w:eastAsia="Calibri" w:cs="Arial"/>
          <w:sz w:val="22"/>
          <w:szCs w:val="22"/>
          <w:lang w:val="es-CO" w:eastAsia="en-US"/>
        </w:rPr>
        <w:t xml:space="preserve"> del</w:t>
      </w:r>
      <w:r w:rsidR="00DB03DA">
        <w:rPr>
          <w:rFonts w:eastAsia="Calibri" w:cs="Arial"/>
          <w:sz w:val="22"/>
          <w:szCs w:val="22"/>
          <w:lang w:val="es-CO" w:eastAsia="en-US"/>
        </w:rPr>
        <w:t xml:space="preserve"> </w:t>
      </w:r>
      <w:r w:rsidR="00072FDD">
        <w:rPr>
          <w:rFonts w:eastAsia="Calibri" w:cs="Arial"/>
          <w:sz w:val="22"/>
          <w:szCs w:val="22"/>
          <w:lang w:val="es-CO" w:eastAsia="en-US"/>
        </w:rPr>
        <w:t>r</w:t>
      </w:r>
      <w:r w:rsidRPr="0014141D">
        <w:rPr>
          <w:rFonts w:eastAsia="Calibri" w:cs="Arial"/>
          <w:sz w:val="22"/>
          <w:szCs w:val="22"/>
          <w:lang w:val="es-CO" w:eastAsia="en-US"/>
        </w:rPr>
        <w:t xml:space="preserve">epresentante </w:t>
      </w:r>
      <w:r w:rsidR="00072FDD">
        <w:rPr>
          <w:rFonts w:eastAsia="Calibri" w:cs="Arial"/>
          <w:sz w:val="22"/>
          <w:szCs w:val="22"/>
          <w:lang w:val="es-CO" w:eastAsia="en-US"/>
        </w:rPr>
        <w:t>l</w:t>
      </w:r>
      <w:r w:rsidRPr="0014141D">
        <w:rPr>
          <w:rFonts w:eastAsia="Calibri" w:cs="Arial"/>
          <w:sz w:val="22"/>
          <w:szCs w:val="22"/>
          <w:lang w:val="es-CO" w:eastAsia="en-US"/>
        </w:rPr>
        <w:t xml:space="preserve">egal, quien </w:t>
      </w:r>
      <w:r w:rsidR="00072FDD" w:rsidRPr="0014141D">
        <w:rPr>
          <w:rFonts w:eastAsia="Calibri" w:cs="Arial"/>
          <w:sz w:val="22"/>
          <w:szCs w:val="22"/>
          <w:lang w:val="es-CO" w:eastAsia="en-US"/>
        </w:rPr>
        <w:t>pre</w:t>
      </w:r>
      <w:r w:rsidR="00072FDD">
        <w:rPr>
          <w:rFonts w:eastAsia="Calibri" w:cs="Arial"/>
          <w:sz w:val="22"/>
          <w:szCs w:val="22"/>
          <w:lang w:val="es-CO" w:eastAsia="en-US"/>
        </w:rPr>
        <w:t>side</w:t>
      </w:r>
      <w:r w:rsidRPr="0014141D">
        <w:rPr>
          <w:rFonts w:eastAsia="Calibri" w:cs="Arial"/>
          <w:sz w:val="22"/>
          <w:szCs w:val="22"/>
          <w:lang w:val="es-CO" w:eastAsia="en-US"/>
        </w:rPr>
        <w:t xml:space="preserve"> las reuniones del Comité y da su voto de aprobación; así como realiza control permanente del cumplimiento de las políticas contables.</w:t>
      </w:r>
    </w:p>
    <w:p w14:paraId="6C79A524" w14:textId="77777777" w:rsidR="00B71567" w:rsidRPr="00357790" w:rsidRDefault="00B71567" w:rsidP="00164C42">
      <w:pPr>
        <w:numPr>
          <w:ilvl w:val="0"/>
          <w:numId w:val="41"/>
        </w:numPr>
        <w:tabs>
          <w:tab w:val="left" w:pos="252"/>
          <w:tab w:val="left" w:pos="284"/>
        </w:tabs>
        <w:suppressAutoHyphens w:val="0"/>
        <w:autoSpaceDE w:val="0"/>
        <w:autoSpaceDN w:val="0"/>
        <w:adjustRightInd w:val="0"/>
        <w:ind w:left="0" w:firstLine="0"/>
        <w:jc w:val="both"/>
        <w:rPr>
          <w:rFonts w:eastAsia="Calibri" w:cs="Arial"/>
          <w:sz w:val="22"/>
          <w:szCs w:val="22"/>
          <w:lang w:val="es-CO" w:eastAsia="en-US"/>
        </w:rPr>
      </w:pPr>
      <w:r w:rsidRPr="00357790">
        <w:rPr>
          <w:rFonts w:eastAsia="Calibri" w:cs="Arial"/>
          <w:sz w:val="22"/>
          <w:szCs w:val="22"/>
          <w:lang w:val="es-CO" w:eastAsia="en-US"/>
        </w:rPr>
        <w:t xml:space="preserve">El control del cumplimiento de las políticas </w:t>
      </w:r>
      <w:r w:rsidR="00357790" w:rsidRPr="00357790">
        <w:rPr>
          <w:rFonts w:eastAsia="Calibri" w:cs="Arial"/>
          <w:sz w:val="22"/>
          <w:szCs w:val="22"/>
          <w:lang w:val="es-CO" w:eastAsia="en-US"/>
        </w:rPr>
        <w:t>está</w:t>
      </w:r>
      <w:r w:rsidRPr="00357790">
        <w:rPr>
          <w:rFonts w:eastAsia="Calibri" w:cs="Arial"/>
          <w:sz w:val="22"/>
          <w:szCs w:val="22"/>
          <w:lang w:val="es-CO" w:eastAsia="en-US"/>
        </w:rPr>
        <w:t xml:space="preserve"> bajo la responsabilidad de</w:t>
      </w:r>
      <w:r w:rsidR="00DB03DA">
        <w:rPr>
          <w:rFonts w:eastAsia="Calibri" w:cs="Arial"/>
          <w:sz w:val="22"/>
          <w:szCs w:val="22"/>
          <w:lang w:val="es-CO" w:eastAsia="en-US"/>
        </w:rPr>
        <w:t xml:space="preserve"> l</w:t>
      </w:r>
      <w:r w:rsidR="00357790" w:rsidRPr="00357790">
        <w:rPr>
          <w:rFonts w:eastAsia="Calibri" w:cs="Arial"/>
          <w:sz w:val="22"/>
          <w:szCs w:val="22"/>
          <w:lang w:val="es-CO" w:eastAsia="en-US"/>
        </w:rPr>
        <w:t xml:space="preserve">a Junta Directiva de la </w:t>
      </w:r>
      <w:r w:rsidR="002D0329">
        <w:rPr>
          <w:rFonts w:eastAsia="Calibri" w:cs="Arial"/>
          <w:sz w:val="22"/>
          <w:szCs w:val="22"/>
          <w:lang w:val="es-CO" w:eastAsia="en-US"/>
        </w:rPr>
        <w:t>Fundación</w:t>
      </w:r>
      <w:r w:rsidRPr="00357790">
        <w:rPr>
          <w:rFonts w:eastAsia="Calibri" w:cs="Arial"/>
          <w:sz w:val="22"/>
          <w:szCs w:val="22"/>
          <w:lang w:val="es-CO" w:eastAsia="en-US"/>
        </w:rPr>
        <w:t xml:space="preserve">. </w:t>
      </w:r>
    </w:p>
    <w:p w14:paraId="11C13923" w14:textId="77777777" w:rsidR="00D204CC" w:rsidRDefault="00D204CC" w:rsidP="00164C42">
      <w:pPr>
        <w:numPr>
          <w:ilvl w:val="0"/>
          <w:numId w:val="41"/>
        </w:numPr>
        <w:tabs>
          <w:tab w:val="left" w:pos="252"/>
          <w:tab w:val="left" w:pos="284"/>
        </w:tabs>
        <w:suppressAutoHyphens w:val="0"/>
        <w:autoSpaceDE w:val="0"/>
        <w:autoSpaceDN w:val="0"/>
        <w:adjustRightInd w:val="0"/>
        <w:ind w:left="0" w:firstLine="0"/>
        <w:jc w:val="both"/>
        <w:rPr>
          <w:rFonts w:eastAsia="Calibri" w:cs="Arial"/>
          <w:sz w:val="22"/>
          <w:szCs w:val="22"/>
          <w:lang w:val="es-CO" w:eastAsia="en-US"/>
        </w:rPr>
      </w:pPr>
      <w:r w:rsidRPr="0014141D">
        <w:rPr>
          <w:rFonts w:eastAsia="Calibri" w:cs="Arial"/>
          <w:sz w:val="22"/>
          <w:szCs w:val="22"/>
          <w:lang w:val="es-CO" w:eastAsia="en-US"/>
        </w:rPr>
        <w:t>El comité elabora, revisa y da su voto de aprobación a las políticas contables.</w:t>
      </w:r>
    </w:p>
    <w:p w14:paraId="3CB9AC49" w14:textId="77777777" w:rsidR="0029295B" w:rsidRDefault="0029295B" w:rsidP="0029295B">
      <w:pPr>
        <w:tabs>
          <w:tab w:val="left" w:pos="252"/>
          <w:tab w:val="left" w:pos="284"/>
        </w:tabs>
        <w:suppressAutoHyphens w:val="0"/>
        <w:autoSpaceDE w:val="0"/>
        <w:autoSpaceDN w:val="0"/>
        <w:adjustRightInd w:val="0"/>
        <w:jc w:val="both"/>
        <w:rPr>
          <w:rFonts w:eastAsia="Calibri" w:cs="Arial"/>
          <w:sz w:val="22"/>
          <w:szCs w:val="22"/>
          <w:lang w:val="es-CO" w:eastAsia="en-US"/>
        </w:rPr>
      </w:pPr>
    </w:p>
    <w:p w14:paraId="3A134BAE" w14:textId="77777777" w:rsidR="0029295B" w:rsidRPr="0014141D" w:rsidRDefault="0029295B" w:rsidP="0029295B">
      <w:pPr>
        <w:tabs>
          <w:tab w:val="left" w:pos="252"/>
          <w:tab w:val="left" w:pos="284"/>
        </w:tabs>
        <w:suppressAutoHyphens w:val="0"/>
        <w:autoSpaceDE w:val="0"/>
        <w:autoSpaceDN w:val="0"/>
        <w:adjustRightInd w:val="0"/>
        <w:jc w:val="both"/>
        <w:rPr>
          <w:rFonts w:eastAsia="Calibri" w:cs="Arial"/>
          <w:sz w:val="22"/>
          <w:szCs w:val="22"/>
          <w:lang w:val="es-CO" w:eastAsia="en-US"/>
        </w:rPr>
      </w:pPr>
    </w:p>
    <w:p w14:paraId="114B1FEA" w14:textId="77777777" w:rsidR="00D204CC" w:rsidRPr="0014141D" w:rsidRDefault="00D204CC" w:rsidP="00D204CC">
      <w:pPr>
        <w:tabs>
          <w:tab w:val="left" w:pos="252"/>
        </w:tabs>
        <w:autoSpaceDE w:val="0"/>
        <w:autoSpaceDN w:val="0"/>
        <w:adjustRightInd w:val="0"/>
        <w:jc w:val="both"/>
        <w:rPr>
          <w:rFonts w:eastAsia="Calibri" w:cs="Arial"/>
          <w:b/>
          <w:sz w:val="22"/>
          <w:szCs w:val="22"/>
          <w:lang w:val="es-CO" w:eastAsia="en-US"/>
        </w:rPr>
      </w:pPr>
      <w:r w:rsidRPr="0014141D">
        <w:rPr>
          <w:rFonts w:eastAsia="Calibri" w:cs="Arial"/>
          <w:b/>
          <w:sz w:val="22"/>
          <w:szCs w:val="22"/>
          <w:lang w:val="es-CO" w:eastAsia="en-US"/>
        </w:rPr>
        <w:t>5. Comité de políticas contables:</w:t>
      </w:r>
    </w:p>
    <w:p w14:paraId="0A141559" w14:textId="77777777" w:rsidR="00D204CC" w:rsidRDefault="00D204CC" w:rsidP="00D204CC">
      <w:pPr>
        <w:rPr>
          <w:rFonts w:cs="Arial"/>
          <w:sz w:val="22"/>
          <w:szCs w:val="22"/>
          <w:lang w:eastAsia="es-CO"/>
        </w:rPr>
      </w:pPr>
    </w:p>
    <w:tbl>
      <w:tblPr>
        <w:tblW w:w="9490" w:type="dxa"/>
        <w:tblCellMar>
          <w:top w:w="15" w:type="dxa"/>
          <w:left w:w="15" w:type="dxa"/>
          <w:bottom w:w="15" w:type="dxa"/>
          <w:right w:w="15" w:type="dxa"/>
        </w:tblCellMar>
        <w:tblLook w:val="04A0" w:firstRow="1" w:lastRow="0" w:firstColumn="1" w:lastColumn="0" w:noHBand="0" w:noVBand="1"/>
      </w:tblPr>
      <w:tblGrid>
        <w:gridCol w:w="4103"/>
        <w:gridCol w:w="5387"/>
      </w:tblGrid>
      <w:tr w:rsidR="002D0329" w:rsidRPr="008D2BCF" w14:paraId="0BC4368A" w14:textId="77777777" w:rsidTr="004712B8">
        <w:tc>
          <w:tcPr>
            <w:tcW w:w="4103" w:type="dxa"/>
            <w:tcBorders>
              <w:top w:val="single" w:sz="6" w:space="0" w:color="000000"/>
              <w:left w:val="single" w:sz="6" w:space="0" w:color="000000"/>
              <w:bottom w:val="single" w:sz="6" w:space="0" w:color="000000"/>
              <w:right w:val="single" w:sz="6" w:space="0" w:color="000000"/>
            </w:tcBorders>
            <w:shd w:val="clear" w:color="auto" w:fill="B8CCE4"/>
            <w:tcMar>
              <w:top w:w="105" w:type="dxa"/>
              <w:left w:w="105" w:type="dxa"/>
              <w:bottom w:w="105" w:type="dxa"/>
              <w:right w:w="105" w:type="dxa"/>
            </w:tcMar>
            <w:vAlign w:val="center"/>
            <w:hideMark/>
          </w:tcPr>
          <w:p w14:paraId="3F83B9CB" w14:textId="77777777" w:rsidR="002D0329" w:rsidRPr="008D2BCF" w:rsidRDefault="002D0329" w:rsidP="007C33FE">
            <w:pPr>
              <w:jc w:val="center"/>
              <w:rPr>
                <w:rFonts w:cs="Arial"/>
                <w:sz w:val="20"/>
                <w:lang w:eastAsia="es-CO"/>
              </w:rPr>
            </w:pPr>
            <w:r w:rsidRPr="008D2BCF">
              <w:rPr>
                <w:rFonts w:cs="Arial"/>
                <w:b/>
                <w:bCs/>
                <w:color w:val="000000"/>
                <w:sz w:val="20"/>
                <w:lang w:eastAsia="es-CO"/>
              </w:rPr>
              <w:t>Cargo en la entidad</w:t>
            </w:r>
          </w:p>
        </w:tc>
        <w:tc>
          <w:tcPr>
            <w:tcW w:w="5387" w:type="dxa"/>
            <w:tcBorders>
              <w:top w:val="single" w:sz="6" w:space="0" w:color="000000"/>
              <w:left w:val="single" w:sz="6" w:space="0" w:color="000000"/>
              <w:bottom w:val="single" w:sz="6" w:space="0" w:color="000000"/>
              <w:right w:val="single" w:sz="6" w:space="0" w:color="000000"/>
            </w:tcBorders>
            <w:shd w:val="clear" w:color="auto" w:fill="B8CCE4"/>
            <w:tcMar>
              <w:top w:w="105" w:type="dxa"/>
              <w:left w:w="105" w:type="dxa"/>
              <w:bottom w:w="105" w:type="dxa"/>
              <w:right w:w="105" w:type="dxa"/>
            </w:tcMar>
            <w:vAlign w:val="center"/>
            <w:hideMark/>
          </w:tcPr>
          <w:p w14:paraId="3B7B7F02" w14:textId="77777777" w:rsidR="002D0329" w:rsidRPr="008D2BCF" w:rsidRDefault="002D0329" w:rsidP="007C33FE">
            <w:pPr>
              <w:jc w:val="center"/>
              <w:rPr>
                <w:rFonts w:cs="Arial"/>
                <w:sz w:val="20"/>
                <w:lang w:eastAsia="es-CO"/>
              </w:rPr>
            </w:pPr>
            <w:r w:rsidRPr="008D2BCF">
              <w:rPr>
                <w:rFonts w:cs="Arial"/>
                <w:b/>
                <w:bCs/>
                <w:color w:val="000000"/>
                <w:sz w:val="20"/>
                <w:lang w:eastAsia="es-CO"/>
              </w:rPr>
              <w:t>Rol en el Grupo NIIF</w:t>
            </w:r>
          </w:p>
        </w:tc>
      </w:tr>
      <w:tr w:rsidR="002D0329" w:rsidRPr="008D2BCF" w14:paraId="13475FEF" w14:textId="77777777" w:rsidTr="004712B8">
        <w:tc>
          <w:tcPr>
            <w:tcW w:w="41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6CF233" w14:textId="77777777" w:rsidR="002D0329" w:rsidRPr="008D2BCF" w:rsidRDefault="004712B8" w:rsidP="007C33FE">
            <w:pPr>
              <w:rPr>
                <w:rFonts w:cs="Arial"/>
                <w:sz w:val="20"/>
                <w:lang w:eastAsia="es-CO"/>
              </w:rPr>
            </w:pPr>
            <w:r>
              <w:rPr>
                <w:rFonts w:cs="Arial"/>
                <w:sz w:val="20"/>
                <w:lang w:eastAsia="es-CO"/>
              </w:rPr>
              <w:t>Representante legal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944C7E" w14:textId="77777777" w:rsidR="002D0329" w:rsidRPr="008D2BCF" w:rsidRDefault="004712B8" w:rsidP="007C33FE">
            <w:pPr>
              <w:rPr>
                <w:rFonts w:cs="Arial"/>
                <w:sz w:val="20"/>
                <w:lang w:eastAsia="es-CO"/>
              </w:rPr>
            </w:pPr>
            <w:r w:rsidRPr="008D2BCF">
              <w:rPr>
                <w:rFonts w:cs="Arial"/>
                <w:color w:val="000000"/>
                <w:sz w:val="20"/>
                <w:lang w:eastAsia="es-CO"/>
              </w:rPr>
              <w:t>L</w:t>
            </w:r>
            <w:r>
              <w:rPr>
                <w:rFonts w:cs="Arial"/>
                <w:color w:val="000000"/>
                <w:sz w:val="20"/>
                <w:lang w:eastAsia="es-CO"/>
              </w:rPr>
              <w:t>í</w:t>
            </w:r>
            <w:r w:rsidRPr="008D2BCF">
              <w:rPr>
                <w:rFonts w:cs="Arial"/>
                <w:color w:val="000000"/>
                <w:sz w:val="20"/>
                <w:lang w:eastAsia="es-CO"/>
              </w:rPr>
              <w:t>der</w:t>
            </w:r>
            <w:r w:rsidR="002D0329" w:rsidRPr="008D2BCF">
              <w:rPr>
                <w:rFonts w:cs="Arial"/>
                <w:color w:val="000000"/>
                <w:sz w:val="20"/>
                <w:lang w:eastAsia="es-CO"/>
              </w:rPr>
              <w:t xml:space="preserve"> General responsable</w:t>
            </w:r>
            <w:r w:rsidR="002D0329">
              <w:rPr>
                <w:rFonts w:cs="Arial"/>
                <w:color w:val="000000"/>
                <w:sz w:val="20"/>
                <w:lang w:eastAsia="es-CO"/>
              </w:rPr>
              <w:t>,</w:t>
            </w:r>
            <w:r w:rsidR="002D0329" w:rsidRPr="008D2BCF">
              <w:rPr>
                <w:rFonts w:cs="Arial"/>
                <w:color w:val="000000"/>
                <w:sz w:val="20"/>
                <w:lang w:eastAsia="es-CO"/>
              </w:rPr>
              <w:t xml:space="preserve"> delegando en el Comité las funciones pertinentes</w:t>
            </w:r>
            <w:r w:rsidR="002D0329">
              <w:rPr>
                <w:rFonts w:cs="Arial"/>
                <w:color w:val="000000"/>
                <w:sz w:val="20"/>
                <w:lang w:eastAsia="es-CO"/>
              </w:rPr>
              <w:t>.</w:t>
            </w:r>
          </w:p>
        </w:tc>
      </w:tr>
      <w:tr w:rsidR="002D0329" w:rsidRPr="008D2BCF" w14:paraId="5B97A972" w14:textId="77777777" w:rsidTr="004712B8">
        <w:trPr>
          <w:trHeight w:val="393"/>
        </w:trPr>
        <w:tc>
          <w:tcPr>
            <w:tcW w:w="41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3810D1" w14:textId="77777777" w:rsidR="002D0329" w:rsidRPr="008D2BCF" w:rsidRDefault="004712B8" w:rsidP="007C33FE">
            <w:pPr>
              <w:rPr>
                <w:rFonts w:cs="Arial"/>
                <w:sz w:val="20"/>
                <w:lang w:eastAsia="es-CO"/>
              </w:rPr>
            </w:pPr>
            <w:r>
              <w:rPr>
                <w:rFonts w:cs="Arial"/>
                <w:sz w:val="20"/>
                <w:lang w:eastAsia="es-CO"/>
              </w:rPr>
              <w:t>Contador</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E9F638" w14:textId="77777777" w:rsidR="002D0329" w:rsidRPr="008D2BCF" w:rsidRDefault="004712B8" w:rsidP="007C33FE">
            <w:pPr>
              <w:rPr>
                <w:rFonts w:cs="Arial"/>
                <w:sz w:val="20"/>
                <w:lang w:eastAsia="es-CO"/>
              </w:rPr>
            </w:pPr>
            <w:r>
              <w:rPr>
                <w:rFonts w:cs="Arial"/>
                <w:sz w:val="20"/>
                <w:lang w:eastAsia="es-CO"/>
              </w:rPr>
              <w:t>Líder</w:t>
            </w:r>
            <w:r w:rsidR="002D0329">
              <w:rPr>
                <w:rFonts w:cs="Arial"/>
                <w:sz w:val="20"/>
                <w:lang w:eastAsia="es-CO"/>
              </w:rPr>
              <w:t xml:space="preserve"> de Aplicación.</w:t>
            </w:r>
          </w:p>
        </w:tc>
      </w:tr>
      <w:tr w:rsidR="002D0329" w:rsidRPr="008D2BCF" w14:paraId="48A87468" w14:textId="77777777" w:rsidTr="004712B8">
        <w:trPr>
          <w:trHeight w:val="417"/>
        </w:trPr>
        <w:tc>
          <w:tcPr>
            <w:tcW w:w="41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4C51DA" w14:textId="77777777" w:rsidR="002D0329" w:rsidRPr="008D2BCF" w:rsidRDefault="004712B8" w:rsidP="007C33FE">
            <w:pPr>
              <w:rPr>
                <w:rFonts w:cs="Arial"/>
                <w:sz w:val="20"/>
                <w:lang w:eastAsia="es-CO"/>
              </w:rPr>
            </w:pPr>
            <w:r>
              <w:rPr>
                <w:rFonts w:cs="Arial"/>
                <w:sz w:val="20"/>
                <w:lang w:eastAsia="es-CO"/>
              </w:rPr>
              <w:t>Representante legal suplente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ED176C" w14:textId="77777777" w:rsidR="002D0329" w:rsidRPr="008D2BCF" w:rsidRDefault="002D0329" w:rsidP="007C33FE">
            <w:pPr>
              <w:rPr>
                <w:rFonts w:cs="Arial"/>
                <w:sz w:val="20"/>
                <w:lang w:eastAsia="es-CO"/>
              </w:rPr>
            </w:pPr>
            <w:r>
              <w:rPr>
                <w:rFonts w:cs="Arial"/>
                <w:sz w:val="20"/>
                <w:lang w:eastAsia="es-CO"/>
              </w:rPr>
              <w:t>Secretaría Técnica.</w:t>
            </w:r>
          </w:p>
        </w:tc>
      </w:tr>
    </w:tbl>
    <w:p w14:paraId="0186A263" w14:textId="77777777" w:rsidR="00072FDD" w:rsidRDefault="00072FDD" w:rsidP="00D204CC">
      <w:pPr>
        <w:rPr>
          <w:rFonts w:cs="Arial"/>
          <w:sz w:val="22"/>
          <w:szCs w:val="22"/>
          <w:lang w:eastAsia="es-CO"/>
        </w:rPr>
      </w:pPr>
    </w:p>
    <w:p w14:paraId="251052F5" w14:textId="77777777" w:rsidR="00D204CC" w:rsidRPr="0014141D" w:rsidRDefault="00D204CC" w:rsidP="00D204CC">
      <w:pPr>
        <w:tabs>
          <w:tab w:val="left" w:pos="252"/>
          <w:tab w:val="left" w:pos="284"/>
        </w:tabs>
        <w:suppressAutoHyphens w:val="0"/>
        <w:autoSpaceDE w:val="0"/>
        <w:autoSpaceDN w:val="0"/>
        <w:adjustRightInd w:val="0"/>
        <w:jc w:val="both"/>
        <w:rPr>
          <w:rFonts w:eastAsia="Calibri" w:cs="Arial"/>
          <w:b/>
          <w:sz w:val="22"/>
          <w:szCs w:val="22"/>
          <w:lang w:val="es-CO" w:eastAsia="en-US"/>
        </w:rPr>
      </w:pPr>
      <w:r w:rsidRPr="0014141D">
        <w:rPr>
          <w:rFonts w:eastAsia="Calibri" w:cs="Arial"/>
          <w:b/>
          <w:sz w:val="22"/>
          <w:szCs w:val="22"/>
          <w:lang w:val="es-CO" w:eastAsia="en-US"/>
        </w:rPr>
        <w:t>Funciones del comité</w:t>
      </w:r>
    </w:p>
    <w:p w14:paraId="7E4B542C" w14:textId="77777777" w:rsidR="00D204CC" w:rsidRPr="0014141D" w:rsidRDefault="00D204CC" w:rsidP="00D204CC">
      <w:pPr>
        <w:tabs>
          <w:tab w:val="left" w:pos="252"/>
        </w:tabs>
        <w:suppressAutoHyphens w:val="0"/>
        <w:autoSpaceDE w:val="0"/>
        <w:autoSpaceDN w:val="0"/>
        <w:adjustRightInd w:val="0"/>
        <w:jc w:val="both"/>
        <w:rPr>
          <w:rFonts w:eastAsia="Calibri" w:cs="Arial"/>
          <w:sz w:val="22"/>
          <w:szCs w:val="22"/>
          <w:lang w:val="es-CO" w:eastAsia="en-US"/>
        </w:rPr>
      </w:pPr>
      <w:r w:rsidRPr="0014141D">
        <w:rPr>
          <w:rFonts w:eastAsia="Calibri" w:cs="Arial"/>
          <w:sz w:val="22"/>
          <w:szCs w:val="22"/>
          <w:lang w:val="es-CO" w:eastAsia="en-US"/>
        </w:rPr>
        <w:t>Están establecidas en el Acta No.001 de Constitución del Comité de Políticas</w:t>
      </w:r>
      <w:r w:rsidR="00072FDD">
        <w:rPr>
          <w:rFonts w:eastAsia="Calibri" w:cs="Arial"/>
          <w:sz w:val="22"/>
          <w:szCs w:val="22"/>
          <w:lang w:val="es-CO" w:eastAsia="en-US"/>
        </w:rPr>
        <w:t xml:space="preserve"> Contables</w:t>
      </w:r>
      <w:r w:rsidR="00B71567" w:rsidRPr="0014141D">
        <w:rPr>
          <w:rFonts w:eastAsia="Calibri" w:cs="Arial"/>
          <w:sz w:val="22"/>
          <w:szCs w:val="22"/>
          <w:lang w:val="es-CO" w:eastAsia="en-US"/>
        </w:rPr>
        <w:t xml:space="preserve"> que forma parte integral de este documento. </w:t>
      </w:r>
    </w:p>
    <w:p w14:paraId="2AE91927" w14:textId="77777777" w:rsidR="00D204CC" w:rsidRPr="0014141D" w:rsidRDefault="00D204CC" w:rsidP="00D204CC">
      <w:pPr>
        <w:tabs>
          <w:tab w:val="left" w:pos="252"/>
        </w:tabs>
        <w:suppressAutoHyphens w:val="0"/>
        <w:autoSpaceDE w:val="0"/>
        <w:autoSpaceDN w:val="0"/>
        <w:adjustRightInd w:val="0"/>
        <w:jc w:val="both"/>
        <w:rPr>
          <w:rFonts w:eastAsia="Calibri" w:cs="Arial"/>
          <w:sz w:val="22"/>
          <w:szCs w:val="22"/>
          <w:lang w:val="es-CO" w:eastAsia="en-US"/>
        </w:rPr>
      </w:pPr>
    </w:p>
    <w:p w14:paraId="4B76C476" w14:textId="77777777" w:rsidR="00D204CC" w:rsidRPr="0014141D" w:rsidRDefault="00D204CC" w:rsidP="00D204CC">
      <w:pPr>
        <w:jc w:val="both"/>
        <w:rPr>
          <w:rFonts w:cs="Arial"/>
          <w:b/>
          <w:sz w:val="22"/>
          <w:szCs w:val="22"/>
        </w:rPr>
      </w:pPr>
      <w:r w:rsidRPr="0014141D">
        <w:rPr>
          <w:rFonts w:cs="Arial"/>
          <w:b/>
          <w:sz w:val="22"/>
          <w:szCs w:val="22"/>
        </w:rPr>
        <w:t>6. Periodo contable:</w:t>
      </w:r>
    </w:p>
    <w:p w14:paraId="265BADCC" w14:textId="77777777" w:rsidR="00D204CC" w:rsidRPr="0014141D" w:rsidRDefault="00D204CC" w:rsidP="00D204CC">
      <w:pPr>
        <w:tabs>
          <w:tab w:val="left" w:pos="252"/>
        </w:tabs>
        <w:jc w:val="both"/>
        <w:rPr>
          <w:rFonts w:cs="Arial"/>
          <w:sz w:val="22"/>
          <w:szCs w:val="22"/>
        </w:rPr>
      </w:pPr>
      <w:r w:rsidRPr="0014141D">
        <w:rPr>
          <w:rFonts w:cs="Arial"/>
          <w:sz w:val="22"/>
          <w:szCs w:val="22"/>
        </w:rPr>
        <w:t xml:space="preserve">Se define como periodo contable el </w:t>
      </w:r>
      <w:r w:rsidR="00826C10" w:rsidRPr="0014141D">
        <w:rPr>
          <w:rFonts w:cs="Arial"/>
          <w:sz w:val="22"/>
          <w:szCs w:val="22"/>
        </w:rPr>
        <w:t>lapso</w:t>
      </w:r>
      <w:r w:rsidRPr="0014141D">
        <w:rPr>
          <w:rFonts w:cs="Arial"/>
          <w:sz w:val="22"/>
          <w:szCs w:val="22"/>
        </w:rPr>
        <w:t xml:space="preserve"> durante el cual se va a reportar la información financiera, que </w:t>
      </w:r>
      <w:proofErr w:type="gramStart"/>
      <w:r w:rsidRPr="0014141D">
        <w:rPr>
          <w:rFonts w:cs="Arial"/>
          <w:sz w:val="22"/>
          <w:szCs w:val="22"/>
        </w:rPr>
        <w:t xml:space="preserve">para </w:t>
      </w:r>
      <w:r w:rsidRPr="0014141D">
        <w:rPr>
          <w:rFonts w:eastAsia="Calibri" w:cs="Arial"/>
          <w:sz w:val="22"/>
          <w:szCs w:val="22"/>
          <w:lang w:val="es-CO" w:eastAsia="en-US"/>
        </w:rPr>
        <w:t xml:space="preserve"> </w:t>
      </w:r>
      <w:r w:rsidR="0029295B">
        <w:rPr>
          <w:rFonts w:eastAsia="Calibri" w:cs="Arial"/>
          <w:sz w:val="22"/>
          <w:szCs w:val="22"/>
          <w:lang w:val="es-CO" w:eastAsia="en-US"/>
        </w:rPr>
        <w:t>XXXXXXXXX</w:t>
      </w:r>
      <w:proofErr w:type="gramEnd"/>
      <w:r w:rsidR="00826C10">
        <w:rPr>
          <w:rFonts w:eastAsia="Calibri" w:cs="Arial"/>
          <w:sz w:val="22"/>
          <w:szCs w:val="22"/>
          <w:lang w:val="es-CO" w:eastAsia="en-US"/>
        </w:rPr>
        <w:t xml:space="preserve"> </w:t>
      </w:r>
      <w:r w:rsidRPr="0014141D">
        <w:rPr>
          <w:rFonts w:cs="Arial"/>
          <w:sz w:val="22"/>
          <w:szCs w:val="22"/>
        </w:rPr>
        <w:t>comprende de</w:t>
      </w:r>
      <w:r w:rsidR="00072FDD">
        <w:rPr>
          <w:rFonts w:cs="Arial"/>
          <w:sz w:val="22"/>
          <w:szCs w:val="22"/>
        </w:rPr>
        <w:t>l</w:t>
      </w:r>
      <w:r w:rsidRPr="0014141D">
        <w:rPr>
          <w:rFonts w:cs="Arial"/>
          <w:sz w:val="22"/>
          <w:szCs w:val="22"/>
        </w:rPr>
        <w:t xml:space="preserve"> 01 de enero a</w:t>
      </w:r>
      <w:r w:rsidR="00072FDD">
        <w:rPr>
          <w:rFonts w:cs="Arial"/>
          <w:sz w:val="22"/>
          <w:szCs w:val="22"/>
        </w:rPr>
        <w:t>l</w:t>
      </w:r>
      <w:r w:rsidRPr="0014141D">
        <w:rPr>
          <w:rFonts w:cs="Arial"/>
          <w:sz w:val="22"/>
          <w:szCs w:val="22"/>
        </w:rPr>
        <w:t xml:space="preserve"> 31 de diciembre de cada año</w:t>
      </w:r>
      <w:r w:rsidR="00B71567" w:rsidRPr="0014141D">
        <w:rPr>
          <w:rFonts w:cs="Arial"/>
          <w:sz w:val="22"/>
          <w:szCs w:val="22"/>
        </w:rPr>
        <w:t>.</w:t>
      </w:r>
    </w:p>
    <w:p w14:paraId="2627372A" w14:textId="77777777" w:rsidR="00D204CC" w:rsidRPr="0014141D" w:rsidRDefault="00D204CC" w:rsidP="00D204CC">
      <w:pPr>
        <w:tabs>
          <w:tab w:val="left" w:pos="252"/>
        </w:tabs>
        <w:jc w:val="both"/>
        <w:rPr>
          <w:rFonts w:cs="Arial"/>
          <w:sz w:val="22"/>
          <w:szCs w:val="22"/>
        </w:rPr>
      </w:pPr>
    </w:p>
    <w:p w14:paraId="497C07BF" w14:textId="77777777" w:rsidR="00D204CC" w:rsidRDefault="00D204CC" w:rsidP="00D204CC">
      <w:pPr>
        <w:tabs>
          <w:tab w:val="left" w:pos="252"/>
        </w:tabs>
        <w:jc w:val="both"/>
        <w:rPr>
          <w:rFonts w:cs="Arial"/>
          <w:sz w:val="22"/>
          <w:szCs w:val="22"/>
        </w:rPr>
      </w:pPr>
    </w:p>
    <w:p w14:paraId="3641FAC9" w14:textId="77777777" w:rsidR="006C47A6" w:rsidRPr="0014141D" w:rsidRDefault="00E82CAF" w:rsidP="006D7666">
      <w:pPr>
        <w:tabs>
          <w:tab w:val="left" w:pos="252"/>
        </w:tabs>
        <w:jc w:val="center"/>
        <w:rPr>
          <w:rFonts w:cs="Arial"/>
          <w:b/>
          <w:sz w:val="22"/>
          <w:szCs w:val="22"/>
        </w:rPr>
      </w:pPr>
      <w:r w:rsidRPr="0014141D">
        <w:rPr>
          <w:rFonts w:cs="Arial"/>
          <w:b/>
          <w:sz w:val="22"/>
          <w:szCs w:val="22"/>
        </w:rPr>
        <w:t>I</w:t>
      </w:r>
      <w:r w:rsidR="006D7666" w:rsidRPr="0014141D">
        <w:rPr>
          <w:rFonts w:cs="Arial"/>
          <w:b/>
          <w:sz w:val="22"/>
          <w:szCs w:val="22"/>
        </w:rPr>
        <w:t xml:space="preserve">.POLÍTICAS </w:t>
      </w:r>
      <w:r w:rsidRPr="0014141D">
        <w:rPr>
          <w:rFonts w:cs="Arial"/>
          <w:b/>
          <w:sz w:val="22"/>
          <w:szCs w:val="22"/>
        </w:rPr>
        <w:t>GENERALES</w:t>
      </w:r>
    </w:p>
    <w:p w14:paraId="1C3EC70A" w14:textId="77777777" w:rsidR="00E82CAF" w:rsidRPr="0014141D" w:rsidRDefault="00E82CAF" w:rsidP="00D204CC">
      <w:pPr>
        <w:tabs>
          <w:tab w:val="left" w:pos="252"/>
        </w:tabs>
        <w:jc w:val="both"/>
        <w:rPr>
          <w:rFonts w:cs="Arial"/>
          <w:sz w:val="22"/>
          <w:szCs w:val="22"/>
        </w:rPr>
      </w:pPr>
    </w:p>
    <w:p w14:paraId="2F669231" w14:textId="77777777" w:rsidR="00D204CC" w:rsidRPr="0014141D" w:rsidRDefault="0014141D" w:rsidP="00164C42">
      <w:pPr>
        <w:pStyle w:val="Prrafodelista"/>
        <w:numPr>
          <w:ilvl w:val="0"/>
          <w:numId w:val="49"/>
        </w:numPr>
        <w:tabs>
          <w:tab w:val="left" w:pos="284"/>
        </w:tabs>
        <w:jc w:val="both"/>
        <w:rPr>
          <w:rFonts w:ascii="Arial" w:hAnsi="Arial" w:cs="Arial"/>
          <w:b/>
          <w:sz w:val="22"/>
          <w:szCs w:val="22"/>
        </w:rPr>
      </w:pPr>
      <w:r w:rsidRPr="0014141D">
        <w:rPr>
          <w:rFonts w:ascii="Arial" w:hAnsi="Arial" w:cs="Arial"/>
          <w:b/>
          <w:sz w:val="22"/>
          <w:szCs w:val="22"/>
        </w:rPr>
        <w:t xml:space="preserve">Concepto de </w:t>
      </w:r>
      <w:r w:rsidR="00D204CC" w:rsidRPr="0014141D">
        <w:rPr>
          <w:rFonts w:ascii="Arial" w:hAnsi="Arial" w:cs="Arial"/>
          <w:b/>
          <w:sz w:val="22"/>
          <w:szCs w:val="22"/>
        </w:rPr>
        <w:t>Políticas contables:</w:t>
      </w:r>
    </w:p>
    <w:p w14:paraId="0D032730" w14:textId="77777777" w:rsidR="00D204CC" w:rsidRPr="0014141D" w:rsidRDefault="00D204CC" w:rsidP="00D204CC">
      <w:pPr>
        <w:tabs>
          <w:tab w:val="left" w:pos="252"/>
        </w:tabs>
        <w:jc w:val="both"/>
        <w:rPr>
          <w:rFonts w:cs="Arial"/>
          <w:sz w:val="22"/>
          <w:szCs w:val="22"/>
        </w:rPr>
      </w:pPr>
      <w:r w:rsidRPr="0014141D">
        <w:rPr>
          <w:rFonts w:cs="Arial"/>
          <w:sz w:val="22"/>
          <w:szCs w:val="22"/>
        </w:rPr>
        <w:t>Las políticas contables son los principios, bases, convenciones, reglas y procedimientos específicos adoptados por la entidad al preparar y presentar los estados financieros de</w:t>
      </w:r>
      <w:r w:rsidR="00DB03DA">
        <w:rPr>
          <w:rFonts w:cs="Arial"/>
          <w:sz w:val="22"/>
          <w:szCs w:val="22"/>
        </w:rPr>
        <w:t xml:space="preserve"> </w:t>
      </w:r>
      <w:r w:rsidR="0029295B">
        <w:rPr>
          <w:rFonts w:eastAsia="Calibri" w:cs="Arial"/>
          <w:sz w:val="22"/>
          <w:szCs w:val="22"/>
          <w:lang w:val="es-CO" w:eastAsia="en-US"/>
        </w:rPr>
        <w:t>XXXXXXXXX</w:t>
      </w:r>
      <w:r w:rsidR="00CE5E0A">
        <w:rPr>
          <w:rFonts w:eastAsia="Calibri" w:cs="Arial"/>
          <w:sz w:val="22"/>
          <w:szCs w:val="22"/>
          <w:lang w:val="es-CO" w:eastAsia="en-US"/>
        </w:rPr>
        <w:t>.</w:t>
      </w:r>
    </w:p>
    <w:p w14:paraId="4D03178E" w14:textId="77777777" w:rsidR="00D204CC" w:rsidRPr="0014141D" w:rsidRDefault="00D204CC" w:rsidP="00D204CC">
      <w:pPr>
        <w:tabs>
          <w:tab w:val="left" w:pos="252"/>
        </w:tabs>
        <w:jc w:val="both"/>
        <w:rPr>
          <w:rFonts w:cs="Arial"/>
          <w:sz w:val="22"/>
          <w:szCs w:val="22"/>
        </w:rPr>
      </w:pPr>
    </w:p>
    <w:p w14:paraId="0AAB887E" w14:textId="77777777" w:rsidR="00D204CC" w:rsidRPr="0014141D" w:rsidRDefault="00D204CC" w:rsidP="00D204CC">
      <w:pPr>
        <w:tabs>
          <w:tab w:val="left" w:pos="252"/>
        </w:tabs>
        <w:jc w:val="both"/>
        <w:rPr>
          <w:rFonts w:cs="Arial"/>
          <w:sz w:val="22"/>
          <w:szCs w:val="22"/>
        </w:rPr>
      </w:pPr>
      <w:r w:rsidRPr="0014141D">
        <w:rPr>
          <w:rFonts w:cs="Arial"/>
          <w:sz w:val="22"/>
          <w:szCs w:val="22"/>
        </w:rPr>
        <w:t xml:space="preserve">La definición de las políticas contables está bajo la responsabilidad de cualquier </w:t>
      </w:r>
      <w:r w:rsidR="007C33FE">
        <w:rPr>
          <w:rFonts w:cs="Arial"/>
          <w:sz w:val="22"/>
          <w:szCs w:val="22"/>
        </w:rPr>
        <w:t>integrante</w:t>
      </w:r>
      <w:r w:rsidRPr="0014141D">
        <w:rPr>
          <w:rFonts w:cs="Arial"/>
          <w:sz w:val="22"/>
          <w:szCs w:val="22"/>
        </w:rPr>
        <w:t xml:space="preserve"> del </w:t>
      </w:r>
      <w:r w:rsidR="00072FDD">
        <w:rPr>
          <w:rFonts w:cs="Arial"/>
          <w:sz w:val="22"/>
          <w:szCs w:val="22"/>
        </w:rPr>
        <w:t>c</w:t>
      </w:r>
      <w:r w:rsidRPr="0014141D">
        <w:rPr>
          <w:rFonts w:cs="Arial"/>
          <w:sz w:val="22"/>
          <w:szCs w:val="22"/>
        </w:rPr>
        <w:t>omité, quien las debe presentar al Comité de Políticas</w:t>
      </w:r>
      <w:r w:rsidR="00072FDD">
        <w:rPr>
          <w:rFonts w:cs="Arial"/>
          <w:sz w:val="22"/>
          <w:szCs w:val="22"/>
        </w:rPr>
        <w:t xml:space="preserve"> Contables</w:t>
      </w:r>
      <w:r w:rsidRPr="0014141D">
        <w:rPr>
          <w:rFonts w:cs="Arial"/>
          <w:sz w:val="22"/>
          <w:szCs w:val="22"/>
        </w:rPr>
        <w:t xml:space="preserve"> para su estudio y aprobación.</w:t>
      </w:r>
    </w:p>
    <w:p w14:paraId="719FFE72" w14:textId="77777777" w:rsidR="00CE6E2F" w:rsidRPr="0014141D" w:rsidRDefault="00CE6E2F" w:rsidP="00D204CC">
      <w:pPr>
        <w:tabs>
          <w:tab w:val="left" w:pos="252"/>
        </w:tabs>
        <w:jc w:val="both"/>
        <w:rPr>
          <w:rFonts w:cs="Arial"/>
          <w:sz w:val="22"/>
          <w:szCs w:val="22"/>
        </w:rPr>
      </w:pPr>
    </w:p>
    <w:p w14:paraId="21F14FDB" w14:textId="77777777" w:rsidR="00D204CC" w:rsidRPr="0014141D" w:rsidRDefault="00D204CC" w:rsidP="00164C42">
      <w:pPr>
        <w:pStyle w:val="Prrafodelista"/>
        <w:numPr>
          <w:ilvl w:val="1"/>
          <w:numId w:val="49"/>
        </w:numPr>
        <w:tabs>
          <w:tab w:val="left" w:pos="252"/>
        </w:tabs>
        <w:jc w:val="both"/>
        <w:rPr>
          <w:rFonts w:ascii="Arial" w:hAnsi="Arial" w:cs="Arial"/>
          <w:b/>
          <w:sz w:val="22"/>
          <w:szCs w:val="22"/>
        </w:rPr>
      </w:pPr>
      <w:r w:rsidRPr="0014141D">
        <w:rPr>
          <w:rFonts w:ascii="Arial" w:hAnsi="Arial" w:cs="Arial"/>
          <w:b/>
          <w:sz w:val="22"/>
          <w:szCs w:val="22"/>
        </w:rPr>
        <w:t>Políticas para definiciones contables:</w:t>
      </w:r>
    </w:p>
    <w:p w14:paraId="41914286" w14:textId="77777777" w:rsidR="00D204CC" w:rsidRPr="0014141D" w:rsidRDefault="00D204CC" w:rsidP="00D204CC">
      <w:pPr>
        <w:tabs>
          <w:tab w:val="left" w:pos="252"/>
        </w:tabs>
        <w:jc w:val="both"/>
        <w:rPr>
          <w:rFonts w:cs="Arial"/>
          <w:sz w:val="22"/>
          <w:szCs w:val="22"/>
        </w:rPr>
      </w:pPr>
      <w:r w:rsidRPr="0014141D">
        <w:rPr>
          <w:rFonts w:cs="Arial"/>
          <w:sz w:val="22"/>
          <w:szCs w:val="22"/>
        </w:rPr>
        <w:t>Las definiciones contables están basadas en la normatividad contable colombiana a partir de las NIIF</w:t>
      </w:r>
      <w:r w:rsidR="00CE5E0A">
        <w:rPr>
          <w:rFonts w:cs="Arial"/>
          <w:sz w:val="22"/>
          <w:szCs w:val="22"/>
        </w:rPr>
        <w:t xml:space="preserve"> para PYMES</w:t>
      </w:r>
      <w:r w:rsidRPr="0014141D">
        <w:rPr>
          <w:rFonts w:cs="Arial"/>
          <w:sz w:val="22"/>
          <w:szCs w:val="22"/>
        </w:rPr>
        <w:t xml:space="preserve"> y s</w:t>
      </w:r>
      <w:r w:rsidR="00072FDD">
        <w:rPr>
          <w:rFonts w:cs="Arial"/>
          <w:sz w:val="22"/>
          <w:szCs w:val="22"/>
        </w:rPr>
        <w:t>on</w:t>
      </w:r>
      <w:r w:rsidRPr="0014141D">
        <w:rPr>
          <w:rFonts w:cs="Arial"/>
          <w:sz w:val="22"/>
          <w:szCs w:val="22"/>
        </w:rPr>
        <w:t xml:space="preserve"> responsabilidad de</w:t>
      </w:r>
      <w:r w:rsidR="00826C10">
        <w:rPr>
          <w:rFonts w:cs="Arial"/>
          <w:sz w:val="22"/>
          <w:szCs w:val="22"/>
        </w:rPr>
        <w:t>l contador</w:t>
      </w:r>
      <w:r w:rsidRPr="0014141D">
        <w:rPr>
          <w:rFonts w:cs="Arial"/>
          <w:sz w:val="22"/>
          <w:szCs w:val="22"/>
        </w:rPr>
        <w:t xml:space="preserve"> informar al comité sobre variaciones significativas que le impliquen modificaciones a ser aprobadas. </w:t>
      </w:r>
    </w:p>
    <w:p w14:paraId="7CB1F0D5" w14:textId="77777777" w:rsidR="00D204CC" w:rsidRPr="0014141D" w:rsidRDefault="00D204CC" w:rsidP="00D204CC">
      <w:pPr>
        <w:tabs>
          <w:tab w:val="left" w:pos="252"/>
        </w:tabs>
        <w:jc w:val="both"/>
        <w:rPr>
          <w:rFonts w:cs="Arial"/>
          <w:sz w:val="22"/>
          <w:szCs w:val="22"/>
        </w:rPr>
      </w:pPr>
    </w:p>
    <w:p w14:paraId="517119A2" w14:textId="77777777" w:rsidR="00D204CC" w:rsidRPr="0014141D" w:rsidRDefault="00D204CC" w:rsidP="00164C42">
      <w:pPr>
        <w:pStyle w:val="Prrafodelista"/>
        <w:numPr>
          <w:ilvl w:val="1"/>
          <w:numId w:val="49"/>
        </w:numPr>
        <w:tabs>
          <w:tab w:val="left" w:pos="252"/>
        </w:tabs>
        <w:jc w:val="both"/>
        <w:rPr>
          <w:rFonts w:ascii="Arial" w:hAnsi="Arial" w:cs="Arial"/>
          <w:sz w:val="22"/>
          <w:szCs w:val="22"/>
        </w:rPr>
      </w:pPr>
      <w:r w:rsidRPr="0014141D">
        <w:rPr>
          <w:rFonts w:ascii="Arial" w:hAnsi="Arial" w:cs="Arial"/>
          <w:b/>
          <w:sz w:val="22"/>
          <w:szCs w:val="22"/>
        </w:rPr>
        <w:t>Políticas para transacciones no rutinarias:</w:t>
      </w:r>
    </w:p>
    <w:p w14:paraId="7AF1383C" w14:textId="77777777" w:rsidR="00D204CC" w:rsidRPr="0014141D" w:rsidRDefault="00826C10" w:rsidP="00D204CC">
      <w:pPr>
        <w:tabs>
          <w:tab w:val="left" w:pos="252"/>
        </w:tabs>
        <w:jc w:val="both"/>
        <w:rPr>
          <w:rFonts w:cs="Arial"/>
          <w:sz w:val="22"/>
          <w:szCs w:val="22"/>
        </w:rPr>
      </w:pPr>
      <w:r>
        <w:rPr>
          <w:rFonts w:cs="Arial"/>
          <w:sz w:val="22"/>
          <w:szCs w:val="22"/>
        </w:rPr>
        <w:t>El contador</w:t>
      </w:r>
      <w:r w:rsidR="00D204CC" w:rsidRPr="0014141D">
        <w:rPr>
          <w:rFonts w:cs="Arial"/>
          <w:sz w:val="22"/>
          <w:szCs w:val="22"/>
        </w:rPr>
        <w:t xml:space="preserve"> pon</w:t>
      </w:r>
      <w:r w:rsidR="00072FDD">
        <w:rPr>
          <w:rFonts w:cs="Arial"/>
          <w:sz w:val="22"/>
          <w:szCs w:val="22"/>
        </w:rPr>
        <w:t>e</w:t>
      </w:r>
      <w:r w:rsidR="00D204CC" w:rsidRPr="0014141D">
        <w:rPr>
          <w:rFonts w:cs="Arial"/>
          <w:sz w:val="22"/>
          <w:szCs w:val="22"/>
        </w:rPr>
        <w:t xml:space="preserve"> en conocimiento y solicita aprobación del comité</w:t>
      </w:r>
      <w:r w:rsidR="00DB03DA">
        <w:rPr>
          <w:rFonts w:cs="Arial"/>
          <w:sz w:val="22"/>
          <w:szCs w:val="22"/>
        </w:rPr>
        <w:t xml:space="preserve"> </w:t>
      </w:r>
      <w:r w:rsidR="00D204CC" w:rsidRPr="0014141D">
        <w:rPr>
          <w:rFonts w:cs="Arial"/>
          <w:sz w:val="22"/>
          <w:szCs w:val="22"/>
        </w:rPr>
        <w:t>en los casos que se presenten transacciones no habituales en el giro normal de</w:t>
      </w:r>
      <w:r>
        <w:rPr>
          <w:rFonts w:cs="Arial"/>
          <w:sz w:val="22"/>
          <w:szCs w:val="22"/>
        </w:rPr>
        <w:t xml:space="preserve"> </w:t>
      </w:r>
      <w:r w:rsidR="0029295B">
        <w:rPr>
          <w:rFonts w:cs="Arial"/>
          <w:sz w:val="22"/>
          <w:szCs w:val="22"/>
        </w:rPr>
        <w:t>XXXXXXXXX</w:t>
      </w:r>
      <w:r w:rsidR="00072FDD">
        <w:rPr>
          <w:rFonts w:eastAsia="Calibri" w:cs="Arial"/>
          <w:sz w:val="22"/>
          <w:szCs w:val="22"/>
          <w:lang w:val="es-CO" w:eastAsia="en-US"/>
        </w:rPr>
        <w:t>.</w:t>
      </w:r>
    </w:p>
    <w:p w14:paraId="13075494" w14:textId="77777777" w:rsidR="00D204CC" w:rsidRPr="0014141D" w:rsidRDefault="00D204CC" w:rsidP="00D204CC">
      <w:pPr>
        <w:tabs>
          <w:tab w:val="left" w:pos="252"/>
        </w:tabs>
        <w:jc w:val="both"/>
        <w:rPr>
          <w:rFonts w:cs="Arial"/>
          <w:sz w:val="22"/>
          <w:szCs w:val="22"/>
        </w:rPr>
      </w:pPr>
    </w:p>
    <w:p w14:paraId="1B447222" w14:textId="77777777" w:rsidR="00B16BAF" w:rsidRPr="0014141D" w:rsidRDefault="0014141D" w:rsidP="00164C42">
      <w:pPr>
        <w:pStyle w:val="Prrafodelista"/>
        <w:numPr>
          <w:ilvl w:val="1"/>
          <w:numId w:val="49"/>
        </w:numPr>
        <w:tabs>
          <w:tab w:val="left" w:pos="252"/>
        </w:tabs>
        <w:jc w:val="both"/>
        <w:rPr>
          <w:rFonts w:ascii="Arial" w:hAnsi="Arial" w:cs="Arial"/>
          <w:b/>
          <w:sz w:val="22"/>
          <w:szCs w:val="22"/>
        </w:rPr>
      </w:pPr>
      <w:r w:rsidRPr="0014141D">
        <w:rPr>
          <w:rFonts w:ascii="Arial" w:hAnsi="Arial" w:cs="Arial"/>
          <w:b/>
          <w:sz w:val="22"/>
          <w:szCs w:val="22"/>
        </w:rPr>
        <w:t xml:space="preserve">Política para </w:t>
      </w:r>
      <w:r w:rsidR="00B16BAF" w:rsidRPr="0014141D">
        <w:rPr>
          <w:rFonts w:ascii="Arial" w:hAnsi="Arial" w:cs="Arial"/>
          <w:b/>
          <w:sz w:val="22"/>
          <w:szCs w:val="22"/>
        </w:rPr>
        <w:t xml:space="preserve">Transacciones temporales: </w:t>
      </w:r>
    </w:p>
    <w:p w14:paraId="2BDB36F4" w14:textId="77777777" w:rsidR="00B16BAF" w:rsidRPr="0014141D" w:rsidRDefault="00B16BAF" w:rsidP="00B16BAF">
      <w:pPr>
        <w:tabs>
          <w:tab w:val="left" w:pos="252"/>
        </w:tabs>
        <w:jc w:val="both"/>
        <w:rPr>
          <w:rFonts w:cs="Arial"/>
          <w:sz w:val="22"/>
          <w:szCs w:val="22"/>
        </w:rPr>
      </w:pPr>
      <w:r w:rsidRPr="0014141D">
        <w:rPr>
          <w:rFonts w:cs="Arial"/>
          <w:sz w:val="22"/>
          <w:szCs w:val="22"/>
        </w:rPr>
        <w:t xml:space="preserve">Son transacciones temporales en </w:t>
      </w:r>
      <w:r w:rsidR="0029295B">
        <w:rPr>
          <w:rFonts w:cs="Arial"/>
          <w:sz w:val="22"/>
          <w:szCs w:val="22"/>
        </w:rPr>
        <w:t>XXXXXXXXX</w:t>
      </w:r>
      <w:r w:rsidRPr="0014141D">
        <w:rPr>
          <w:rFonts w:eastAsia="Calibri" w:cs="Arial"/>
          <w:sz w:val="22"/>
          <w:szCs w:val="22"/>
          <w:lang w:val="es-CO" w:eastAsia="en-US"/>
        </w:rPr>
        <w:t>,</w:t>
      </w:r>
      <w:r w:rsidR="00826C10">
        <w:rPr>
          <w:rFonts w:eastAsia="Calibri" w:cs="Arial"/>
          <w:sz w:val="22"/>
          <w:szCs w:val="22"/>
          <w:lang w:val="es-CO" w:eastAsia="en-US"/>
        </w:rPr>
        <w:t xml:space="preserve"> </w:t>
      </w:r>
      <w:r w:rsidRPr="0014141D">
        <w:rPr>
          <w:rFonts w:eastAsia="Calibri" w:cs="Arial"/>
          <w:sz w:val="22"/>
          <w:szCs w:val="22"/>
          <w:lang w:val="es-CO" w:eastAsia="en-US"/>
        </w:rPr>
        <w:t xml:space="preserve">los anticipos a contratistas, proveedores o acreedores que son otorgados para el desarrollo de actividades en cumplimiento del objeto social de la entidad. Estos anticipos son legalizados con soportes (facturas, documentos equivalentes, </w:t>
      </w:r>
      <w:r w:rsidRPr="0014141D">
        <w:rPr>
          <w:rFonts w:eastAsia="Calibri" w:cs="Arial"/>
          <w:sz w:val="22"/>
          <w:szCs w:val="22"/>
          <w:lang w:val="es-CO" w:eastAsia="en-US"/>
        </w:rPr>
        <w:lastRenderedPageBreak/>
        <w:t>cuentas de cobros, entre otros) de las actividades ejecutadas o con la entrega de los bienes y servicios entregados.   El detalle de esta política se encuentra en la Política de transacciones temporales</w:t>
      </w:r>
      <w:r w:rsidR="0014141D" w:rsidRPr="0014141D">
        <w:rPr>
          <w:rFonts w:eastAsia="Calibri" w:cs="Arial"/>
          <w:sz w:val="22"/>
          <w:szCs w:val="22"/>
          <w:lang w:val="es-CO" w:eastAsia="en-US"/>
        </w:rPr>
        <w:t>- Anticipos o Avances</w:t>
      </w:r>
      <w:r w:rsidRPr="0014141D">
        <w:rPr>
          <w:rFonts w:eastAsia="Calibri" w:cs="Arial"/>
          <w:sz w:val="22"/>
          <w:szCs w:val="22"/>
          <w:lang w:val="es-CO" w:eastAsia="en-US"/>
        </w:rPr>
        <w:t xml:space="preserve">. </w:t>
      </w:r>
    </w:p>
    <w:p w14:paraId="13D7F5C0" w14:textId="77777777" w:rsidR="00B16BAF" w:rsidRPr="0014141D" w:rsidRDefault="00B16BAF" w:rsidP="00D204CC">
      <w:pPr>
        <w:tabs>
          <w:tab w:val="left" w:pos="252"/>
        </w:tabs>
        <w:jc w:val="both"/>
        <w:rPr>
          <w:rFonts w:cs="Arial"/>
          <w:sz w:val="22"/>
          <w:szCs w:val="22"/>
        </w:rPr>
      </w:pPr>
    </w:p>
    <w:p w14:paraId="5EFB88AF" w14:textId="77777777" w:rsidR="00D204CC" w:rsidRPr="0014141D" w:rsidRDefault="00D204CC" w:rsidP="00164C42">
      <w:pPr>
        <w:pStyle w:val="Prrafodelista"/>
        <w:numPr>
          <w:ilvl w:val="1"/>
          <w:numId w:val="49"/>
        </w:numPr>
        <w:tabs>
          <w:tab w:val="left" w:pos="252"/>
        </w:tabs>
        <w:jc w:val="both"/>
        <w:rPr>
          <w:rFonts w:ascii="Arial" w:hAnsi="Arial" w:cs="Arial"/>
          <w:b/>
          <w:sz w:val="22"/>
          <w:szCs w:val="22"/>
        </w:rPr>
      </w:pPr>
      <w:r w:rsidRPr="0014141D">
        <w:rPr>
          <w:rFonts w:ascii="Arial" w:hAnsi="Arial" w:cs="Arial"/>
          <w:b/>
          <w:sz w:val="22"/>
          <w:szCs w:val="22"/>
        </w:rPr>
        <w:t>Políticas para el registro y aprobación de los comprobantes contables:</w:t>
      </w:r>
    </w:p>
    <w:p w14:paraId="72B79BC8" w14:textId="77777777" w:rsidR="00D204CC" w:rsidRPr="0014141D" w:rsidRDefault="00826C10" w:rsidP="00D204CC">
      <w:pPr>
        <w:tabs>
          <w:tab w:val="left" w:pos="252"/>
        </w:tabs>
        <w:jc w:val="both"/>
        <w:rPr>
          <w:rFonts w:cs="Arial"/>
          <w:sz w:val="22"/>
          <w:szCs w:val="22"/>
        </w:rPr>
      </w:pPr>
      <w:r>
        <w:rPr>
          <w:rFonts w:cs="Arial"/>
          <w:sz w:val="22"/>
          <w:szCs w:val="22"/>
        </w:rPr>
        <w:t>El contador</w:t>
      </w:r>
      <w:r w:rsidR="00072FDD">
        <w:rPr>
          <w:rFonts w:cs="Arial"/>
          <w:sz w:val="22"/>
          <w:szCs w:val="22"/>
        </w:rPr>
        <w:t xml:space="preserve"> es </w:t>
      </w:r>
      <w:r>
        <w:rPr>
          <w:rFonts w:cs="Arial"/>
          <w:sz w:val="22"/>
          <w:szCs w:val="22"/>
        </w:rPr>
        <w:t>el</w:t>
      </w:r>
      <w:r w:rsidR="00072FDD">
        <w:rPr>
          <w:rFonts w:cs="Arial"/>
          <w:sz w:val="22"/>
          <w:szCs w:val="22"/>
        </w:rPr>
        <w:t xml:space="preserve"> encargad</w:t>
      </w:r>
      <w:r>
        <w:rPr>
          <w:rFonts w:cs="Arial"/>
          <w:sz w:val="22"/>
          <w:szCs w:val="22"/>
        </w:rPr>
        <w:t>o</w:t>
      </w:r>
      <w:r w:rsidR="00D204CC" w:rsidRPr="0014141D">
        <w:rPr>
          <w:rFonts w:cs="Arial"/>
          <w:sz w:val="22"/>
          <w:szCs w:val="22"/>
        </w:rPr>
        <w:t xml:space="preserve"> de definir los documentos contables a utilizar en los registros contables, debe dejar documentado y actualizado en el manual de procedimientos.  Los comprobantes t</w:t>
      </w:r>
      <w:r w:rsidR="00072FDD">
        <w:rPr>
          <w:rFonts w:cs="Arial"/>
          <w:sz w:val="22"/>
          <w:szCs w:val="22"/>
        </w:rPr>
        <w:t>ienen</w:t>
      </w:r>
      <w:r w:rsidR="00D204CC" w:rsidRPr="0014141D">
        <w:rPr>
          <w:rFonts w:cs="Arial"/>
          <w:sz w:val="22"/>
          <w:szCs w:val="22"/>
        </w:rPr>
        <w:t xml:space="preserve"> firma de elaborado, revisado y aprobado según la delegación de responsabilidades que se definan en el manual</w:t>
      </w:r>
      <w:r w:rsidR="00DB03DA">
        <w:rPr>
          <w:rFonts w:cs="Arial"/>
          <w:sz w:val="22"/>
          <w:szCs w:val="22"/>
        </w:rPr>
        <w:t xml:space="preserve"> </w:t>
      </w:r>
      <w:r w:rsidR="00D204CC" w:rsidRPr="0014141D">
        <w:rPr>
          <w:rFonts w:cs="Arial"/>
          <w:sz w:val="22"/>
          <w:szCs w:val="22"/>
        </w:rPr>
        <w:t>de procedimiento</w:t>
      </w:r>
      <w:r w:rsidR="00B16BAF" w:rsidRPr="0014141D">
        <w:rPr>
          <w:rFonts w:cs="Arial"/>
          <w:sz w:val="22"/>
          <w:szCs w:val="22"/>
        </w:rPr>
        <w:t>s</w:t>
      </w:r>
      <w:r w:rsidR="00D204CC" w:rsidRPr="0014141D">
        <w:rPr>
          <w:rFonts w:cs="Arial"/>
          <w:sz w:val="22"/>
          <w:szCs w:val="22"/>
        </w:rPr>
        <w:t xml:space="preserve">. </w:t>
      </w:r>
    </w:p>
    <w:p w14:paraId="08E02B51" w14:textId="77777777" w:rsidR="00D204CC" w:rsidRPr="0014141D" w:rsidRDefault="00D204CC" w:rsidP="00D204CC">
      <w:pPr>
        <w:tabs>
          <w:tab w:val="left" w:pos="252"/>
        </w:tabs>
        <w:jc w:val="both"/>
        <w:rPr>
          <w:rFonts w:cs="Arial"/>
          <w:sz w:val="22"/>
          <w:szCs w:val="22"/>
        </w:rPr>
      </w:pPr>
    </w:p>
    <w:p w14:paraId="1AEA6605" w14:textId="77777777" w:rsidR="00D204CC" w:rsidRPr="0014141D" w:rsidRDefault="00D204CC" w:rsidP="00164C42">
      <w:pPr>
        <w:pStyle w:val="Prrafodelista"/>
        <w:numPr>
          <w:ilvl w:val="1"/>
          <w:numId w:val="49"/>
        </w:numPr>
        <w:tabs>
          <w:tab w:val="left" w:pos="252"/>
        </w:tabs>
        <w:jc w:val="both"/>
        <w:rPr>
          <w:rFonts w:ascii="Arial" w:hAnsi="Arial" w:cs="Arial"/>
          <w:b/>
          <w:sz w:val="22"/>
          <w:szCs w:val="22"/>
        </w:rPr>
      </w:pPr>
      <w:r w:rsidRPr="0014141D">
        <w:rPr>
          <w:rFonts w:ascii="Arial" w:hAnsi="Arial" w:cs="Arial"/>
          <w:b/>
          <w:sz w:val="22"/>
          <w:szCs w:val="22"/>
        </w:rPr>
        <w:t>Políticas de información:</w:t>
      </w:r>
    </w:p>
    <w:p w14:paraId="2D588C02" w14:textId="77777777" w:rsidR="00D204CC" w:rsidRPr="0014141D" w:rsidRDefault="009B1E1F" w:rsidP="00D204CC">
      <w:pPr>
        <w:tabs>
          <w:tab w:val="left" w:pos="252"/>
        </w:tabs>
        <w:jc w:val="both"/>
        <w:rPr>
          <w:rFonts w:cs="Arial"/>
          <w:sz w:val="22"/>
          <w:szCs w:val="22"/>
        </w:rPr>
      </w:pPr>
      <w:r>
        <w:rPr>
          <w:rFonts w:cs="Arial"/>
          <w:sz w:val="22"/>
          <w:szCs w:val="22"/>
        </w:rPr>
        <w:t>La</w:t>
      </w:r>
      <w:r w:rsidR="00D204CC" w:rsidRPr="0014141D">
        <w:rPr>
          <w:rFonts w:cs="Arial"/>
          <w:sz w:val="22"/>
          <w:szCs w:val="22"/>
        </w:rPr>
        <w:t xml:space="preserve"> representante legal, </w:t>
      </w:r>
      <w:r>
        <w:rPr>
          <w:rFonts w:cs="Arial"/>
          <w:sz w:val="22"/>
          <w:szCs w:val="22"/>
        </w:rPr>
        <w:t>es</w:t>
      </w:r>
      <w:r w:rsidR="00D204CC" w:rsidRPr="0014141D">
        <w:rPr>
          <w:rFonts w:cs="Arial"/>
          <w:sz w:val="22"/>
          <w:szCs w:val="22"/>
        </w:rPr>
        <w:t xml:space="preserve"> la persona encargada de solicitar y aprobar con destino a que interesados internos o externos se puede suministrar información contable.</w:t>
      </w:r>
      <w:r w:rsidR="00DB03DA">
        <w:rPr>
          <w:rFonts w:cs="Arial"/>
          <w:sz w:val="22"/>
          <w:szCs w:val="22"/>
        </w:rPr>
        <w:t xml:space="preserve"> </w:t>
      </w:r>
      <w:r w:rsidR="00826C10">
        <w:rPr>
          <w:rFonts w:cs="Arial"/>
          <w:sz w:val="22"/>
          <w:szCs w:val="22"/>
        </w:rPr>
        <w:t>El contador</w:t>
      </w:r>
      <w:r>
        <w:rPr>
          <w:rFonts w:cs="Arial"/>
          <w:sz w:val="22"/>
          <w:szCs w:val="22"/>
        </w:rPr>
        <w:t xml:space="preserve"> es </w:t>
      </w:r>
      <w:r w:rsidR="00D204CC" w:rsidRPr="0014141D">
        <w:rPr>
          <w:rFonts w:cs="Arial"/>
          <w:sz w:val="22"/>
          <w:szCs w:val="22"/>
        </w:rPr>
        <w:t xml:space="preserve">la persona encargada de suministrar esta información. </w:t>
      </w:r>
    </w:p>
    <w:p w14:paraId="38FFF96D" w14:textId="77777777" w:rsidR="00D204CC" w:rsidRPr="0014141D" w:rsidRDefault="00D204CC" w:rsidP="00D204CC">
      <w:pPr>
        <w:tabs>
          <w:tab w:val="left" w:pos="252"/>
        </w:tabs>
        <w:jc w:val="both"/>
        <w:rPr>
          <w:rFonts w:cs="Arial"/>
          <w:sz w:val="22"/>
          <w:szCs w:val="22"/>
        </w:rPr>
      </w:pPr>
    </w:p>
    <w:p w14:paraId="4F109620" w14:textId="77777777" w:rsidR="00D204CC" w:rsidRPr="0014141D" w:rsidRDefault="00D204CC" w:rsidP="00164C42">
      <w:pPr>
        <w:pStyle w:val="Prrafodelista"/>
        <w:numPr>
          <w:ilvl w:val="1"/>
          <w:numId w:val="49"/>
        </w:numPr>
        <w:tabs>
          <w:tab w:val="left" w:pos="252"/>
        </w:tabs>
        <w:jc w:val="both"/>
        <w:rPr>
          <w:rFonts w:ascii="Arial" w:hAnsi="Arial" w:cs="Arial"/>
          <w:b/>
          <w:sz w:val="22"/>
          <w:szCs w:val="22"/>
        </w:rPr>
      </w:pPr>
      <w:r w:rsidRPr="0014141D">
        <w:rPr>
          <w:rFonts w:ascii="Arial" w:hAnsi="Arial" w:cs="Arial"/>
          <w:b/>
          <w:sz w:val="22"/>
          <w:szCs w:val="22"/>
        </w:rPr>
        <w:t>Nuevos procedimientos contables:</w:t>
      </w:r>
    </w:p>
    <w:p w14:paraId="4A5C270F" w14:textId="77777777" w:rsidR="00D204CC" w:rsidRDefault="00826C10" w:rsidP="00D204CC">
      <w:pPr>
        <w:tabs>
          <w:tab w:val="left" w:pos="252"/>
        </w:tabs>
        <w:jc w:val="both"/>
        <w:rPr>
          <w:rFonts w:cs="Arial"/>
          <w:sz w:val="22"/>
          <w:szCs w:val="22"/>
        </w:rPr>
      </w:pPr>
      <w:r>
        <w:rPr>
          <w:rFonts w:cs="Arial"/>
          <w:sz w:val="22"/>
          <w:szCs w:val="22"/>
        </w:rPr>
        <w:t>El contador</w:t>
      </w:r>
      <w:r w:rsidR="009B1E1F">
        <w:rPr>
          <w:rFonts w:cs="Arial"/>
          <w:sz w:val="22"/>
          <w:szCs w:val="22"/>
        </w:rPr>
        <w:t xml:space="preserve"> es</w:t>
      </w:r>
      <w:r w:rsidR="00D204CC" w:rsidRPr="0014141D">
        <w:rPr>
          <w:rFonts w:cs="Arial"/>
          <w:sz w:val="22"/>
          <w:szCs w:val="22"/>
        </w:rPr>
        <w:t xml:space="preserve"> la persona encargada de desarrollar y presentar nuevos procedimientos contables al representante legal para su revisión y presentación para aprobación del comité de políticas.</w:t>
      </w:r>
    </w:p>
    <w:p w14:paraId="4C5357B2" w14:textId="77777777" w:rsidR="0014141D" w:rsidRDefault="0014141D" w:rsidP="00D204CC">
      <w:pPr>
        <w:tabs>
          <w:tab w:val="left" w:pos="252"/>
        </w:tabs>
        <w:jc w:val="both"/>
        <w:rPr>
          <w:rFonts w:cs="Arial"/>
          <w:sz w:val="22"/>
          <w:szCs w:val="22"/>
        </w:rPr>
      </w:pPr>
    </w:p>
    <w:p w14:paraId="34581B0F" w14:textId="77777777" w:rsidR="00604521" w:rsidRPr="0014141D" w:rsidRDefault="00604521" w:rsidP="00D204CC">
      <w:pPr>
        <w:tabs>
          <w:tab w:val="left" w:pos="252"/>
        </w:tabs>
        <w:jc w:val="both"/>
        <w:rPr>
          <w:rFonts w:cs="Arial"/>
          <w:sz w:val="22"/>
          <w:szCs w:val="22"/>
        </w:rPr>
      </w:pPr>
    </w:p>
    <w:p w14:paraId="3312EEA9" w14:textId="77777777" w:rsidR="00D204CC" w:rsidRPr="0014141D" w:rsidRDefault="00D204CC" w:rsidP="00164C42">
      <w:pPr>
        <w:pStyle w:val="Prrafodelista"/>
        <w:numPr>
          <w:ilvl w:val="0"/>
          <w:numId w:val="49"/>
        </w:numPr>
        <w:jc w:val="both"/>
        <w:rPr>
          <w:rFonts w:ascii="Arial" w:hAnsi="Arial" w:cs="Arial"/>
          <w:b/>
          <w:sz w:val="22"/>
          <w:szCs w:val="22"/>
        </w:rPr>
      </w:pPr>
      <w:r w:rsidRPr="0014141D">
        <w:rPr>
          <w:rFonts w:ascii="Arial" w:hAnsi="Arial" w:cs="Arial"/>
          <w:b/>
          <w:sz w:val="22"/>
          <w:szCs w:val="22"/>
        </w:rPr>
        <w:t>Cambios en las políticas contables:</w:t>
      </w:r>
    </w:p>
    <w:p w14:paraId="785A858F" w14:textId="77777777" w:rsidR="00D204CC" w:rsidRPr="0014141D" w:rsidRDefault="00D204CC" w:rsidP="00164C42">
      <w:pPr>
        <w:pStyle w:val="Prrafodelista"/>
        <w:numPr>
          <w:ilvl w:val="1"/>
          <w:numId w:val="49"/>
        </w:numPr>
        <w:tabs>
          <w:tab w:val="left" w:pos="252"/>
          <w:tab w:val="left" w:pos="426"/>
        </w:tabs>
        <w:contextualSpacing/>
        <w:jc w:val="both"/>
        <w:rPr>
          <w:rFonts w:ascii="Arial" w:hAnsi="Arial" w:cs="Arial"/>
          <w:b/>
          <w:sz w:val="22"/>
          <w:szCs w:val="22"/>
          <w:lang w:val="es-ES_tradnl" w:eastAsia="ar-SA"/>
        </w:rPr>
      </w:pPr>
      <w:r w:rsidRPr="0014141D">
        <w:rPr>
          <w:rFonts w:ascii="Arial" w:hAnsi="Arial" w:cs="Arial"/>
          <w:b/>
          <w:sz w:val="22"/>
          <w:szCs w:val="22"/>
        </w:rPr>
        <w:t>Modificación de las políticas:</w:t>
      </w:r>
    </w:p>
    <w:p w14:paraId="43C2B9AF" w14:textId="77777777" w:rsidR="00D204CC" w:rsidRPr="0014141D" w:rsidRDefault="00D204CC" w:rsidP="00164C42">
      <w:pPr>
        <w:pStyle w:val="Prrafodelista"/>
        <w:numPr>
          <w:ilvl w:val="0"/>
          <w:numId w:val="38"/>
        </w:numPr>
        <w:tabs>
          <w:tab w:val="left" w:pos="252"/>
          <w:tab w:val="left" w:pos="284"/>
        </w:tabs>
        <w:ind w:left="0" w:firstLine="0"/>
        <w:contextualSpacing/>
        <w:jc w:val="both"/>
        <w:rPr>
          <w:rFonts w:ascii="Arial" w:hAnsi="Arial" w:cs="Arial"/>
          <w:sz w:val="22"/>
          <w:szCs w:val="22"/>
        </w:rPr>
      </w:pPr>
      <w:r w:rsidRPr="0014141D">
        <w:rPr>
          <w:rFonts w:ascii="Arial" w:hAnsi="Arial" w:cs="Arial"/>
          <w:sz w:val="22"/>
          <w:szCs w:val="22"/>
        </w:rPr>
        <w:t>Se realiza modificación de las políticas contables cuando:</w:t>
      </w:r>
    </w:p>
    <w:p w14:paraId="205A366F" w14:textId="77777777" w:rsidR="00D204CC" w:rsidRPr="0014141D" w:rsidRDefault="00D204CC" w:rsidP="00164C42">
      <w:pPr>
        <w:pStyle w:val="Prrafodelista"/>
        <w:numPr>
          <w:ilvl w:val="0"/>
          <w:numId w:val="51"/>
        </w:numPr>
        <w:tabs>
          <w:tab w:val="left" w:pos="252"/>
          <w:tab w:val="left" w:pos="284"/>
        </w:tabs>
        <w:contextualSpacing/>
        <w:jc w:val="both"/>
        <w:rPr>
          <w:rFonts w:ascii="Arial" w:hAnsi="Arial" w:cs="Arial"/>
          <w:sz w:val="22"/>
          <w:szCs w:val="22"/>
        </w:rPr>
      </w:pPr>
      <w:r w:rsidRPr="0014141D">
        <w:rPr>
          <w:rFonts w:ascii="Arial" w:hAnsi="Arial" w:cs="Arial"/>
          <w:sz w:val="22"/>
          <w:szCs w:val="22"/>
        </w:rPr>
        <w:t>Sea requerido por actualización o modificaciones de las NIIF</w:t>
      </w:r>
    </w:p>
    <w:p w14:paraId="3FE6FB38" w14:textId="77777777" w:rsidR="00D204CC" w:rsidRPr="0014141D" w:rsidRDefault="00D204CC" w:rsidP="00164C42">
      <w:pPr>
        <w:pStyle w:val="Prrafodelista"/>
        <w:numPr>
          <w:ilvl w:val="0"/>
          <w:numId w:val="51"/>
        </w:numPr>
        <w:tabs>
          <w:tab w:val="left" w:pos="252"/>
          <w:tab w:val="left" w:pos="284"/>
        </w:tabs>
        <w:contextualSpacing/>
        <w:jc w:val="both"/>
        <w:rPr>
          <w:rFonts w:ascii="Arial" w:hAnsi="Arial" w:cs="Arial"/>
          <w:sz w:val="22"/>
          <w:szCs w:val="22"/>
        </w:rPr>
      </w:pPr>
      <w:r w:rsidRPr="0014141D">
        <w:rPr>
          <w:rFonts w:ascii="Arial" w:hAnsi="Arial" w:cs="Arial"/>
          <w:sz w:val="22"/>
          <w:szCs w:val="22"/>
        </w:rPr>
        <w:t xml:space="preserve">Dé lugar a que los estados financieros suministren información fiable y más relevante sobre los efectos de las transacciones, otros sucesos o condiciones sobre la situación financiera, el rendimiento financiero o los flujos de efectivo de la entidad. </w:t>
      </w:r>
    </w:p>
    <w:p w14:paraId="1B406458" w14:textId="77777777" w:rsidR="00D204CC" w:rsidRPr="0014141D" w:rsidRDefault="00D204CC" w:rsidP="00D204CC">
      <w:pPr>
        <w:pStyle w:val="Prrafodelista"/>
        <w:tabs>
          <w:tab w:val="left" w:pos="252"/>
          <w:tab w:val="left" w:pos="284"/>
        </w:tabs>
        <w:ind w:left="0"/>
        <w:jc w:val="both"/>
        <w:rPr>
          <w:rFonts w:ascii="Arial" w:hAnsi="Arial" w:cs="Arial"/>
          <w:sz w:val="22"/>
          <w:szCs w:val="22"/>
        </w:rPr>
      </w:pPr>
    </w:p>
    <w:p w14:paraId="10564502" w14:textId="77777777" w:rsidR="00D204CC" w:rsidRPr="0014141D" w:rsidRDefault="00D204CC" w:rsidP="00164C42">
      <w:pPr>
        <w:pStyle w:val="Prrafodelista"/>
        <w:numPr>
          <w:ilvl w:val="0"/>
          <w:numId w:val="38"/>
        </w:numPr>
        <w:tabs>
          <w:tab w:val="left" w:pos="252"/>
          <w:tab w:val="left" w:pos="284"/>
        </w:tabs>
        <w:ind w:left="0" w:firstLine="0"/>
        <w:contextualSpacing/>
        <w:jc w:val="both"/>
        <w:rPr>
          <w:rFonts w:ascii="Arial" w:hAnsi="Arial" w:cs="Arial"/>
          <w:sz w:val="22"/>
          <w:szCs w:val="22"/>
        </w:rPr>
      </w:pPr>
      <w:r w:rsidRPr="0014141D">
        <w:rPr>
          <w:rFonts w:ascii="Arial" w:hAnsi="Arial" w:cs="Arial"/>
          <w:sz w:val="22"/>
          <w:szCs w:val="22"/>
        </w:rPr>
        <w:t>Procedimientos para la modificación de la política contable:</w:t>
      </w:r>
    </w:p>
    <w:p w14:paraId="58A22AAD" w14:textId="77777777" w:rsidR="00D204CC" w:rsidRPr="0014141D" w:rsidRDefault="00D204CC" w:rsidP="00164C42">
      <w:pPr>
        <w:pStyle w:val="Prrafodelista"/>
        <w:numPr>
          <w:ilvl w:val="0"/>
          <w:numId w:val="50"/>
        </w:numPr>
        <w:tabs>
          <w:tab w:val="left" w:pos="252"/>
          <w:tab w:val="left" w:pos="284"/>
        </w:tabs>
        <w:contextualSpacing/>
        <w:jc w:val="both"/>
        <w:rPr>
          <w:rFonts w:ascii="Arial" w:hAnsi="Arial" w:cs="Arial"/>
          <w:sz w:val="22"/>
          <w:szCs w:val="22"/>
        </w:rPr>
      </w:pPr>
      <w:r w:rsidRPr="0014141D">
        <w:rPr>
          <w:rFonts w:ascii="Arial" w:hAnsi="Arial" w:cs="Arial"/>
          <w:sz w:val="22"/>
          <w:szCs w:val="22"/>
        </w:rPr>
        <w:t>E</w:t>
      </w:r>
      <w:r w:rsidR="00B16BAF" w:rsidRPr="0014141D">
        <w:rPr>
          <w:rFonts w:ascii="Arial" w:hAnsi="Arial" w:cs="Arial"/>
          <w:sz w:val="22"/>
          <w:szCs w:val="22"/>
        </w:rPr>
        <w:t>l</w:t>
      </w:r>
      <w:r w:rsidRPr="0014141D">
        <w:rPr>
          <w:rFonts w:ascii="Arial" w:hAnsi="Arial" w:cs="Arial"/>
          <w:sz w:val="22"/>
          <w:szCs w:val="22"/>
        </w:rPr>
        <w:t xml:space="preserve"> procedimiento para la modificación de la política contable </w:t>
      </w:r>
      <w:r w:rsidR="007E5084">
        <w:rPr>
          <w:rFonts w:ascii="Arial" w:hAnsi="Arial" w:cs="Arial"/>
          <w:sz w:val="22"/>
          <w:szCs w:val="22"/>
        </w:rPr>
        <w:t>es</w:t>
      </w:r>
      <w:r w:rsidR="00DB03DA">
        <w:rPr>
          <w:rFonts w:ascii="Arial" w:hAnsi="Arial" w:cs="Arial"/>
          <w:sz w:val="22"/>
          <w:szCs w:val="22"/>
        </w:rPr>
        <w:t xml:space="preserve"> </w:t>
      </w:r>
      <w:r w:rsidR="007E5084" w:rsidRPr="0014141D">
        <w:rPr>
          <w:rFonts w:ascii="Arial" w:hAnsi="Arial" w:cs="Arial"/>
          <w:sz w:val="22"/>
          <w:szCs w:val="22"/>
        </w:rPr>
        <w:t>presentado</w:t>
      </w:r>
      <w:r w:rsidRPr="0014141D">
        <w:rPr>
          <w:rFonts w:ascii="Arial" w:hAnsi="Arial" w:cs="Arial"/>
          <w:sz w:val="22"/>
          <w:szCs w:val="22"/>
        </w:rPr>
        <w:t xml:space="preserve"> por </w:t>
      </w:r>
      <w:r w:rsidR="006F288E">
        <w:rPr>
          <w:rFonts w:ascii="Arial" w:hAnsi="Arial" w:cs="Arial"/>
          <w:sz w:val="22"/>
          <w:szCs w:val="22"/>
        </w:rPr>
        <w:t>e</w:t>
      </w:r>
      <w:r w:rsidR="00826C10">
        <w:rPr>
          <w:rFonts w:ascii="Arial" w:hAnsi="Arial" w:cs="Arial"/>
          <w:sz w:val="22"/>
          <w:szCs w:val="22"/>
        </w:rPr>
        <w:t>l contador</w:t>
      </w:r>
      <w:r w:rsidRPr="0014141D">
        <w:rPr>
          <w:rFonts w:ascii="Arial" w:hAnsi="Arial" w:cs="Arial"/>
          <w:sz w:val="22"/>
          <w:szCs w:val="22"/>
        </w:rPr>
        <w:t>,</w:t>
      </w:r>
      <w:r w:rsidR="00DB03DA">
        <w:rPr>
          <w:rFonts w:ascii="Arial" w:hAnsi="Arial" w:cs="Arial"/>
          <w:sz w:val="22"/>
          <w:szCs w:val="22"/>
        </w:rPr>
        <w:t xml:space="preserve"> </w:t>
      </w:r>
      <w:r w:rsidRPr="0014141D">
        <w:rPr>
          <w:rFonts w:ascii="Arial" w:hAnsi="Arial" w:cs="Arial"/>
          <w:sz w:val="22"/>
          <w:szCs w:val="22"/>
        </w:rPr>
        <w:t>al comité de políticas, dependiendo de las causales de modificación para que sea estudiada y aprobada.</w:t>
      </w:r>
    </w:p>
    <w:p w14:paraId="604C1D97" w14:textId="77777777" w:rsidR="00D204CC" w:rsidRPr="0014141D" w:rsidRDefault="00D204CC" w:rsidP="00D204CC">
      <w:pPr>
        <w:pStyle w:val="Prrafodelista"/>
        <w:tabs>
          <w:tab w:val="left" w:pos="252"/>
          <w:tab w:val="left" w:pos="284"/>
        </w:tabs>
        <w:ind w:left="720"/>
        <w:contextualSpacing/>
        <w:jc w:val="both"/>
        <w:rPr>
          <w:rFonts w:ascii="Arial" w:hAnsi="Arial" w:cs="Arial"/>
          <w:sz w:val="22"/>
          <w:szCs w:val="22"/>
        </w:rPr>
      </w:pPr>
    </w:p>
    <w:p w14:paraId="63181587" w14:textId="77777777" w:rsidR="00D204CC" w:rsidRPr="0014141D" w:rsidRDefault="00D204CC" w:rsidP="00164C42">
      <w:pPr>
        <w:pStyle w:val="Prrafodelista"/>
        <w:numPr>
          <w:ilvl w:val="1"/>
          <w:numId w:val="49"/>
        </w:numPr>
        <w:tabs>
          <w:tab w:val="left" w:pos="252"/>
          <w:tab w:val="left" w:pos="426"/>
        </w:tabs>
        <w:contextualSpacing/>
        <w:jc w:val="both"/>
        <w:rPr>
          <w:rFonts w:ascii="Arial" w:hAnsi="Arial" w:cs="Arial"/>
          <w:b/>
          <w:sz w:val="22"/>
          <w:szCs w:val="22"/>
        </w:rPr>
      </w:pPr>
      <w:r w:rsidRPr="0014141D">
        <w:rPr>
          <w:rFonts w:ascii="Arial" w:hAnsi="Arial" w:cs="Arial"/>
          <w:b/>
          <w:sz w:val="22"/>
          <w:szCs w:val="22"/>
        </w:rPr>
        <w:t>Reconocimiento y medición:</w:t>
      </w:r>
    </w:p>
    <w:p w14:paraId="2DFEB68F" w14:textId="77777777" w:rsidR="00D204CC" w:rsidRPr="0014141D" w:rsidRDefault="00D204CC" w:rsidP="00D204CC">
      <w:pPr>
        <w:tabs>
          <w:tab w:val="left" w:pos="252"/>
          <w:tab w:val="left" w:pos="284"/>
        </w:tabs>
        <w:jc w:val="both"/>
        <w:rPr>
          <w:rFonts w:cs="Arial"/>
          <w:sz w:val="22"/>
          <w:szCs w:val="22"/>
        </w:rPr>
      </w:pPr>
      <w:r w:rsidRPr="0014141D">
        <w:rPr>
          <w:rFonts w:cs="Arial"/>
          <w:sz w:val="22"/>
          <w:szCs w:val="22"/>
        </w:rPr>
        <w:t>Reconocimiento:</w:t>
      </w:r>
    </w:p>
    <w:p w14:paraId="1FAE4F9D" w14:textId="77777777" w:rsidR="00D204CC" w:rsidRPr="0014141D" w:rsidRDefault="00D204CC" w:rsidP="00D204CC">
      <w:pPr>
        <w:tabs>
          <w:tab w:val="left" w:pos="252"/>
        </w:tabs>
        <w:jc w:val="both"/>
        <w:rPr>
          <w:rFonts w:cs="Arial"/>
          <w:sz w:val="22"/>
          <w:szCs w:val="22"/>
        </w:rPr>
      </w:pPr>
      <w:r w:rsidRPr="0014141D">
        <w:rPr>
          <w:rFonts w:cs="Arial"/>
          <w:sz w:val="22"/>
          <w:szCs w:val="22"/>
        </w:rPr>
        <w:t xml:space="preserve">En </w:t>
      </w:r>
      <w:r w:rsidR="0029295B">
        <w:rPr>
          <w:rFonts w:cs="Arial"/>
          <w:sz w:val="22"/>
          <w:szCs w:val="22"/>
        </w:rPr>
        <w:t>XXXXXXXXX</w:t>
      </w:r>
      <w:r w:rsidR="00DB03DA">
        <w:rPr>
          <w:rFonts w:eastAsia="Calibri" w:cs="Arial"/>
          <w:sz w:val="22"/>
          <w:szCs w:val="22"/>
          <w:lang w:val="es-CO" w:eastAsia="en-US"/>
        </w:rPr>
        <w:t xml:space="preserve"> </w:t>
      </w:r>
      <w:r w:rsidRPr="0014141D">
        <w:rPr>
          <w:rFonts w:cs="Arial"/>
          <w:sz w:val="22"/>
          <w:szCs w:val="22"/>
        </w:rPr>
        <w:t xml:space="preserve">los activos o pasivos se reconocen si la probabilidad de la salida o ingreso de recursos </w:t>
      </w:r>
      <w:r w:rsidRPr="00EA3905">
        <w:rPr>
          <w:rFonts w:cs="Arial"/>
          <w:sz w:val="22"/>
          <w:szCs w:val="22"/>
        </w:rPr>
        <w:t>es del</w:t>
      </w:r>
      <w:r w:rsidR="00826C10" w:rsidRPr="00EA3905">
        <w:rPr>
          <w:rFonts w:cs="Arial"/>
          <w:sz w:val="22"/>
          <w:szCs w:val="22"/>
        </w:rPr>
        <w:t xml:space="preserve"> </w:t>
      </w:r>
      <w:r w:rsidRPr="00EA3905">
        <w:rPr>
          <w:rFonts w:cs="Arial"/>
          <w:sz w:val="22"/>
          <w:szCs w:val="22"/>
        </w:rPr>
        <w:t>100%;</w:t>
      </w:r>
      <w:r w:rsidRPr="0014141D">
        <w:rPr>
          <w:rFonts w:cs="Arial"/>
          <w:sz w:val="22"/>
          <w:szCs w:val="22"/>
        </w:rPr>
        <w:t xml:space="preserve"> de igual forma si la probabilidad de la salida o ingreso de recursos es </w:t>
      </w:r>
      <w:r w:rsidR="00D06BFB" w:rsidRPr="0014141D">
        <w:rPr>
          <w:rFonts w:cs="Arial"/>
          <w:sz w:val="22"/>
          <w:szCs w:val="22"/>
        </w:rPr>
        <w:t>menor</w:t>
      </w:r>
      <w:r w:rsidRPr="0014141D">
        <w:rPr>
          <w:rFonts w:cs="Arial"/>
          <w:sz w:val="22"/>
          <w:szCs w:val="22"/>
        </w:rPr>
        <w:t xml:space="preserve">, la obligación no se </w:t>
      </w:r>
      <w:r w:rsidR="007E5084" w:rsidRPr="0014141D">
        <w:rPr>
          <w:rFonts w:cs="Arial"/>
          <w:sz w:val="22"/>
          <w:szCs w:val="22"/>
        </w:rPr>
        <w:t>reconoce,</w:t>
      </w:r>
      <w:r w:rsidRPr="0014141D">
        <w:rPr>
          <w:rFonts w:cs="Arial"/>
          <w:sz w:val="22"/>
          <w:szCs w:val="22"/>
        </w:rPr>
        <w:t xml:space="preserve"> es decir, se excluye del estado de situación financiera de la entidad, pero debe</w:t>
      </w:r>
      <w:r w:rsidR="00DB03DA">
        <w:rPr>
          <w:rFonts w:cs="Arial"/>
          <w:sz w:val="22"/>
          <w:szCs w:val="22"/>
        </w:rPr>
        <w:t xml:space="preserve"> </w:t>
      </w:r>
      <w:r w:rsidRPr="0014141D">
        <w:rPr>
          <w:rFonts w:cs="Arial"/>
          <w:sz w:val="22"/>
          <w:szCs w:val="22"/>
        </w:rPr>
        <w:t>ser revelada en las Notas a los Estados Financieros.</w:t>
      </w:r>
    </w:p>
    <w:p w14:paraId="7D30EE55" w14:textId="77777777" w:rsidR="00D204CC" w:rsidRDefault="00D204CC" w:rsidP="00D204CC">
      <w:pPr>
        <w:pStyle w:val="Prrafodelista"/>
        <w:tabs>
          <w:tab w:val="left" w:pos="252"/>
          <w:tab w:val="left" w:pos="284"/>
        </w:tabs>
        <w:ind w:left="0"/>
        <w:jc w:val="both"/>
        <w:rPr>
          <w:rFonts w:ascii="Arial" w:hAnsi="Arial" w:cs="Arial"/>
          <w:sz w:val="22"/>
          <w:szCs w:val="22"/>
          <w:lang w:val="es-ES_tradnl"/>
        </w:rPr>
      </w:pPr>
    </w:p>
    <w:p w14:paraId="59342AD7" w14:textId="77777777" w:rsidR="00D204CC" w:rsidRPr="0014141D" w:rsidRDefault="00D204CC" w:rsidP="00D204CC">
      <w:pPr>
        <w:tabs>
          <w:tab w:val="left" w:pos="252"/>
          <w:tab w:val="left" w:pos="284"/>
        </w:tabs>
        <w:jc w:val="both"/>
        <w:rPr>
          <w:rFonts w:cs="Arial"/>
          <w:sz w:val="22"/>
          <w:szCs w:val="22"/>
        </w:rPr>
      </w:pPr>
      <w:r w:rsidRPr="0014141D">
        <w:rPr>
          <w:rFonts w:cs="Arial"/>
          <w:sz w:val="22"/>
          <w:szCs w:val="22"/>
        </w:rPr>
        <w:t>Medición</w:t>
      </w:r>
    </w:p>
    <w:p w14:paraId="415C4C9A" w14:textId="77777777" w:rsidR="00D204CC" w:rsidRPr="0014141D" w:rsidRDefault="00D204CC" w:rsidP="00164C42">
      <w:pPr>
        <w:pStyle w:val="Prrafodelista"/>
        <w:numPr>
          <w:ilvl w:val="0"/>
          <w:numId w:val="38"/>
        </w:numPr>
        <w:tabs>
          <w:tab w:val="left" w:pos="252"/>
          <w:tab w:val="left" w:pos="284"/>
        </w:tabs>
        <w:ind w:left="0" w:firstLine="0"/>
        <w:contextualSpacing/>
        <w:jc w:val="both"/>
        <w:rPr>
          <w:rFonts w:ascii="Arial" w:hAnsi="Arial" w:cs="Arial"/>
          <w:sz w:val="22"/>
          <w:szCs w:val="22"/>
        </w:rPr>
      </w:pPr>
      <w:r w:rsidRPr="0014141D">
        <w:rPr>
          <w:rFonts w:ascii="Arial" w:hAnsi="Arial" w:cs="Arial"/>
          <w:sz w:val="22"/>
          <w:szCs w:val="22"/>
        </w:rPr>
        <w:t>Medición inicial:</w:t>
      </w:r>
    </w:p>
    <w:p w14:paraId="0CF38943" w14:textId="77777777" w:rsidR="00D204CC" w:rsidRDefault="00D204CC" w:rsidP="00D204CC">
      <w:pPr>
        <w:tabs>
          <w:tab w:val="left" w:pos="252"/>
          <w:tab w:val="left" w:pos="284"/>
        </w:tabs>
        <w:jc w:val="both"/>
        <w:rPr>
          <w:rFonts w:cs="Arial"/>
          <w:sz w:val="22"/>
          <w:szCs w:val="22"/>
        </w:rPr>
      </w:pPr>
      <w:r w:rsidRPr="0014141D">
        <w:rPr>
          <w:rFonts w:cs="Arial"/>
          <w:sz w:val="22"/>
          <w:szCs w:val="22"/>
        </w:rPr>
        <w:t xml:space="preserve">La medición para los activos y pasivos es el costo de </w:t>
      </w:r>
      <w:r w:rsidR="00826C10">
        <w:rPr>
          <w:rFonts w:cs="Arial"/>
          <w:sz w:val="22"/>
          <w:szCs w:val="22"/>
        </w:rPr>
        <w:t>la transacción</w:t>
      </w:r>
      <w:r w:rsidRPr="0014141D">
        <w:rPr>
          <w:rFonts w:cs="Arial"/>
          <w:sz w:val="22"/>
          <w:szCs w:val="22"/>
        </w:rPr>
        <w:t xml:space="preserve"> </w:t>
      </w:r>
      <w:r w:rsidR="007E5084" w:rsidRPr="0014141D">
        <w:rPr>
          <w:rFonts w:cs="Arial"/>
          <w:sz w:val="22"/>
          <w:szCs w:val="22"/>
        </w:rPr>
        <w:t>adicionado con</w:t>
      </w:r>
      <w:r w:rsidRPr="0014141D">
        <w:rPr>
          <w:rFonts w:cs="Arial"/>
          <w:sz w:val="22"/>
          <w:szCs w:val="22"/>
        </w:rPr>
        <w:t xml:space="preserve"> los valores que les son incorporados </w:t>
      </w:r>
      <w:r w:rsidR="00B16BAF" w:rsidRPr="0014141D">
        <w:rPr>
          <w:rFonts w:cs="Arial"/>
          <w:sz w:val="22"/>
          <w:szCs w:val="22"/>
        </w:rPr>
        <w:t>hasta el momento en que el bien quede en funcionamiento.</w:t>
      </w:r>
    </w:p>
    <w:p w14:paraId="75E59698" w14:textId="77777777" w:rsidR="00826C10" w:rsidRDefault="00826C10" w:rsidP="00D204CC">
      <w:pPr>
        <w:tabs>
          <w:tab w:val="left" w:pos="252"/>
          <w:tab w:val="left" w:pos="284"/>
        </w:tabs>
        <w:jc w:val="both"/>
        <w:rPr>
          <w:rFonts w:cs="Arial"/>
          <w:sz w:val="22"/>
          <w:szCs w:val="22"/>
        </w:rPr>
      </w:pPr>
    </w:p>
    <w:p w14:paraId="03CF3B76" w14:textId="77777777" w:rsidR="00826C10" w:rsidRDefault="00826C10" w:rsidP="00D204CC">
      <w:pPr>
        <w:tabs>
          <w:tab w:val="left" w:pos="252"/>
          <w:tab w:val="left" w:pos="284"/>
        </w:tabs>
        <w:jc w:val="both"/>
        <w:rPr>
          <w:rFonts w:cs="Arial"/>
          <w:sz w:val="22"/>
          <w:szCs w:val="22"/>
        </w:rPr>
      </w:pPr>
    </w:p>
    <w:p w14:paraId="4028C342" w14:textId="77777777" w:rsidR="00826C10" w:rsidRPr="0014141D" w:rsidRDefault="00826C10" w:rsidP="00D204CC">
      <w:pPr>
        <w:tabs>
          <w:tab w:val="left" w:pos="252"/>
          <w:tab w:val="left" w:pos="284"/>
        </w:tabs>
        <w:jc w:val="both"/>
        <w:rPr>
          <w:rFonts w:cs="Arial"/>
          <w:sz w:val="22"/>
          <w:szCs w:val="22"/>
        </w:rPr>
      </w:pPr>
    </w:p>
    <w:p w14:paraId="76D786F3" w14:textId="77777777" w:rsidR="00D204CC" w:rsidRPr="0014141D" w:rsidRDefault="00D204CC" w:rsidP="00164C42">
      <w:pPr>
        <w:pStyle w:val="Prrafodelista"/>
        <w:numPr>
          <w:ilvl w:val="0"/>
          <w:numId w:val="38"/>
        </w:numPr>
        <w:tabs>
          <w:tab w:val="left" w:pos="252"/>
          <w:tab w:val="left" w:pos="284"/>
        </w:tabs>
        <w:ind w:left="0" w:firstLine="0"/>
        <w:contextualSpacing/>
        <w:jc w:val="both"/>
        <w:rPr>
          <w:rFonts w:ascii="Arial" w:hAnsi="Arial" w:cs="Arial"/>
          <w:sz w:val="22"/>
          <w:szCs w:val="22"/>
        </w:rPr>
      </w:pPr>
      <w:r w:rsidRPr="0014141D">
        <w:rPr>
          <w:rFonts w:ascii="Arial" w:hAnsi="Arial" w:cs="Arial"/>
          <w:sz w:val="22"/>
          <w:szCs w:val="22"/>
        </w:rPr>
        <w:t xml:space="preserve">Medición posterior: </w:t>
      </w:r>
    </w:p>
    <w:p w14:paraId="45611F86" w14:textId="77777777" w:rsidR="00D204CC" w:rsidRPr="0014141D" w:rsidRDefault="00D204CC" w:rsidP="00D204CC">
      <w:pPr>
        <w:tabs>
          <w:tab w:val="left" w:pos="252"/>
          <w:tab w:val="left" w:pos="284"/>
        </w:tabs>
        <w:jc w:val="both"/>
        <w:rPr>
          <w:rFonts w:cs="Arial"/>
          <w:color w:val="FF0000"/>
          <w:sz w:val="22"/>
          <w:szCs w:val="22"/>
          <w:lang w:val="es-CO"/>
        </w:rPr>
      </w:pPr>
      <w:r w:rsidRPr="0014141D">
        <w:rPr>
          <w:rFonts w:cs="Arial"/>
          <w:color w:val="000000" w:themeColor="text1"/>
          <w:sz w:val="22"/>
          <w:szCs w:val="22"/>
        </w:rPr>
        <w:t>La medición para los activos y pasivos es el costo menos la depreciación y en los casos en que el valor razonable sea menor se deberá ajustar con el deterioro</w:t>
      </w:r>
      <w:r w:rsidRPr="0014141D">
        <w:rPr>
          <w:rFonts w:cs="Arial"/>
          <w:color w:val="FF0000"/>
          <w:sz w:val="22"/>
          <w:szCs w:val="22"/>
        </w:rPr>
        <w:t>.</w:t>
      </w:r>
    </w:p>
    <w:p w14:paraId="3A032C46" w14:textId="77777777" w:rsidR="00D204CC" w:rsidRPr="0014141D" w:rsidRDefault="00D204CC" w:rsidP="00D204CC">
      <w:pPr>
        <w:tabs>
          <w:tab w:val="left" w:pos="252"/>
          <w:tab w:val="left" w:pos="284"/>
        </w:tabs>
        <w:jc w:val="both"/>
        <w:rPr>
          <w:rFonts w:cs="Arial"/>
          <w:sz w:val="22"/>
          <w:szCs w:val="22"/>
          <w:lang w:val="es-CO"/>
        </w:rPr>
      </w:pPr>
    </w:p>
    <w:p w14:paraId="26C6560B" w14:textId="77777777" w:rsidR="00D204CC" w:rsidRPr="0014141D" w:rsidRDefault="00D204CC" w:rsidP="00164C42">
      <w:pPr>
        <w:pStyle w:val="Prrafodelista"/>
        <w:numPr>
          <w:ilvl w:val="1"/>
          <w:numId w:val="49"/>
        </w:numPr>
        <w:tabs>
          <w:tab w:val="left" w:pos="252"/>
          <w:tab w:val="left" w:pos="426"/>
        </w:tabs>
        <w:contextualSpacing/>
        <w:jc w:val="both"/>
        <w:rPr>
          <w:rFonts w:ascii="Arial" w:hAnsi="Arial" w:cs="Arial"/>
          <w:b/>
          <w:sz w:val="22"/>
          <w:szCs w:val="22"/>
        </w:rPr>
      </w:pPr>
      <w:r w:rsidRPr="0014141D">
        <w:rPr>
          <w:rFonts w:ascii="Arial" w:hAnsi="Arial" w:cs="Arial"/>
          <w:b/>
          <w:sz w:val="22"/>
          <w:szCs w:val="22"/>
        </w:rPr>
        <w:t xml:space="preserve">Aplicación de los cambios en las políticas contables: </w:t>
      </w:r>
    </w:p>
    <w:p w14:paraId="21DFAAF5" w14:textId="77777777" w:rsidR="00D204CC" w:rsidRPr="0014141D" w:rsidRDefault="00D204CC" w:rsidP="00D204CC">
      <w:pPr>
        <w:tabs>
          <w:tab w:val="left" w:pos="252"/>
        </w:tabs>
        <w:jc w:val="both"/>
        <w:rPr>
          <w:rFonts w:cs="Arial"/>
          <w:sz w:val="22"/>
          <w:szCs w:val="22"/>
        </w:rPr>
      </w:pPr>
      <w:r w:rsidRPr="0014141D">
        <w:rPr>
          <w:rFonts w:cs="Arial"/>
          <w:sz w:val="22"/>
          <w:szCs w:val="22"/>
        </w:rPr>
        <w:t>Procedimiento para modificación de la política contable:</w:t>
      </w:r>
    </w:p>
    <w:p w14:paraId="1CAE2D02" w14:textId="77777777" w:rsidR="00D204CC" w:rsidRPr="0014141D" w:rsidRDefault="00D204CC" w:rsidP="00D204CC">
      <w:pPr>
        <w:tabs>
          <w:tab w:val="left" w:pos="252"/>
        </w:tabs>
        <w:jc w:val="both"/>
        <w:rPr>
          <w:rFonts w:cs="Arial"/>
          <w:sz w:val="22"/>
          <w:szCs w:val="22"/>
        </w:rPr>
      </w:pPr>
    </w:p>
    <w:p w14:paraId="61015B73" w14:textId="77777777" w:rsidR="00D204CC" w:rsidRPr="0014141D" w:rsidRDefault="00D204CC" w:rsidP="00164C42">
      <w:pPr>
        <w:pStyle w:val="Prrafodelista"/>
        <w:numPr>
          <w:ilvl w:val="0"/>
          <w:numId w:val="38"/>
        </w:numPr>
        <w:tabs>
          <w:tab w:val="left" w:pos="252"/>
        </w:tabs>
        <w:ind w:left="284" w:hanging="284"/>
        <w:jc w:val="both"/>
        <w:rPr>
          <w:rFonts w:ascii="Arial" w:hAnsi="Arial" w:cs="Arial"/>
          <w:sz w:val="22"/>
          <w:szCs w:val="22"/>
        </w:rPr>
      </w:pPr>
      <w:r w:rsidRPr="0014141D">
        <w:rPr>
          <w:rFonts w:ascii="Arial" w:hAnsi="Arial" w:cs="Arial"/>
          <w:sz w:val="22"/>
          <w:szCs w:val="22"/>
        </w:rPr>
        <w:t xml:space="preserve">Dependiendo de la causal de modificación de la política contable, el </w:t>
      </w:r>
      <w:r w:rsidR="007E5084">
        <w:rPr>
          <w:rFonts w:ascii="Arial" w:hAnsi="Arial" w:cs="Arial"/>
          <w:sz w:val="22"/>
          <w:szCs w:val="22"/>
        </w:rPr>
        <w:t>c</w:t>
      </w:r>
      <w:r w:rsidRPr="0014141D">
        <w:rPr>
          <w:rFonts w:ascii="Arial" w:hAnsi="Arial" w:cs="Arial"/>
          <w:sz w:val="22"/>
          <w:szCs w:val="22"/>
        </w:rPr>
        <w:t xml:space="preserve">omité de </w:t>
      </w:r>
      <w:r w:rsidR="007E5084">
        <w:rPr>
          <w:rFonts w:ascii="Arial" w:hAnsi="Arial" w:cs="Arial"/>
          <w:sz w:val="22"/>
          <w:szCs w:val="22"/>
        </w:rPr>
        <w:t>p</w:t>
      </w:r>
      <w:r w:rsidRPr="0014141D">
        <w:rPr>
          <w:rFonts w:ascii="Arial" w:hAnsi="Arial" w:cs="Arial"/>
          <w:sz w:val="22"/>
          <w:szCs w:val="22"/>
        </w:rPr>
        <w:t>olíticas</w:t>
      </w:r>
      <w:r w:rsidR="007E5084">
        <w:rPr>
          <w:rFonts w:ascii="Arial" w:hAnsi="Arial" w:cs="Arial"/>
          <w:sz w:val="22"/>
          <w:szCs w:val="22"/>
        </w:rPr>
        <w:t xml:space="preserve"> contables</w:t>
      </w:r>
      <w:r w:rsidRPr="0014141D">
        <w:rPr>
          <w:rFonts w:ascii="Arial" w:hAnsi="Arial" w:cs="Arial"/>
          <w:sz w:val="22"/>
          <w:szCs w:val="22"/>
        </w:rPr>
        <w:t xml:space="preserve"> debe desarrollar y aprobar la modificación de la política contable. </w:t>
      </w:r>
    </w:p>
    <w:p w14:paraId="0C1E2DB0" w14:textId="77777777" w:rsidR="00D204CC" w:rsidRPr="0014141D" w:rsidRDefault="00D204CC" w:rsidP="00D204CC">
      <w:pPr>
        <w:tabs>
          <w:tab w:val="left" w:pos="252"/>
        </w:tabs>
        <w:ind w:left="284" w:hanging="284"/>
        <w:jc w:val="both"/>
        <w:rPr>
          <w:rFonts w:cs="Arial"/>
          <w:sz w:val="22"/>
          <w:szCs w:val="22"/>
        </w:rPr>
      </w:pPr>
    </w:p>
    <w:p w14:paraId="7CCB636B" w14:textId="77777777" w:rsidR="00D204CC" w:rsidRPr="0014141D" w:rsidRDefault="0029295B" w:rsidP="00164C42">
      <w:pPr>
        <w:pStyle w:val="Prrafodelista"/>
        <w:numPr>
          <w:ilvl w:val="0"/>
          <w:numId w:val="38"/>
        </w:numPr>
        <w:tabs>
          <w:tab w:val="left" w:pos="252"/>
        </w:tabs>
        <w:ind w:left="284" w:hanging="284"/>
        <w:jc w:val="both"/>
        <w:rPr>
          <w:rFonts w:ascii="Arial" w:hAnsi="Arial" w:cs="Arial"/>
          <w:sz w:val="22"/>
          <w:szCs w:val="22"/>
        </w:rPr>
      </w:pPr>
      <w:r>
        <w:rPr>
          <w:rFonts w:ascii="Arial" w:hAnsi="Arial" w:cs="Arial"/>
          <w:sz w:val="22"/>
          <w:szCs w:val="22"/>
        </w:rPr>
        <w:t>XXXXXXXXX</w:t>
      </w:r>
      <w:r w:rsidR="00D204CC" w:rsidRPr="0014141D">
        <w:rPr>
          <w:rFonts w:ascii="Arial" w:hAnsi="Arial" w:cs="Arial"/>
          <w:sz w:val="22"/>
          <w:szCs w:val="22"/>
        </w:rPr>
        <w:t xml:space="preserve"> reconoce un cambio de política contable siempre y cuando sea </w:t>
      </w:r>
      <w:r w:rsidR="007E5084" w:rsidRPr="0014141D">
        <w:rPr>
          <w:rFonts w:ascii="Arial" w:hAnsi="Arial" w:cs="Arial"/>
          <w:sz w:val="22"/>
          <w:szCs w:val="22"/>
        </w:rPr>
        <w:t>un requerimiento</w:t>
      </w:r>
      <w:r w:rsidR="00D204CC" w:rsidRPr="0014141D">
        <w:rPr>
          <w:rFonts w:ascii="Arial" w:hAnsi="Arial" w:cs="Arial"/>
          <w:sz w:val="22"/>
          <w:szCs w:val="22"/>
        </w:rPr>
        <w:t xml:space="preserve"> de las NIF de acuerdo con las disposiciones transitorias, si las hubiere, especificadas en esa modificación. </w:t>
      </w:r>
    </w:p>
    <w:p w14:paraId="21B1FFB3" w14:textId="77777777" w:rsidR="00D204CC" w:rsidRPr="0014141D" w:rsidRDefault="00D204CC" w:rsidP="00D204CC">
      <w:pPr>
        <w:pStyle w:val="Prrafodelista"/>
        <w:tabs>
          <w:tab w:val="left" w:pos="252"/>
        </w:tabs>
        <w:ind w:left="0"/>
        <w:jc w:val="both"/>
        <w:rPr>
          <w:rFonts w:ascii="Arial" w:hAnsi="Arial" w:cs="Arial"/>
          <w:sz w:val="22"/>
          <w:szCs w:val="22"/>
          <w:lang w:val="es-ES_tradnl"/>
        </w:rPr>
      </w:pPr>
    </w:p>
    <w:p w14:paraId="44AB4B5F" w14:textId="77777777" w:rsidR="00D204CC" w:rsidRPr="0014141D" w:rsidRDefault="00D204CC" w:rsidP="00164C42">
      <w:pPr>
        <w:pStyle w:val="Prrafodelista"/>
        <w:numPr>
          <w:ilvl w:val="2"/>
          <w:numId w:val="49"/>
        </w:numPr>
        <w:tabs>
          <w:tab w:val="left" w:pos="252"/>
        </w:tabs>
        <w:jc w:val="both"/>
        <w:rPr>
          <w:rFonts w:ascii="Arial" w:hAnsi="Arial" w:cs="Arial"/>
          <w:b/>
          <w:sz w:val="22"/>
          <w:szCs w:val="22"/>
        </w:rPr>
      </w:pPr>
      <w:r w:rsidRPr="0014141D">
        <w:rPr>
          <w:rFonts w:ascii="Arial" w:hAnsi="Arial" w:cs="Arial"/>
          <w:b/>
          <w:sz w:val="22"/>
          <w:szCs w:val="22"/>
        </w:rPr>
        <w:t>Aplicación retroactiva:</w:t>
      </w:r>
    </w:p>
    <w:p w14:paraId="7A775114" w14:textId="77777777" w:rsidR="00D204CC" w:rsidRDefault="00D204CC" w:rsidP="00D204CC">
      <w:pPr>
        <w:tabs>
          <w:tab w:val="left" w:pos="252"/>
        </w:tabs>
        <w:jc w:val="both"/>
        <w:rPr>
          <w:rFonts w:cs="Arial"/>
          <w:sz w:val="22"/>
          <w:szCs w:val="22"/>
        </w:rPr>
      </w:pPr>
      <w:r w:rsidRPr="0014141D">
        <w:rPr>
          <w:rFonts w:cs="Arial"/>
          <w:sz w:val="22"/>
          <w:szCs w:val="22"/>
        </w:rPr>
        <w:t>Cuando se realice cambios en las políticas contables se verifica el impacto para encontrar su materialidad, su importancia relativa.  Si el hecho es relevante debe ser reconocido en los estados financieros.</w:t>
      </w:r>
    </w:p>
    <w:p w14:paraId="4E6E56BD" w14:textId="77777777" w:rsidR="00CE6E2F" w:rsidRPr="0014141D" w:rsidRDefault="00CE6E2F" w:rsidP="00D204CC">
      <w:pPr>
        <w:tabs>
          <w:tab w:val="left" w:pos="252"/>
        </w:tabs>
        <w:jc w:val="both"/>
        <w:rPr>
          <w:rFonts w:cs="Arial"/>
          <w:sz w:val="22"/>
          <w:szCs w:val="22"/>
        </w:rPr>
      </w:pPr>
    </w:p>
    <w:p w14:paraId="7A026ED8" w14:textId="77777777" w:rsidR="00D204CC" w:rsidRPr="0014141D" w:rsidRDefault="00D204CC" w:rsidP="00164C42">
      <w:pPr>
        <w:pStyle w:val="Prrafodelista"/>
        <w:numPr>
          <w:ilvl w:val="2"/>
          <w:numId w:val="49"/>
        </w:numPr>
        <w:tabs>
          <w:tab w:val="left" w:pos="252"/>
        </w:tabs>
        <w:jc w:val="both"/>
        <w:rPr>
          <w:rFonts w:ascii="Arial" w:hAnsi="Arial" w:cs="Arial"/>
          <w:b/>
          <w:sz w:val="22"/>
          <w:szCs w:val="22"/>
        </w:rPr>
      </w:pPr>
      <w:r w:rsidRPr="0014141D">
        <w:rPr>
          <w:rFonts w:ascii="Arial" w:hAnsi="Arial" w:cs="Arial"/>
          <w:b/>
          <w:sz w:val="22"/>
          <w:szCs w:val="22"/>
        </w:rPr>
        <w:t>Re expresión retroactiva:</w:t>
      </w:r>
    </w:p>
    <w:p w14:paraId="4A633AAC" w14:textId="77777777" w:rsidR="00D204CC" w:rsidRPr="0014141D" w:rsidRDefault="00D204CC" w:rsidP="00D204CC">
      <w:pPr>
        <w:tabs>
          <w:tab w:val="left" w:pos="252"/>
        </w:tabs>
        <w:jc w:val="both"/>
        <w:rPr>
          <w:rFonts w:cs="Arial"/>
          <w:sz w:val="22"/>
          <w:szCs w:val="22"/>
          <w:lang w:val="es-CO"/>
        </w:rPr>
      </w:pPr>
      <w:r w:rsidRPr="0014141D">
        <w:rPr>
          <w:rFonts w:cs="Arial"/>
          <w:sz w:val="22"/>
          <w:szCs w:val="22"/>
        </w:rPr>
        <w:t xml:space="preserve">Cuando se realice cambios en las políticas contables se verifica el impacto para encontrar su materialidad, su importancia relativa; si el hecho no es relevante debe aplicarse la nueva política a los saldos iniciales de las cuentas del balance al principio del periodo más antiguo al que se le pueda aplicar. </w:t>
      </w:r>
    </w:p>
    <w:p w14:paraId="5BCEA908" w14:textId="77777777" w:rsidR="00D204CC" w:rsidRPr="0014141D" w:rsidRDefault="00D204CC" w:rsidP="00D204CC">
      <w:pPr>
        <w:tabs>
          <w:tab w:val="left" w:pos="252"/>
        </w:tabs>
        <w:jc w:val="both"/>
        <w:rPr>
          <w:rFonts w:cs="Arial"/>
          <w:sz w:val="22"/>
          <w:szCs w:val="22"/>
          <w:lang w:val="es-CO"/>
        </w:rPr>
      </w:pPr>
    </w:p>
    <w:p w14:paraId="22377BDD" w14:textId="77777777" w:rsidR="00D204CC" w:rsidRPr="0014141D" w:rsidRDefault="00D204CC" w:rsidP="00164C42">
      <w:pPr>
        <w:pStyle w:val="Prrafodelista"/>
        <w:numPr>
          <w:ilvl w:val="2"/>
          <w:numId w:val="49"/>
        </w:numPr>
        <w:tabs>
          <w:tab w:val="left" w:pos="252"/>
        </w:tabs>
        <w:jc w:val="both"/>
        <w:rPr>
          <w:rFonts w:ascii="Arial" w:hAnsi="Arial" w:cs="Arial"/>
          <w:b/>
          <w:sz w:val="22"/>
          <w:szCs w:val="22"/>
        </w:rPr>
      </w:pPr>
      <w:r w:rsidRPr="0014141D">
        <w:rPr>
          <w:rFonts w:ascii="Arial" w:hAnsi="Arial" w:cs="Arial"/>
          <w:b/>
          <w:sz w:val="22"/>
          <w:szCs w:val="22"/>
        </w:rPr>
        <w:t>Aplicación Prospectiva:</w:t>
      </w:r>
    </w:p>
    <w:p w14:paraId="45978C99" w14:textId="77777777" w:rsidR="00D204CC" w:rsidRPr="0014141D" w:rsidRDefault="00D204CC" w:rsidP="00D204CC">
      <w:pPr>
        <w:tabs>
          <w:tab w:val="left" w:pos="252"/>
        </w:tabs>
        <w:suppressAutoHyphens w:val="0"/>
        <w:autoSpaceDE w:val="0"/>
        <w:autoSpaceDN w:val="0"/>
        <w:adjustRightInd w:val="0"/>
        <w:jc w:val="both"/>
        <w:rPr>
          <w:rFonts w:eastAsia="Calibri" w:cs="Arial"/>
          <w:sz w:val="22"/>
          <w:szCs w:val="22"/>
          <w:lang w:val="es-CO" w:eastAsia="en-US"/>
        </w:rPr>
      </w:pPr>
      <w:r w:rsidRPr="0014141D">
        <w:rPr>
          <w:rFonts w:eastAsia="Calibri" w:cs="Arial"/>
          <w:sz w:val="22"/>
          <w:szCs w:val="22"/>
          <w:lang w:val="es-CO" w:eastAsia="en-US"/>
        </w:rPr>
        <w:t xml:space="preserve">Las nuevas políticas contables inaplicables retroactivamente, debido a que no se puede determinar el efecto acumulado de la aplicación de la política para todos los periodos anteriores, </w:t>
      </w:r>
      <w:r w:rsidR="0029295B">
        <w:rPr>
          <w:rFonts w:eastAsia="Calibri" w:cs="Arial"/>
          <w:sz w:val="22"/>
          <w:szCs w:val="22"/>
          <w:lang w:val="es-CO" w:eastAsia="en-US"/>
        </w:rPr>
        <w:t>XXXXXXXXX</w:t>
      </w:r>
      <w:r w:rsidR="00DB03DA">
        <w:rPr>
          <w:rFonts w:eastAsia="Calibri" w:cs="Arial"/>
          <w:sz w:val="22"/>
          <w:szCs w:val="22"/>
          <w:lang w:val="es-CO" w:eastAsia="en-US"/>
        </w:rPr>
        <w:t xml:space="preserve"> </w:t>
      </w:r>
      <w:r w:rsidRPr="0014141D">
        <w:rPr>
          <w:rFonts w:eastAsia="Calibri" w:cs="Arial"/>
          <w:sz w:val="22"/>
          <w:szCs w:val="22"/>
          <w:lang w:val="es-CO" w:eastAsia="en-US"/>
        </w:rPr>
        <w:t>aplica la nueva política contable de forma prospectiva desde el inicio del periodo más antiguo que sea practicable. En consecuencia, se ignora la porción del ajuste acumulado de los activos, pasivos y patrimonio surgido antes de esa fecha.</w:t>
      </w:r>
    </w:p>
    <w:p w14:paraId="61F9B614" w14:textId="77777777" w:rsidR="00D204CC" w:rsidRDefault="00D204CC" w:rsidP="00D204CC">
      <w:pPr>
        <w:pStyle w:val="Prrafodelista"/>
        <w:tabs>
          <w:tab w:val="left" w:pos="252"/>
        </w:tabs>
        <w:ind w:left="0"/>
        <w:jc w:val="both"/>
        <w:rPr>
          <w:rFonts w:ascii="Arial" w:hAnsi="Arial" w:cs="Arial"/>
          <w:sz w:val="22"/>
          <w:szCs w:val="22"/>
        </w:rPr>
      </w:pPr>
    </w:p>
    <w:p w14:paraId="43CAF7B4" w14:textId="77777777" w:rsidR="00826C10" w:rsidRDefault="00826C10" w:rsidP="00D204CC">
      <w:pPr>
        <w:pStyle w:val="Prrafodelista"/>
        <w:tabs>
          <w:tab w:val="left" w:pos="252"/>
        </w:tabs>
        <w:ind w:left="0"/>
        <w:jc w:val="both"/>
        <w:rPr>
          <w:rFonts w:ascii="Arial" w:hAnsi="Arial" w:cs="Arial"/>
          <w:sz w:val="22"/>
          <w:szCs w:val="22"/>
        </w:rPr>
      </w:pPr>
    </w:p>
    <w:p w14:paraId="5C8D9772" w14:textId="77777777" w:rsidR="00D204CC" w:rsidRPr="0014141D" w:rsidRDefault="00D204CC" w:rsidP="00164C42">
      <w:pPr>
        <w:pStyle w:val="Prrafodelista"/>
        <w:numPr>
          <w:ilvl w:val="0"/>
          <w:numId w:val="49"/>
        </w:numPr>
        <w:autoSpaceDE w:val="0"/>
        <w:autoSpaceDN w:val="0"/>
        <w:adjustRightInd w:val="0"/>
        <w:jc w:val="both"/>
        <w:rPr>
          <w:rFonts w:ascii="Arial" w:hAnsi="Arial" w:cs="Arial"/>
          <w:b/>
          <w:sz w:val="22"/>
          <w:szCs w:val="22"/>
          <w:lang w:val="es-CO" w:eastAsia="es-CO"/>
        </w:rPr>
      </w:pPr>
      <w:r w:rsidRPr="0014141D">
        <w:rPr>
          <w:rFonts w:ascii="Arial" w:hAnsi="Arial" w:cs="Arial"/>
          <w:b/>
          <w:sz w:val="22"/>
          <w:szCs w:val="22"/>
          <w:lang w:val="es-CO" w:eastAsia="es-CO"/>
        </w:rPr>
        <w:t>Cambios en las estimaciones contables:</w:t>
      </w:r>
    </w:p>
    <w:p w14:paraId="3EF7CF33" w14:textId="77777777" w:rsidR="00D204CC" w:rsidRPr="0014141D" w:rsidRDefault="00D204CC" w:rsidP="00D204CC">
      <w:pPr>
        <w:tabs>
          <w:tab w:val="left" w:pos="252"/>
        </w:tabs>
        <w:suppressAutoHyphens w:val="0"/>
        <w:autoSpaceDE w:val="0"/>
        <w:autoSpaceDN w:val="0"/>
        <w:adjustRightInd w:val="0"/>
        <w:jc w:val="both"/>
        <w:rPr>
          <w:rFonts w:cs="Arial"/>
          <w:sz w:val="22"/>
          <w:szCs w:val="22"/>
          <w:lang w:val="es-CO" w:eastAsia="es-CO"/>
        </w:rPr>
      </w:pPr>
      <w:r w:rsidRPr="0014141D">
        <w:rPr>
          <w:rFonts w:cs="Arial"/>
          <w:sz w:val="22"/>
          <w:szCs w:val="22"/>
          <w:lang w:val="es-CO" w:eastAsia="es-CO"/>
        </w:rPr>
        <w:t xml:space="preserve">Las partidas de los estados financieros que no pueden ser medidas con precisión, deben ser estimadas con base en la información fiable más reciente. </w:t>
      </w:r>
    </w:p>
    <w:p w14:paraId="43D4A8C0" w14:textId="77777777" w:rsidR="00DB03DA" w:rsidRDefault="00DB03DA" w:rsidP="00D204CC">
      <w:pPr>
        <w:tabs>
          <w:tab w:val="left" w:pos="252"/>
        </w:tabs>
        <w:suppressAutoHyphens w:val="0"/>
        <w:autoSpaceDE w:val="0"/>
        <w:autoSpaceDN w:val="0"/>
        <w:adjustRightInd w:val="0"/>
        <w:jc w:val="both"/>
        <w:rPr>
          <w:rFonts w:cs="Arial"/>
          <w:sz w:val="22"/>
          <w:szCs w:val="22"/>
          <w:lang w:val="es-CO" w:eastAsia="es-CO"/>
        </w:rPr>
      </w:pPr>
    </w:p>
    <w:p w14:paraId="505AA3B1" w14:textId="77777777" w:rsidR="00D204CC" w:rsidRPr="0014141D" w:rsidRDefault="00D204CC" w:rsidP="00164C42">
      <w:pPr>
        <w:pStyle w:val="Prrafodelista"/>
        <w:numPr>
          <w:ilvl w:val="1"/>
          <w:numId w:val="49"/>
        </w:numPr>
        <w:tabs>
          <w:tab w:val="left" w:pos="252"/>
          <w:tab w:val="left" w:pos="284"/>
        </w:tabs>
        <w:rPr>
          <w:rFonts w:ascii="Arial" w:hAnsi="Arial" w:cs="Arial"/>
          <w:b/>
          <w:sz w:val="22"/>
          <w:szCs w:val="22"/>
          <w:lang w:eastAsia="es-CO"/>
        </w:rPr>
      </w:pPr>
      <w:r w:rsidRPr="0014141D">
        <w:rPr>
          <w:rFonts w:ascii="Arial" w:hAnsi="Arial" w:cs="Arial"/>
          <w:b/>
          <w:sz w:val="22"/>
          <w:szCs w:val="22"/>
          <w:lang w:eastAsia="es-CO"/>
        </w:rPr>
        <w:t>Reconocimiento y medición:</w:t>
      </w:r>
    </w:p>
    <w:p w14:paraId="4046A441" w14:textId="77777777" w:rsidR="00D204CC" w:rsidRPr="0014141D" w:rsidRDefault="00D204CC" w:rsidP="00164C42">
      <w:pPr>
        <w:numPr>
          <w:ilvl w:val="0"/>
          <w:numId w:val="38"/>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El reconocimiento de las estimaciones contables se realiza de forma prospectiva, reflejándose en el periodo o periodos siguientes que afecte el cambio.</w:t>
      </w:r>
    </w:p>
    <w:p w14:paraId="71181B1E" w14:textId="77777777" w:rsidR="00D204CC" w:rsidRPr="0014141D" w:rsidRDefault="00D204CC" w:rsidP="00164C42">
      <w:pPr>
        <w:numPr>
          <w:ilvl w:val="0"/>
          <w:numId w:val="38"/>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Cuando un cambio en una estimación contable de lugar a cambios en las cuentas del Estado de Situación Financiera, se reconoce ajustando el valor en libros de la correspondiente partida en el correspondiente periodo.</w:t>
      </w:r>
    </w:p>
    <w:p w14:paraId="44D52F01" w14:textId="77777777" w:rsidR="00D204CC" w:rsidRDefault="00D204CC" w:rsidP="00D204CC">
      <w:pPr>
        <w:tabs>
          <w:tab w:val="left" w:pos="252"/>
          <w:tab w:val="left" w:pos="284"/>
        </w:tabs>
        <w:suppressAutoHyphens w:val="0"/>
        <w:contextualSpacing/>
        <w:rPr>
          <w:rFonts w:cs="Arial"/>
          <w:sz w:val="22"/>
          <w:szCs w:val="22"/>
          <w:lang w:val="es-CO" w:eastAsia="es-CO"/>
        </w:rPr>
      </w:pPr>
    </w:p>
    <w:p w14:paraId="417922CA" w14:textId="77777777" w:rsidR="00826C10" w:rsidRDefault="00826C10" w:rsidP="00D204CC">
      <w:pPr>
        <w:tabs>
          <w:tab w:val="left" w:pos="252"/>
          <w:tab w:val="left" w:pos="284"/>
        </w:tabs>
        <w:suppressAutoHyphens w:val="0"/>
        <w:contextualSpacing/>
        <w:rPr>
          <w:rFonts w:cs="Arial"/>
          <w:sz w:val="22"/>
          <w:szCs w:val="22"/>
          <w:lang w:val="es-CO" w:eastAsia="es-CO"/>
        </w:rPr>
      </w:pPr>
    </w:p>
    <w:p w14:paraId="5F3868A9" w14:textId="77777777" w:rsidR="00826C10" w:rsidRPr="0014141D" w:rsidRDefault="00826C10" w:rsidP="00D204CC">
      <w:pPr>
        <w:tabs>
          <w:tab w:val="left" w:pos="252"/>
          <w:tab w:val="left" w:pos="284"/>
        </w:tabs>
        <w:suppressAutoHyphens w:val="0"/>
        <w:contextualSpacing/>
        <w:rPr>
          <w:rFonts w:cs="Arial"/>
          <w:sz w:val="22"/>
          <w:szCs w:val="22"/>
          <w:lang w:val="es-CO" w:eastAsia="es-CO"/>
        </w:rPr>
      </w:pPr>
    </w:p>
    <w:p w14:paraId="12140DF7" w14:textId="77777777" w:rsidR="00D204CC" w:rsidRPr="0014141D" w:rsidRDefault="00D204CC" w:rsidP="00164C42">
      <w:pPr>
        <w:pStyle w:val="Prrafodelista"/>
        <w:numPr>
          <w:ilvl w:val="1"/>
          <w:numId w:val="49"/>
        </w:numPr>
        <w:tabs>
          <w:tab w:val="left" w:pos="252"/>
          <w:tab w:val="left" w:pos="284"/>
        </w:tabs>
        <w:contextualSpacing/>
        <w:rPr>
          <w:rFonts w:ascii="Arial" w:hAnsi="Arial" w:cs="Arial"/>
          <w:b/>
          <w:sz w:val="22"/>
          <w:szCs w:val="22"/>
          <w:lang w:val="es-CO" w:eastAsia="es-CO"/>
        </w:rPr>
      </w:pPr>
      <w:r w:rsidRPr="0014141D">
        <w:rPr>
          <w:rFonts w:ascii="Arial" w:hAnsi="Arial" w:cs="Arial"/>
          <w:b/>
          <w:sz w:val="22"/>
          <w:szCs w:val="22"/>
          <w:lang w:val="es-CO" w:eastAsia="es-CO"/>
        </w:rPr>
        <w:t>Aplicación retroactiva:</w:t>
      </w:r>
    </w:p>
    <w:p w14:paraId="266865CB" w14:textId="77777777" w:rsidR="00D204CC" w:rsidRPr="0014141D" w:rsidRDefault="00D204CC" w:rsidP="00164C42">
      <w:pPr>
        <w:numPr>
          <w:ilvl w:val="0"/>
          <w:numId w:val="40"/>
        </w:numPr>
        <w:tabs>
          <w:tab w:val="left" w:pos="252"/>
          <w:tab w:val="left" w:pos="284"/>
        </w:tabs>
        <w:suppressAutoHyphens w:val="0"/>
        <w:ind w:left="0" w:firstLine="0"/>
        <w:contextualSpacing/>
        <w:rPr>
          <w:rFonts w:cs="Arial"/>
          <w:sz w:val="22"/>
          <w:szCs w:val="22"/>
          <w:lang w:val="es-CO" w:eastAsia="es-CO"/>
        </w:rPr>
      </w:pPr>
      <w:r w:rsidRPr="0014141D">
        <w:rPr>
          <w:rFonts w:cs="Arial"/>
          <w:sz w:val="22"/>
          <w:szCs w:val="22"/>
          <w:lang w:val="es-CO" w:eastAsia="es-CO"/>
        </w:rPr>
        <w:t>Las estimaciones contables por su naturaleza prospectiva no están relacionadas con periodos anteriores ni tampoco es una corrección de un error; por lo que no tiene aplicación retroactiva.</w:t>
      </w:r>
    </w:p>
    <w:p w14:paraId="0E15E4E8" w14:textId="77777777" w:rsidR="00D204CC" w:rsidRPr="0014141D" w:rsidRDefault="00D204CC" w:rsidP="00D204CC">
      <w:pPr>
        <w:tabs>
          <w:tab w:val="left" w:pos="252"/>
          <w:tab w:val="left" w:pos="284"/>
        </w:tabs>
        <w:suppressAutoHyphens w:val="0"/>
        <w:contextualSpacing/>
        <w:jc w:val="both"/>
        <w:rPr>
          <w:rFonts w:cs="Arial"/>
          <w:sz w:val="22"/>
          <w:szCs w:val="22"/>
          <w:lang w:val="es-CO" w:eastAsia="es-CO"/>
        </w:rPr>
      </w:pPr>
    </w:p>
    <w:p w14:paraId="78FB48AF" w14:textId="77777777" w:rsidR="00D204CC" w:rsidRPr="0014141D" w:rsidRDefault="00D204CC" w:rsidP="00164C42">
      <w:pPr>
        <w:pStyle w:val="Prrafodelista"/>
        <w:numPr>
          <w:ilvl w:val="1"/>
          <w:numId w:val="49"/>
        </w:numPr>
        <w:tabs>
          <w:tab w:val="left" w:pos="252"/>
          <w:tab w:val="left" w:pos="284"/>
        </w:tabs>
        <w:contextualSpacing/>
        <w:jc w:val="both"/>
        <w:rPr>
          <w:rFonts w:ascii="Arial" w:hAnsi="Arial" w:cs="Arial"/>
          <w:b/>
          <w:sz w:val="22"/>
          <w:szCs w:val="22"/>
          <w:lang w:val="es-CO" w:eastAsia="es-CO"/>
        </w:rPr>
      </w:pPr>
      <w:r w:rsidRPr="0014141D">
        <w:rPr>
          <w:rFonts w:ascii="Arial" w:hAnsi="Arial" w:cs="Arial"/>
          <w:b/>
          <w:sz w:val="22"/>
          <w:szCs w:val="22"/>
          <w:lang w:val="es-CO" w:eastAsia="es-CO"/>
        </w:rPr>
        <w:t>Aplicación prospectiva:</w:t>
      </w:r>
    </w:p>
    <w:p w14:paraId="5B204873" w14:textId="77777777" w:rsidR="00D204CC" w:rsidRPr="0014141D" w:rsidRDefault="00D204CC" w:rsidP="00164C42">
      <w:pPr>
        <w:numPr>
          <w:ilvl w:val="0"/>
          <w:numId w:val="39"/>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Cuando se realicen cambios en una estimación contable, los ajustes se reconocen de forma prospectiva incluyéndolo en el periodo en el que se generó el cambio, o en los periodos siguientes que sean afectados.</w:t>
      </w:r>
    </w:p>
    <w:p w14:paraId="00884CC2" w14:textId="77777777" w:rsidR="00775FBD" w:rsidRDefault="00775FBD" w:rsidP="00D204CC">
      <w:pPr>
        <w:tabs>
          <w:tab w:val="left" w:pos="252"/>
        </w:tabs>
        <w:suppressAutoHyphens w:val="0"/>
        <w:contextualSpacing/>
        <w:jc w:val="both"/>
        <w:rPr>
          <w:rFonts w:cs="Arial"/>
          <w:sz w:val="22"/>
          <w:szCs w:val="22"/>
          <w:lang w:val="es-CO" w:eastAsia="es-CO"/>
        </w:rPr>
      </w:pPr>
    </w:p>
    <w:p w14:paraId="07F54DF3" w14:textId="77777777" w:rsidR="00604521" w:rsidRPr="0014141D" w:rsidRDefault="00604521" w:rsidP="00D204CC">
      <w:pPr>
        <w:tabs>
          <w:tab w:val="left" w:pos="252"/>
        </w:tabs>
        <w:suppressAutoHyphens w:val="0"/>
        <w:contextualSpacing/>
        <w:jc w:val="both"/>
        <w:rPr>
          <w:rFonts w:cs="Arial"/>
          <w:sz w:val="22"/>
          <w:szCs w:val="22"/>
          <w:lang w:val="es-CO" w:eastAsia="es-CO"/>
        </w:rPr>
      </w:pPr>
    </w:p>
    <w:p w14:paraId="68BC21D7" w14:textId="77777777" w:rsidR="00D204CC" w:rsidRPr="0014141D" w:rsidRDefault="00D204CC" w:rsidP="00164C42">
      <w:pPr>
        <w:pStyle w:val="Prrafodelista"/>
        <w:numPr>
          <w:ilvl w:val="0"/>
          <w:numId w:val="49"/>
        </w:numPr>
        <w:contextualSpacing/>
        <w:jc w:val="both"/>
        <w:rPr>
          <w:rFonts w:ascii="Arial" w:hAnsi="Arial" w:cs="Arial"/>
          <w:b/>
          <w:sz w:val="22"/>
          <w:szCs w:val="22"/>
          <w:lang w:val="es-CO" w:eastAsia="es-CO"/>
        </w:rPr>
      </w:pPr>
      <w:r w:rsidRPr="0014141D">
        <w:rPr>
          <w:rFonts w:ascii="Arial" w:hAnsi="Arial" w:cs="Arial"/>
          <w:b/>
          <w:sz w:val="22"/>
          <w:szCs w:val="22"/>
          <w:lang w:val="es-CO" w:eastAsia="es-CO"/>
        </w:rPr>
        <w:t>Corrección de errores de períodos anteriores</w:t>
      </w:r>
    </w:p>
    <w:p w14:paraId="146B3426"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val="es-CO" w:eastAsia="es-CO"/>
        </w:rPr>
        <w:t>Son errores de periodos anteriores las omisiones e inexactitudes en los estados financieros de la entidad correspondientes a uno o varios periodos anteriores, que surgen de un fallo al emplear, o de un error al utilizar, información fiable que:</w:t>
      </w:r>
    </w:p>
    <w:p w14:paraId="6FBC5B56" w14:textId="77777777" w:rsidR="00D204CC" w:rsidRPr="0014141D" w:rsidRDefault="00D204CC" w:rsidP="00164C42">
      <w:pPr>
        <w:pStyle w:val="Prrafodelista"/>
        <w:numPr>
          <w:ilvl w:val="0"/>
          <w:numId w:val="48"/>
        </w:numPr>
        <w:tabs>
          <w:tab w:val="left" w:pos="252"/>
          <w:tab w:val="left" w:pos="284"/>
        </w:tabs>
        <w:ind w:left="0" w:firstLine="0"/>
        <w:contextualSpacing/>
        <w:jc w:val="both"/>
        <w:rPr>
          <w:rFonts w:ascii="Arial" w:hAnsi="Arial" w:cs="Arial"/>
          <w:sz w:val="22"/>
          <w:szCs w:val="22"/>
          <w:lang w:eastAsia="es-CO"/>
        </w:rPr>
      </w:pPr>
      <w:r w:rsidRPr="0014141D">
        <w:rPr>
          <w:rFonts w:ascii="Arial" w:hAnsi="Arial" w:cs="Arial"/>
          <w:sz w:val="22"/>
          <w:szCs w:val="22"/>
          <w:lang w:eastAsia="es-CO"/>
        </w:rPr>
        <w:t xml:space="preserve">Estaba disponible cuando los estados financieros para esos periodos fueron autorizados a emitirse, </w:t>
      </w:r>
    </w:p>
    <w:p w14:paraId="2808E1AA" w14:textId="77777777" w:rsidR="00D204CC" w:rsidRPr="0014141D" w:rsidRDefault="00D204CC" w:rsidP="00164C42">
      <w:pPr>
        <w:pStyle w:val="Prrafodelista"/>
        <w:numPr>
          <w:ilvl w:val="0"/>
          <w:numId w:val="48"/>
        </w:numPr>
        <w:tabs>
          <w:tab w:val="left" w:pos="252"/>
          <w:tab w:val="left" w:pos="284"/>
        </w:tabs>
        <w:ind w:left="0" w:firstLine="0"/>
        <w:contextualSpacing/>
        <w:jc w:val="both"/>
        <w:rPr>
          <w:rFonts w:ascii="Arial" w:hAnsi="Arial" w:cs="Arial"/>
          <w:sz w:val="22"/>
          <w:szCs w:val="22"/>
          <w:lang w:eastAsia="es-CO"/>
        </w:rPr>
      </w:pPr>
      <w:r w:rsidRPr="0014141D">
        <w:rPr>
          <w:rFonts w:ascii="Arial" w:hAnsi="Arial" w:cs="Arial"/>
          <w:sz w:val="22"/>
          <w:szCs w:val="22"/>
          <w:lang w:eastAsia="es-CO"/>
        </w:rPr>
        <w:t xml:space="preserve">Podría esperarse razonablemente que se hubiera conseguido y tenido en cuenta en la elaboración y presentación de esos estados financieros. </w:t>
      </w:r>
    </w:p>
    <w:p w14:paraId="77C5EE20" w14:textId="77777777" w:rsidR="00D204CC" w:rsidRPr="0014141D" w:rsidRDefault="00D204CC" w:rsidP="00164C42">
      <w:pPr>
        <w:pStyle w:val="Prrafodelista"/>
        <w:numPr>
          <w:ilvl w:val="0"/>
          <w:numId w:val="48"/>
        </w:numPr>
        <w:tabs>
          <w:tab w:val="left" w:pos="252"/>
          <w:tab w:val="left" w:pos="284"/>
        </w:tabs>
        <w:ind w:left="0" w:firstLine="0"/>
        <w:jc w:val="both"/>
        <w:rPr>
          <w:rFonts w:ascii="Arial" w:hAnsi="Arial" w:cs="Arial"/>
          <w:sz w:val="22"/>
          <w:szCs w:val="22"/>
          <w:lang w:eastAsia="es-CO"/>
        </w:rPr>
      </w:pPr>
      <w:r w:rsidRPr="0014141D">
        <w:rPr>
          <w:rFonts w:ascii="Arial" w:hAnsi="Arial" w:cs="Arial"/>
          <w:sz w:val="22"/>
          <w:szCs w:val="22"/>
          <w:lang w:eastAsia="es-CO"/>
        </w:rPr>
        <w:t xml:space="preserve">Estos errores incluyen los efectos de errores aritméticos, errores en la aplicación de políticas contables, supervisión o mala interpretación de </w:t>
      </w:r>
      <w:r w:rsidR="007E5084" w:rsidRPr="0014141D">
        <w:rPr>
          <w:rFonts w:ascii="Arial" w:hAnsi="Arial" w:cs="Arial"/>
          <w:sz w:val="22"/>
          <w:szCs w:val="22"/>
          <w:lang w:eastAsia="es-CO"/>
        </w:rPr>
        <w:t>hechos,</w:t>
      </w:r>
      <w:r w:rsidRPr="0014141D">
        <w:rPr>
          <w:rFonts w:ascii="Arial" w:hAnsi="Arial" w:cs="Arial"/>
          <w:sz w:val="22"/>
          <w:szCs w:val="22"/>
          <w:lang w:eastAsia="es-CO"/>
        </w:rPr>
        <w:t xml:space="preserve"> así como fraudes. </w:t>
      </w:r>
    </w:p>
    <w:p w14:paraId="7F4D4ABE" w14:textId="77777777" w:rsidR="00D204CC" w:rsidRPr="0014141D" w:rsidRDefault="00D204CC" w:rsidP="00D204CC">
      <w:pPr>
        <w:tabs>
          <w:tab w:val="left" w:pos="252"/>
          <w:tab w:val="left" w:pos="284"/>
        </w:tabs>
        <w:suppressAutoHyphens w:val="0"/>
        <w:contextualSpacing/>
        <w:jc w:val="both"/>
        <w:rPr>
          <w:rFonts w:cs="Arial"/>
          <w:sz w:val="22"/>
          <w:szCs w:val="22"/>
          <w:lang w:val="es-CO" w:eastAsia="es-CO"/>
        </w:rPr>
      </w:pPr>
    </w:p>
    <w:p w14:paraId="53394472" w14:textId="77777777" w:rsidR="00D204CC" w:rsidRPr="0014141D" w:rsidRDefault="00D204CC" w:rsidP="00164C42">
      <w:pPr>
        <w:pStyle w:val="Prrafodelista"/>
        <w:numPr>
          <w:ilvl w:val="1"/>
          <w:numId w:val="49"/>
        </w:numPr>
        <w:tabs>
          <w:tab w:val="left" w:pos="252"/>
        </w:tabs>
        <w:contextualSpacing/>
        <w:jc w:val="both"/>
        <w:rPr>
          <w:rFonts w:ascii="Arial" w:hAnsi="Arial" w:cs="Arial"/>
          <w:b/>
          <w:sz w:val="22"/>
          <w:szCs w:val="22"/>
          <w:lang w:val="es-CO" w:eastAsia="es-CO"/>
        </w:rPr>
      </w:pPr>
      <w:r w:rsidRPr="0014141D">
        <w:rPr>
          <w:rFonts w:ascii="Arial" w:hAnsi="Arial" w:cs="Arial"/>
          <w:b/>
          <w:sz w:val="22"/>
          <w:szCs w:val="22"/>
          <w:lang w:val="es-CO" w:eastAsia="es-CO"/>
        </w:rPr>
        <w:t>Tratamiento contable:</w:t>
      </w:r>
    </w:p>
    <w:p w14:paraId="5703B922" w14:textId="77777777" w:rsidR="00D204CC" w:rsidRPr="0014141D" w:rsidRDefault="0029295B" w:rsidP="00D204CC">
      <w:pPr>
        <w:tabs>
          <w:tab w:val="left" w:pos="252"/>
        </w:tabs>
        <w:suppressAutoHyphens w:val="0"/>
        <w:contextualSpacing/>
        <w:jc w:val="both"/>
        <w:rPr>
          <w:rFonts w:cs="Arial"/>
          <w:sz w:val="22"/>
          <w:szCs w:val="22"/>
          <w:lang w:val="es-CO" w:eastAsia="es-CO"/>
        </w:rPr>
      </w:pPr>
      <w:r>
        <w:rPr>
          <w:rFonts w:cs="Arial"/>
          <w:sz w:val="22"/>
          <w:szCs w:val="22"/>
          <w:lang w:val="es-CO"/>
        </w:rPr>
        <w:t>XXXXXXXXX</w:t>
      </w:r>
      <w:r w:rsidR="00DB03DA">
        <w:rPr>
          <w:rFonts w:eastAsia="Calibri" w:cs="Arial"/>
          <w:sz w:val="22"/>
          <w:szCs w:val="22"/>
          <w:lang w:val="es-CO" w:eastAsia="en-US"/>
        </w:rPr>
        <w:t xml:space="preserve"> </w:t>
      </w:r>
      <w:r w:rsidR="00002FE2" w:rsidRPr="0014141D">
        <w:rPr>
          <w:rFonts w:cs="Arial"/>
          <w:sz w:val="22"/>
          <w:szCs w:val="22"/>
          <w:lang w:val="es-CO" w:eastAsia="es-CO"/>
        </w:rPr>
        <w:t>corrig</w:t>
      </w:r>
      <w:r w:rsidR="00002FE2">
        <w:rPr>
          <w:rFonts w:cs="Arial"/>
          <w:sz w:val="22"/>
          <w:szCs w:val="22"/>
          <w:lang w:val="es-CO" w:eastAsia="es-CO"/>
        </w:rPr>
        <w:t>e</w:t>
      </w:r>
      <w:r w:rsidR="00D204CC" w:rsidRPr="0014141D">
        <w:rPr>
          <w:rFonts w:cs="Arial"/>
          <w:sz w:val="22"/>
          <w:szCs w:val="22"/>
          <w:lang w:val="es-CO" w:eastAsia="es-CO"/>
        </w:rPr>
        <w:t xml:space="preserve"> los errores materiales de periodos anteriores de forma retroactiva, en los estados financieros siguientes al descubrimiento de los errores, excepto que sea impracticable determinar los efectos en cada periodo específico.  </w:t>
      </w:r>
    </w:p>
    <w:p w14:paraId="44E22086" w14:textId="77777777" w:rsidR="00CE6E2F" w:rsidRPr="0014141D" w:rsidRDefault="00CE6E2F" w:rsidP="00D204CC">
      <w:pPr>
        <w:tabs>
          <w:tab w:val="left" w:pos="252"/>
        </w:tabs>
        <w:suppressAutoHyphens w:val="0"/>
        <w:contextualSpacing/>
        <w:jc w:val="both"/>
        <w:rPr>
          <w:rFonts w:cs="Arial"/>
          <w:sz w:val="22"/>
          <w:szCs w:val="22"/>
          <w:lang w:val="es-CO" w:eastAsia="es-CO"/>
        </w:rPr>
      </w:pPr>
    </w:p>
    <w:p w14:paraId="32067FFC" w14:textId="77777777" w:rsidR="00D204CC" w:rsidRPr="0014141D" w:rsidRDefault="00D204CC" w:rsidP="00164C42">
      <w:pPr>
        <w:pStyle w:val="Prrafodelista"/>
        <w:numPr>
          <w:ilvl w:val="1"/>
          <w:numId w:val="49"/>
        </w:numPr>
        <w:tabs>
          <w:tab w:val="left" w:pos="252"/>
        </w:tabs>
        <w:contextualSpacing/>
        <w:rPr>
          <w:rFonts w:ascii="Arial" w:hAnsi="Arial" w:cs="Arial"/>
          <w:b/>
          <w:sz w:val="22"/>
          <w:szCs w:val="22"/>
          <w:lang w:val="es-CO" w:eastAsia="es-CO"/>
        </w:rPr>
      </w:pPr>
      <w:r w:rsidRPr="0014141D">
        <w:rPr>
          <w:rFonts w:ascii="Arial" w:hAnsi="Arial" w:cs="Arial"/>
          <w:b/>
          <w:sz w:val="22"/>
          <w:szCs w:val="22"/>
          <w:lang w:val="es-CO" w:eastAsia="es-CO"/>
        </w:rPr>
        <w:t>Reconocimiento y medición:</w:t>
      </w:r>
    </w:p>
    <w:p w14:paraId="3E68AF14"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val="es-CO" w:eastAsia="es-CO"/>
        </w:rPr>
        <w:t>El efecto de corrección de un error de periodos anteriores no se inclu</w:t>
      </w:r>
      <w:r w:rsidR="00002FE2">
        <w:rPr>
          <w:rFonts w:cs="Arial"/>
          <w:sz w:val="22"/>
          <w:szCs w:val="22"/>
          <w:lang w:val="es-CO" w:eastAsia="es-CO"/>
        </w:rPr>
        <w:t>ye</w:t>
      </w:r>
      <w:r w:rsidRPr="0014141D">
        <w:rPr>
          <w:rFonts w:cs="Arial"/>
          <w:sz w:val="22"/>
          <w:szCs w:val="22"/>
          <w:lang w:val="es-CO" w:eastAsia="es-CO"/>
        </w:rPr>
        <w:t xml:space="preserve"> en el resultado del periodo, si no que se re expresa en los periodos anteriores tanto como sea posible. </w:t>
      </w:r>
    </w:p>
    <w:p w14:paraId="51116583" w14:textId="77777777" w:rsidR="00D204CC" w:rsidRPr="0014141D" w:rsidRDefault="00D204CC" w:rsidP="00D204CC">
      <w:pPr>
        <w:tabs>
          <w:tab w:val="left" w:pos="252"/>
        </w:tabs>
        <w:suppressAutoHyphens w:val="0"/>
        <w:contextualSpacing/>
        <w:jc w:val="both"/>
        <w:rPr>
          <w:rFonts w:cs="Arial"/>
          <w:sz w:val="22"/>
          <w:szCs w:val="22"/>
          <w:lang w:val="es-CO" w:eastAsia="es-CO"/>
        </w:rPr>
      </w:pPr>
    </w:p>
    <w:p w14:paraId="237024DD" w14:textId="77777777" w:rsidR="00D204CC" w:rsidRPr="0014141D" w:rsidRDefault="00D204CC" w:rsidP="00164C42">
      <w:pPr>
        <w:pStyle w:val="Prrafodelista"/>
        <w:numPr>
          <w:ilvl w:val="1"/>
          <w:numId w:val="49"/>
        </w:numPr>
        <w:tabs>
          <w:tab w:val="left" w:pos="252"/>
        </w:tabs>
        <w:contextualSpacing/>
        <w:jc w:val="both"/>
        <w:rPr>
          <w:rFonts w:ascii="Arial" w:hAnsi="Arial" w:cs="Arial"/>
          <w:b/>
          <w:sz w:val="22"/>
          <w:szCs w:val="22"/>
          <w:lang w:val="es-CO" w:eastAsia="es-CO"/>
        </w:rPr>
      </w:pPr>
      <w:r w:rsidRPr="0014141D">
        <w:rPr>
          <w:rFonts w:ascii="Arial" w:hAnsi="Arial" w:cs="Arial"/>
          <w:b/>
          <w:sz w:val="22"/>
          <w:szCs w:val="22"/>
          <w:lang w:val="es-CO" w:eastAsia="es-CO"/>
        </w:rPr>
        <w:t>Fraude:</w:t>
      </w:r>
    </w:p>
    <w:p w14:paraId="2042F6B2" w14:textId="77777777" w:rsidR="00D204CC" w:rsidRDefault="00D204CC" w:rsidP="00D204CC">
      <w:pPr>
        <w:tabs>
          <w:tab w:val="left" w:pos="252"/>
        </w:tabs>
        <w:suppressAutoHyphens w:val="0"/>
        <w:contextualSpacing/>
        <w:jc w:val="both"/>
        <w:rPr>
          <w:rFonts w:cs="Arial"/>
          <w:sz w:val="22"/>
          <w:szCs w:val="22"/>
          <w:lang w:val="es-GT"/>
        </w:rPr>
      </w:pPr>
      <w:r w:rsidRPr="0014141D">
        <w:rPr>
          <w:rFonts w:cs="Arial"/>
          <w:sz w:val="22"/>
          <w:szCs w:val="22"/>
          <w:lang w:val="es-GT"/>
        </w:rPr>
        <w:t>El fraude se refiere a un acto intencional por parte de uno o más individuos de</w:t>
      </w:r>
      <w:r w:rsidR="006E54A6">
        <w:rPr>
          <w:rFonts w:cs="Arial"/>
          <w:sz w:val="22"/>
          <w:szCs w:val="22"/>
          <w:lang w:val="es-GT"/>
        </w:rPr>
        <w:t xml:space="preserve"> </w:t>
      </w:r>
      <w:r w:rsidR="0029295B">
        <w:rPr>
          <w:rFonts w:eastAsia="Calibri" w:cs="Arial"/>
          <w:sz w:val="22"/>
          <w:szCs w:val="22"/>
          <w:lang w:val="es-CO" w:eastAsia="en-US"/>
        </w:rPr>
        <w:t>XXXXXXXXX</w:t>
      </w:r>
      <w:r w:rsidRPr="0014141D">
        <w:rPr>
          <w:rFonts w:cs="Arial"/>
          <w:sz w:val="22"/>
          <w:szCs w:val="22"/>
          <w:lang w:val="es-GT"/>
        </w:rPr>
        <w:t>, o terceras personas, que da como resultado una representación errónea de los estados financieros.</w:t>
      </w:r>
    </w:p>
    <w:p w14:paraId="43FEDE49" w14:textId="77777777" w:rsidR="007C33FE" w:rsidRPr="0014141D" w:rsidRDefault="007C33FE" w:rsidP="00D204CC">
      <w:pPr>
        <w:tabs>
          <w:tab w:val="left" w:pos="252"/>
        </w:tabs>
        <w:suppressAutoHyphens w:val="0"/>
        <w:contextualSpacing/>
        <w:jc w:val="both"/>
        <w:rPr>
          <w:rFonts w:cs="Arial"/>
          <w:sz w:val="22"/>
          <w:szCs w:val="22"/>
          <w:lang w:val="es-GT"/>
        </w:rPr>
      </w:pPr>
    </w:p>
    <w:p w14:paraId="23A26545"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val="es-CO" w:eastAsia="es-CO"/>
        </w:rPr>
        <w:t xml:space="preserve">El fraude se valoriza y reconoce en el momento en el que se detecta, y su revelación se hace a las siguientes instancias: </w:t>
      </w:r>
    </w:p>
    <w:p w14:paraId="2813DE3C" w14:textId="77777777" w:rsidR="00D204CC" w:rsidRPr="0014141D" w:rsidRDefault="00D204CC" w:rsidP="00164C42">
      <w:pPr>
        <w:numPr>
          <w:ilvl w:val="0"/>
          <w:numId w:val="39"/>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Cuando se detecta fraude, contabilidad hace traslado a la Representación Legal para su manejo.</w:t>
      </w:r>
    </w:p>
    <w:p w14:paraId="1D41794B" w14:textId="77777777" w:rsidR="007C33FE" w:rsidRDefault="00D204CC" w:rsidP="00164C42">
      <w:pPr>
        <w:numPr>
          <w:ilvl w:val="0"/>
          <w:numId w:val="39"/>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 xml:space="preserve">Si se presume que la Representación Legal está implicada en el fraude, se hace traslado a la </w:t>
      </w:r>
      <w:r w:rsidR="007C33FE">
        <w:rPr>
          <w:rFonts w:cs="Arial"/>
          <w:sz w:val="22"/>
          <w:szCs w:val="22"/>
          <w:lang w:val="es-CO" w:eastAsia="es-CO"/>
        </w:rPr>
        <w:t xml:space="preserve">Junta Directiva. </w:t>
      </w:r>
    </w:p>
    <w:p w14:paraId="73D6EF62" w14:textId="77777777" w:rsidR="00D204CC" w:rsidRDefault="00D204CC" w:rsidP="00164C42">
      <w:pPr>
        <w:numPr>
          <w:ilvl w:val="0"/>
          <w:numId w:val="39"/>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lang w:val="es-CO" w:eastAsia="es-CO"/>
        </w:rPr>
        <w:t>Cuando el fraude implica a toda la administración se debe hacer traslado a la autoridad competente.</w:t>
      </w:r>
    </w:p>
    <w:p w14:paraId="17AA8B33" w14:textId="77777777" w:rsidR="00604521" w:rsidRDefault="00604521" w:rsidP="00604521">
      <w:pPr>
        <w:tabs>
          <w:tab w:val="left" w:pos="252"/>
          <w:tab w:val="left" w:pos="284"/>
        </w:tabs>
        <w:suppressAutoHyphens w:val="0"/>
        <w:contextualSpacing/>
        <w:jc w:val="both"/>
        <w:rPr>
          <w:rFonts w:cs="Arial"/>
          <w:sz w:val="22"/>
          <w:szCs w:val="22"/>
          <w:lang w:val="es-CO" w:eastAsia="es-CO"/>
        </w:rPr>
      </w:pPr>
    </w:p>
    <w:p w14:paraId="04AADC1A" w14:textId="77777777" w:rsidR="00826C10" w:rsidRDefault="00826C10" w:rsidP="00604521">
      <w:pPr>
        <w:tabs>
          <w:tab w:val="left" w:pos="252"/>
          <w:tab w:val="left" w:pos="284"/>
        </w:tabs>
        <w:suppressAutoHyphens w:val="0"/>
        <w:contextualSpacing/>
        <w:jc w:val="both"/>
        <w:rPr>
          <w:rFonts w:cs="Arial"/>
          <w:sz w:val="22"/>
          <w:szCs w:val="22"/>
          <w:lang w:val="es-CO" w:eastAsia="es-CO"/>
        </w:rPr>
      </w:pPr>
    </w:p>
    <w:p w14:paraId="29CA8A3E" w14:textId="77777777" w:rsidR="00826C10" w:rsidRDefault="00826C10" w:rsidP="00604521">
      <w:pPr>
        <w:tabs>
          <w:tab w:val="left" w:pos="252"/>
          <w:tab w:val="left" w:pos="284"/>
        </w:tabs>
        <w:suppressAutoHyphens w:val="0"/>
        <w:contextualSpacing/>
        <w:jc w:val="both"/>
        <w:rPr>
          <w:rFonts w:cs="Arial"/>
          <w:sz w:val="22"/>
          <w:szCs w:val="22"/>
          <w:lang w:val="es-CO" w:eastAsia="es-CO"/>
        </w:rPr>
      </w:pPr>
    </w:p>
    <w:p w14:paraId="5A263A39" w14:textId="77777777" w:rsidR="00604521" w:rsidRPr="0014141D" w:rsidRDefault="00604521" w:rsidP="00604521">
      <w:pPr>
        <w:tabs>
          <w:tab w:val="left" w:pos="252"/>
          <w:tab w:val="left" w:pos="284"/>
        </w:tabs>
        <w:suppressAutoHyphens w:val="0"/>
        <w:contextualSpacing/>
        <w:jc w:val="both"/>
        <w:rPr>
          <w:rFonts w:cs="Arial"/>
          <w:sz w:val="22"/>
          <w:szCs w:val="22"/>
          <w:lang w:val="es-CO" w:eastAsia="es-CO"/>
        </w:rPr>
      </w:pPr>
    </w:p>
    <w:p w14:paraId="07948469" w14:textId="77777777" w:rsidR="00D204CC" w:rsidRPr="0014141D" w:rsidRDefault="00D204CC" w:rsidP="00164C42">
      <w:pPr>
        <w:pStyle w:val="Prrafodelista"/>
        <w:numPr>
          <w:ilvl w:val="0"/>
          <w:numId w:val="49"/>
        </w:numPr>
        <w:contextualSpacing/>
        <w:rPr>
          <w:rFonts w:ascii="Arial" w:hAnsi="Arial" w:cs="Arial"/>
          <w:b/>
          <w:sz w:val="22"/>
          <w:szCs w:val="22"/>
          <w:lang w:val="es-CO" w:eastAsia="es-CO"/>
        </w:rPr>
      </w:pPr>
      <w:r w:rsidRPr="0014141D">
        <w:rPr>
          <w:rFonts w:ascii="Arial" w:hAnsi="Arial" w:cs="Arial"/>
          <w:b/>
          <w:sz w:val="22"/>
          <w:szCs w:val="22"/>
          <w:lang w:val="es-CO" w:eastAsia="es-CO"/>
        </w:rPr>
        <w:t>Controles contables:</w:t>
      </w:r>
    </w:p>
    <w:p w14:paraId="67A8729B"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val="es-CO" w:eastAsia="es-CO"/>
        </w:rPr>
        <w:t xml:space="preserve">Los controles contables en </w:t>
      </w:r>
      <w:r w:rsidR="0029295B">
        <w:rPr>
          <w:rFonts w:cs="Arial"/>
          <w:sz w:val="22"/>
          <w:szCs w:val="22"/>
          <w:lang w:val="es-CO" w:eastAsia="es-CO"/>
        </w:rPr>
        <w:t>XXXXXXXXX</w:t>
      </w:r>
      <w:r w:rsidRPr="0014141D">
        <w:rPr>
          <w:rFonts w:cs="Arial"/>
          <w:sz w:val="22"/>
          <w:szCs w:val="22"/>
          <w:lang w:val="es-CO" w:eastAsia="es-CO"/>
        </w:rPr>
        <w:t xml:space="preserve"> son la herramienta que busca que la información financiera y contable sea confiable, y están encaminados a:</w:t>
      </w:r>
    </w:p>
    <w:p w14:paraId="44418292" w14:textId="77777777" w:rsidR="00D204CC" w:rsidRPr="0014141D" w:rsidRDefault="00D204CC" w:rsidP="00D204CC">
      <w:pPr>
        <w:tabs>
          <w:tab w:val="left" w:pos="252"/>
        </w:tabs>
        <w:suppressAutoHyphens w:val="0"/>
        <w:contextualSpacing/>
        <w:jc w:val="both"/>
        <w:rPr>
          <w:rFonts w:cs="Arial"/>
          <w:sz w:val="22"/>
          <w:szCs w:val="22"/>
          <w:lang w:val="es-CO" w:eastAsia="es-CO"/>
        </w:rPr>
      </w:pPr>
    </w:p>
    <w:p w14:paraId="203AE1D9" w14:textId="77777777" w:rsidR="00D204CC" w:rsidRPr="0014141D" w:rsidRDefault="00D204CC" w:rsidP="00D204CC">
      <w:pPr>
        <w:tabs>
          <w:tab w:val="left" w:pos="252"/>
        </w:tabs>
        <w:suppressAutoHyphens w:val="0"/>
        <w:contextualSpacing/>
        <w:jc w:val="both"/>
        <w:rPr>
          <w:rFonts w:cs="Arial"/>
          <w:sz w:val="22"/>
          <w:szCs w:val="22"/>
          <w:lang w:eastAsia="es-CO"/>
        </w:rPr>
      </w:pPr>
      <w:r w:rsidRPr="0014141D">
        <w:rPr>
          <w:rFonts w:cs="Arial"/>
          <w:sz w:val="22"/>
          <w:szCs w:val="22"/>
          <w:lang w:eastAsia="es-CO"/>
        </w:rPr>
        <w:t>Garantizar que elabore el juego completo de Estados Financieros con una periodicidad anual de acuerdo con los criterios establecidos en las políticas contables.</w:t>
      </w:r>
    </w:p>
    <w:p w14:paraId="0DF70E43" w14:textId="77777777" w:rsidR="00D204CC" w:rsidRPr="0014141D" w:rsidRDefault="00D204CC" w:rsidP="00D204CC">
      <w:pPr>
        <w:tabs>
          <w:tab w:val="left" w:pos="252"/>
        </w:tabs>
        <w:suppressAutoHyphens w:val="0"/>
        <w:contextualSpacing/>
        <w:jc w:val="both"/>
        <w:rPr>
          <w:rFonts w:cs="Arial"/>
          <w:sz w:val="22"/>
          <w:szCs w:val="22"/>
          <w:lang w:eastAsia="es-CO"/>
        </w:rPr>
      </w:pPr>
    </w:p>
    <w:p w14:paraId="59EADE4E" w14:textId="77777777" w:rsidR="00D204CC" w:rsidRPr="0014141D" w:rsidRDefault="00D204CC" w:rsidP="00D204CC">
      <w:pPr>
        <w:tabs>
          <w:tab w:val="left" w:pos="252"/>
        </w:tabs>
        <w:suppressAutoHyphens w:val="0"/>
        <w:contextualSpacing/>
        <w:jc w:val="both"/>
        <w:rPr>
          <w:rFonts w:cs="Arial"/>
          <w:sz w:val="22"/>
          <w:szCs w:val="22"/>
          <w:lang w:eastAsia="es-CO"/>
        </w:rPr>
      </w:pPr>
      <w:r w:rsidRPr="0014141D">
        <w:rPr>
          <w:rFonts w:cs="Arial"/>
          <w:sz w:val="22"/>
          <w:szCs w:val="22"/>
          <w:lang w:eastAsia="es-CO"/>
        </w:rPr>
        <w:t>Asegurar que sean revelados todos los aspectos exigidos por las normas de información financiera.</w:t>
      </w:r>
    </w:p>
    <w:p w14:paraId="225F387E"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eastAsia="es-CO"/>
        </w:rPr>
        <w:t> </w:t>
      </w:r>
      <w:r w:rsidRPr="0014141D">
        <w:rPr>
          <w:rFonts w:cs="Arial"/>
          <w:sz w:val="22"/>
          <w:szCs w:val="22"/>
          <w:lang w:eastAsia="es-CO"/>
        </w:rPr>
        <w:br/>
        <w:t>Garantizar que se cumplan las normas de información financiera de tal forma que se pueda realizar una declaración explícita de esto. </w:t>
      </w:r>
    </w:p>
    <w:p w14:paraId="3A0711AA" w14:textId="77777777" w:rsidR="00D204CC" w:rsidRPr="0014141D" w:rsidRDefault="00D204CC" w:rsidP="00D204CC">
      <w:pPr>
        <w:tabs>
          <w:tab w:val="left" w:pos="252"/>
          <w:tab w:val="center" w:pos="4748"/>
        </w:tabs>
        <w:suppressAutoHyphens w:val="0"/>
        <w:contextualSpacing/>
        <w:rPr>
          <w:rFonts w:cs="Arial"/>
          <w:sz w:val="22"/>
          <w:szCs w:val="22"/>
          <w:lang w:val="es-CO" w:eastAsia="es-CO"/>
        </w:rPr>
      </w:pPr>
      <w:r w:rsidRPr="0014141D">
        <w:rPr>
          <w:rFonts w:cs="Arial"/>
          <w:sz w:val="22"/>
          <w:szCs w:val="22"/>
          <w:lang w:val="es-CO" w:eastAsia="es-CO"/>
        </w:rPr>
        <w:tab/>
      </w:r>
      <w:r w:rsidRPr="0014141D">
        <w:rPr>
          <w:rFonts w:cs="Arial"/>
          <w:sz w:val="22"/>
          <w:szCs w:val="22"/>
          <w:lang w:val="es-CO" w:eastAsia="es-CO"/>
        </w:rPr>
        <w:tab/>
      </w:r>
    </w:p>
    <w:p w14:paraId="3C3D8312" w14:textId="77777777" w:rsidR="00D204CC" w:rsidRPr="0014141D" w:rsidRDefault="00D204CC" w:rsidP="00164C42">
      <w:pPr>
        <w:pStyle w:val="Prrafodelista"/>
        <w:numPr>
          <w:ilvl w:val="1"/>
          <w:numId w:val="49"/>
        </w:numPr>
        <w:tabs>
          <w:tab w:val="left" w:pos="252"/>
        </w:tabs>
        <w:contextualSpacing/>
        <w:jc w:val="both"/>
        <w:textAlignment w:val="top"/>
        <w:rPr>
          <w:rFonts w:ascii="Arial" w:hAnsi="Arial" w:cs="Arial"/>
          <w:b/>
          <w:sz w:val="22"/>
          <w:szCs w:val="22"/>
          <w:lang w:val="es-CO" w:eastAsia="es-CO"/>
        </w:rPr>
      </w:pPr>
      <w:r w:rsidRPr="0014141D">
        <w:rPr>
          <w:rFonts w:ascii="Arial" w:hAnsi="Arial" w:cs="Arial"/>
          <w:b/>
          <w:sz w:val="22"/>
          <w:szCs w:val="22"/>
          <w:lang w:val="es-CO" w:eastAsia="es-CO"/>
        </w:rPr>
        <w:t>Ambiente de control:</w:t>
      </w:r>
    </w:p>
    <w:p w14:paraId="1EDA1AFD" w14:textId="77777777" w:rsidR="00D204CC" w:rsidRPr="0014141D" w:rsidRDefault="00D204CC" w:rsidP="00164C42">
      <w:pPr>
        <w:numPr>
          <w:ilvl w:val="0"/>
          <w:numId w:val="42"/>
        </w:numPr>
        <w:tabs>
          <w:tab w:val="left" w:pos="252"/>
          <w:tab w:val="left" w:pos="284"/>
        </w:tabs>
        <w:ind w:left="0" w:firstLine="0"/>
        <w:jc w:val="both"/>
        <w:rPr>
          <w:rStyle w:val="postbody1"/>
          <w:rFonts w:cs="Arial"/>
          <w:sz w:val="22"/>
          <w:szCs w:val="22"/>
        </w:rPr>
      </w:pPr>
      <w:r w:rsidRPr="0014141D">
        <w:rPr>
          <w:rFonts w:cs="Arial"/>
          <w:sz w:val="22"/>
          <w:szCs w:val="22"/>
        </w:rPr>
        <w:t>Fomenta en todos los integrantes de</w:t>
      </w:r>
      <w:r w:rsidR="00826C10">
        <w:rPr>
          <w:rFonts w:cs="Arial"/>
          <w:sz w:val="22"/>
          <w:szCs w:val="22"/>
        </w:rPr>
        <w:t xml:space="preserve"> </w:t>
      </w:r>
      <w:r w:rsidR="0029295B">
        <w:rPr>
          <w:rFonts w:cs="Arial"/>
          <w:sz w:val="22"/>
          <w:szCs w:val="22"/>
        </w:rPr>
        <w:t>XXXXXXXXX</w:t>
      </w:r>
      <w:r w:rsidRPr="0014141D">
        <w:rPr>
          <w:rFonts w:eastAsia="Calibri" w:cs="Arial"/>
          <w:sz w:val="22"/>
          <w:szCs w:val="22"/>
          <w:lang w:val="es-CO" w:eastAsia="en-US"/>
        </w:rPr>
        <w:t>,</w:t>
      </w:r>
      <w:r w:rsidRPr="0014141D">
        <w:rPr>
          <w:rFonts w:cs="Arial"/>
          <w:sz w:val="22"/>
          <w:szCs w:val="22"/>
        </w:rPr>
        <w:t xml:space="preserve"> principios, valores y conductas orientadas hacia el control.  La eficacia del mismo depende que el personal sea competente e inculque en toda la organización un sentido de integridad y concientización sobre el control</w:t>
      </w:r>
      <w:r w:rsidRPr="0014141D">
        <w:rPr>
          <w:rStyle w:val="postbody1"/>
          <w:rFonts w:cs="Arial"/>
          <w:sz w:val="22"/>
          <w:szCs w:val="22"/>
        </w:rPr>
        <w:t>.</w:t>
      </w:r>
    </w:p>
    <w:p w14:paraId="304A2065" w14:textId="77777777" w:rsidR="00D204CC" w:rsidRPr="0014141D" w:rsidRDefault="00D204CC" w:rsidP="00D204CC">
      <w:pPr>
        <w:tabs>
          <w:tab w:val="left" w:pos="252"/>
          <w:tab w:val="left" w:pos="284"/>
        </w:tabs>
        <w:jc w:val="both"/>
        <w:rPr>
          <w:rStyle w:val="postbody1"/>
          <w:rFonts w:cs="Arial"/>
          <w:sz w:val="22"/>
          <w:szCs w:val="22"/>
        </w:rPr>
      </w:pPr>
    </w:p>
    <w:p w14:paraId="26C99D48" w14:textId="77777777" w:rsidR="00D204CC" w:rsidRPr="0014141D" w:rsidRDefault="00D204CC" w:rsidP="00164C42">
      <w:pPr>
        <w:numPr>
          <w:ilvl w:val="0"/>
          <w:numId w:val="42"/>
        </w:numPr>
        <w:tabs>
          <w:tab w:val="left" w:pos="252"/>
          <w:tab w:val="left" w:pos="284"/>
        </w:tabs>
        <w:ind w:left="0" w:firstLine="0"/>
        <w:jc w:val="both"/>
        <w:rPr>
          <w:rFonts w:cs="Arial"/>
          <w:sz w:val="22"/>
          <w:szCs w:val="22"/>
        </w:rPr>
      </w:pPr>
      <w:r w:rsidRPr="0014141D">
        <w:rPr>
          <w:rFonts w:cs="Arial"/>
          <w:sz w:val="22"/>
          <w:szCs w:val="22"/>
        </w:rPr>
        <w:t>Elementos del ambiente de control:</w:t>
      </w:r>
    </w:p>
    <w:p w14:paraId="1FA39DCA" w14:textId="77777777" w:rsidR="00D204CC" w:rsidRPr="0014141D" w:rsidRDefault="00D204CC" w:rsidP="00164C42">
      <w:pPr>
        <w:numPr>
          <w:ilvl w:val="0"/>
          <w:numId w:val="43"/>
        </w:numPr>
        <w:tabs>
          <w:tab w:val="left" w:pos="252"/>
          <w:tab w:val="left" w:pos="284"/>
        </w:tabs>
        <w:ind w:left="0" w:firstLine="0"/>
        <w:jc w:val="both"/>
        <w:rPr>
          <w:rFonts w:cs="Arial"/>
          <w:sz w:val="22"/>
          <w:szCs w:val="22"/>
        </w:rPr>
      </w:pPr>
      <w:r w:rsidRPr="0014141D">
        <w:rPr>
          <w:rFonts w:cs="Arial"/>
          <w:sz w:val="22"/>
          <w:szCs w:val="22"/>
        </w:rPr>
        <w:t>Comunicación y vigilancia de la integridad y de los valores éticos.</w:t>
      </w:r>
    </w:p>
    <w:p w14:paraId="62E8FE8F" w14:textId="77777777" w:rsidR="00D204CC" w:rsidRPr="0014141D" w:rsidRDefault="00D204CC" w:rsidP="00164C42">
      <w:pPr>
        <w:numPr>
          <w:ilvl w:val="0"/>
          <w:numId w:val="43"/>
        </w:numPr>
        <w:tabs>
          <w:tab w:val="left" w:pos="252"/>
          <w:tab w:val="left" w:pos="284"/>
        </w:tabs>
        <w:ind w:left="0" w:firstLine="0"/>
        <w:jc w:val="both"/>
        <w:rPr>
          <w:rFonts w:cs="Arial"/>
          <w:sz w:val="22"/>
          <w:szCs w:val="22"/>
        </w:rPr>
      </w:pPr>
      <w:r w:rsidRPr="0014141D">
        <w:rPr>
          <w:rFonts w:cs="Arial"/>
          <w:sz w:val="22"/>
          <w:szCs w:val="22"/>
        </w:rPr>
        <w:t xml:space="preserve">Compromiso con la </w:t>
      </w:r>
      <w:r w:rsidR="00775FBD" w:rsidRPr="0014141D">
        <w:rPr>
          <w:rFonts w:cs="Arial"/>
          <w:sz w:val="22"/>
          <w:szCs w:val="22"/>
        </w:rPr>
        <w:t xml:space="preserve">idoneidad para </w:t>
      </w:r>
      <w:r w:rsidRPr="0014141D">
        <w:rPr>
          <w:rFonts w:cs="Arial"/>
          <w:sz w:val="22"/>
          <w:szCs w:val="22"/>
        </w:rPr>
        <w:t xml:space="preserve">realizar las tareas </w:t>
      </w:r>
      <w:r w:rsidR="00775FBD" w:rsidRPr="0014141D">
        <w:rPr>
          <w:rFonts w:cs="Arial"/>
          <w:sz w:val="22"/>
          <w:szCs w:val="22"/>
        </w:rPr>
        <w:t>asignadas a cada cargo</w:t>
      </w:r>
      <w:r w:rsidRPr="0014141D">
        <w:rPr>
          <w:rFonts w:cs="Arial"/>
          <w:sz w:val="22"/>
          <w:szCs w:val="22"/>
        </w:rPr>
        <w:t>.</w:t>
      </w:r>
    </w:p>
    <w:p w14:paraId="1F7AAC49" w14:textId="77777777" w:rsidR="007C33FE" w:rsidRPr="007C33FE" w:rsidRDefault="00D204CC" w:rsidP="007C33FE">
      <w:pPr>
        <w:numPr>
          <w:ilvl w:val="0"/>
          <w:numId w:val="43"/>
        </w:numPr>
        <w:tabs>
          <w:tab w:val="left" w:pos="252"/>
          <w:tab w:val="left" w:pos="284"/>
        </w:tabs>
        <w:suppressAutoHyphens w:val="0"/>
        <w:ind w:left="0" w:firstLine="0"/>
        <w:contextualSpacing/>
        <w:jc w:val="both"/>
        <w:rPr>
          <w:rFonts w:cs="Arial"/>
          <w:sz w:val="22"/>
          <w:szCs w:val="22"/>
          <w:lang w:val="es-CO" w:eastAsia="es-CO"/>
        </w:rPr>
      </w:pPr>
      <w:r w:rsidRPr="007C33FE">
        <w:rPr>
          <w:rFonts w:cs="Arial"/>
          <w:sz w:val="22"/>
          <w:szCs w:val="22"/>
        </w:rPr>
        <w:t>Participación de los responsables de</w:t>
      </w:r>
      <w:r w:rsidR="003752A6">
        <w:rPr>
          <w:rFonts w:cs="Arial"/>
          <w:sz w:val="22"/>
          <w:szCs w:val="22"/>
        </w:rPr>
        <w:t xml:space="preserve"> </w:t>
      </w:r>
      <w:r w:rsidR="0029295B">
        <w:rPr>
          <w:rFonts w:eastAsia="Calibri" w:cs="Arial"/>
          <w:sz w:val="22"/>
          <w:szCs w:val="22"/>
          <w:lang w:val="es-CO" w:eastAsia="en-US"/>
        </w:rPr>
        <w:t>XXXXXXXXX</w:t>
      </w:r>
      <w:r w:rsidR="007C33FE">
        <w:rPr>
          <w:rFonts w:eastAsia="Calibri" w:cs="Arial"/>
          <w:sz w:val="22"/>
          <w:szCs w:val="22"/>
          <w:lang w:val="es-CO" w:eastAsia="en-US"/>
        </w:rPr>
        <w:t>.</w:t>
      </w:r>
    </w:p>
    <w:p w14:paraId="40303B6B" w14:textId="77777777" w:rsidR="00D204CC" w:rsidRPr="007C33FE" w:rsidRDefault="00D204CC" w:rsidP="007C33FE">
      <w:pPr>
        <w:numPr>
          <w:ilvl w:val="0"/>
          <w:numId w:val="43"/>
        </w:numPr>
        <w:tabs>
          <w:tab w:val="left" w:pos="252"/>
          <w:tab w:val="left" w:pos="284"/>
        </w:tabs>
        <w:suppressAutoHyphens w:val="0"/>
        <w:ind w:left="0" w:firstLine="0"/>
        <w:contextualSpacing/>
        <w:jc w:val="both"/>
        <w:rPr>
          <w:rFonts w:cs="Arial"/>
          <w:sz w:val="22"/>
          <w:szCs w:val="22"/>
          <w:lang w:val="es-CO" w:eastAsia="es-CO"/>
        </w:rPr>
      </w:pPr>
      <w:r w:rsidRPr="007C33FE">
        <w:rPr>
          <w:rFonts w:cs="Arial"/>
          <w:sz w:val="22"/>
          <w:szCs w:val="22"/>
        </w:rPr>
        <w:t>Estructura organizativa.</w:t>
      </w:r>
    </w:p>
    <w:p w14:paraId="15645BFA" w14:textId="77777777" w:rsidR="00D204CC" w:rsidRPr="0014141D" w:rsidRDefault="00D204CC" w:rsidP="00164C42">
      <w:pPr>
        <w:numPr>
          <w:ilvl w:val="0"/>
          <w:numId w:val="43"/>
        </w:numPr>
        <w:tabs>
          <w:tab w:val="left" w:pos="252"/>
          <w:tab w:val="left" w:pos="284"/>
        </w:tabs>
        <w:suppressAutoHyphens w:val="0"/>
        <w:ind w:left="0" w:firstLine="0"/>
        <w:contextualSpacing/>
        <w:jc w:val="both"/>
        <w:rPr>
          <w:rFonts w:cs="Arial"/>
          <w:sz w:val="22"/>
          <w:szCs w:val="22"/>
          <w:lang w:val="es-CO" w:eastAsia="es-CO"/>
        </w:rPr>
      </w:pPr>
      <w:r w:rsidRPr="0014141D">
        <w:rPr>
          <w:rFonts w:cs="Arial"/>
          <w:sz w:val="22"/>
          <w:szCs w:val="22"/>
        </w:rPr>
        <w:t>Asignación de autoridad y responsabilidad.</w:t>
      </w:r>
    </w:p>
    <w:p w14:paraId="46295312" w14:textId="77777777" w:rsidR="00D204CC" w:rsidRDefault="00D204CC" w:rsidP="00D204CC">
      <w:pPr>
        <w:tabs>
          <w:tab w:val="left" w:pos="252"/>
          <w:tab w:val="left" w:pos="284"/>
        </w:tabs>
        <w:suppressAutoHyphens w:val="0"/>
        <w:contextualSpacing/>
        <w:jc w:val="both"/>
        <w:rPr>
          <w:rFonts w:cs="Arial"/>
          <w:sz w:val="22"/>
          <w:szCs w:val="22"/>
          <w:lang w:val="es-CO" w:eastAsia="es-CO"/>
        </w:rPr>
      </w:pPr>
    </w:p>
    <w:p w14:paraId="3A64BDCB" w14:textId="77777777" w:rsidR="00D204CC" w:rsidRPr="0014141D" w:rsidRDefault="00D204CC" w:rsidP="00164C42">
      <w:pPr>
        <w:pStyle w:val="Prrafodelista"/>
        <w:numPr>
          <w:ilvl w:val="1"/>
          <w:numId w:val="49"/>
        </w:numPr>
        <w:tabs>
          <w:tab w:val="left" w:pos="252"/>
        </w:tabs>
        <w:contextualSpacing/>
        <w:jc w:val="both"/>
        <w:rPr>
          <w:rFonts w:ascii="Arial" w:hAnsi="Arial" w:cs="Arial"/>
          <w:b/>
          <w:sz w:val="22"/>
          <w:szCs w:val="22"/>
          <w:lang w:val="es-CO" w:eastAsia="es-CO"/>
        </w:rPr>
      </w:pPr>
      <w:r w:rsidRPr="0014141D">
        <w:rPr>
          <w:rFonts w:ascii="Arial" w:hAnsi="Arial" w:cs="Arial"/>
          <w:b/>
          <w:sz w:val="22"/>
          <w:szCs w:val="22"/>
          <w:lang w:val="es-CO" w:eastAsia="es-CO"/>
        </w:rPr>
        <w:t>Esquema de control interno:</w:t>
      </w:r>
    </w:p>
    <w:p w14:paraId="45D1EFEF" w14:textId="77777777" w:rsidR="00D204CC" w:rsidRPr="0014141D" w:rsidRDefault="00D204CC" w:rsidP="00D204CC">
      <w:pPr>
        <w:tabs>
          <w:tab w:val="left" w:pos="252"/>
          <w:tab w:val="left" w:pos="284"/>
        </w:tabs>
        <w:suppressAutoHyphens w:val="0"/>
        <w:contextualSpacing/>
        <w:jc w:val="both"/>
        <w:rPr>
          <w:rFonts w:cs="Arial"/>
          <w:sz w:val="22"/>
          <w:szCs w:val="22"/>
          <w:lang w:val="es-CO" w:eastAsia="es-CO"/>
        </w:rPr>
      </w:pPr>
      <w:r w:rsidRPr="0014141D">
        <w:rPr>
          <w:rFonts w:cs="Arial"/>
          <w:sz w:val="22"/>
          <w:szCs w:val="22"/>
          <w:lang w:val="es-CO" w:eastAsia="es-CO"/>
        </w:rPr>
        <w:t xml:space="preserve">El control interno en </w:t>
      </w:r>
      <w:r w:rsidR="0029295B">
        <w:rPr>
          <w:rFonts w:cs="Arial"/>
          <w:sz w:val="22"/>
          <w:szCs w:val="22"/>
          <w:lang w:val="es-CO" w:eastAsia="es-CO"/>
        </w:rPr>
        <w:t>XXXXXXXXX</w:t>
      </w:r>
      <w:r w:rsidR="00DB03DA">
        <w:rPr>
          <w:rFonts w:eastAsia="Calibri" w:cs="Arial"/>
          <w:sz w:val="22"/>
          <w:szCs w:val="22"/>
          <w:lang w:val="es-CO" w:eastAsia="en-US"/>
        </w:rPr>
        <w:t xml:space="preserve"> </w:t>
      </w:r>
      <w:r w:rsidRPr="0014141D">
        <w:rPr>
          <w:rFonts w:cs="Arial"/>
          <w:sz w:val="22"/>
          <w:szCs w:val="22"/>
          <w:lang w:val="es-CO" w:eastAsia="es-CO"/>
        </w:rPr>
        <w:t>está estructurado en el siguiente orden:</w:t>
      </w:r>
    </w:p>
    <w:p w14:paraId="21EE7FD7" w14:textId="77777777" w:rsidR="00D204CC" w:rsidRPr="003752A6" w:rsidRDefault="007C33FE" w:rsidP="00164C42">
      <w:pPr>
        <w:numPr>
          <w:ilvl w:val="0"/>
          <w:numId w:val="45"/>
        </w:numPr>
        <w:tabs>
          <w:tab w:val="left" w:pos="252"/>
          <w:tab w:val="left" w:pos="284"/>
        </w:tabs>
        <w:suppressAutoHyphens w:val="0"/>
        <w:ind w:left="0" w:firstLine="0"/>
        <w:contextualSpacing/>
        <w:jc w:val="both"/>
        <w:rPr>
          <w:rFonts w:cs="Arial"/>
          <w:sz w:val="22"/>
          <w:szCs w:val="22"/>
          <w:lang w:val="es-CO" w:eastAsia="es-CO"/>
        </w:rPr>
      </w:pPr>
      <w:r w:rsidRPr="003752A6">
        <w:rPr>
          <w:rFonts w:cs="Arial"/>
          <w:sz w:val="22"/>
          <w:szCs w:val="22"/>
          <w:lang w:val="es-CO" w:eastAsia="es-CO"/>
        </w:rPr>
        <w:t>Asamblea General</w:t>
      </w:r>
    </w:p>
    <w:p w14:paraId="55AB10AE" w14:textId="77777777" w:rsidR="00E82CAF" w:rsidRPr="003752A6" w:rsidRDefault="007C33FE" w:rsidP="00164C42">
      <w:pPr>
        <w:numPr>
          <w:ilvl w:val="0"/>
          <w:numId w:val="45"/>
        </w:numPr>
        <w:tabs>
          <w:tab w:val="left" w:pos="252"/>
          <w:tab w:val="left" w:pos="284"/>
        </w:tabs>
        <w:suppressAutoHyphens w:val="0"/>
        <w:ind w:left="0" w:firstLine="0"/>
        <w:contextualSpacing/>
        <w:jc w:val="both"/>
        <w:rPr>
          <w:rFonts w:cs="Arial"/>
          <w:sz w:val="22"/>
          <w:szCs w:val="22"/>
          <w:lang w:val="es-CO" w:eastAsia="es-CO"/>
        </w:rPr>
      </w:pPr>
      <w:r w:rsidRPr="003752A6">
        <w:rPr>
          <w:rFonts w:cs="Arial"/>
          <w:sz w:val="22"/>
          <w:szCs w:val="22"/>
          <w:lang w:val="es-CO" w:eastAsia="es-CO"/>
        </w:rPr>
        <w:t>Junta Directiva</w:t>
      </w:r>
    </w:p>
    <w:p w14:paraId="1EABB82F" w14:textId="77777777" w:rsidR="00D204CC" w:rsidRPr="003752A6" w:rsidRDefault="003752A6" w:rsidP="00164C42">
      <w:pPr>
        <w:numPr>
          <w:ilvl w:val="0"/>
          <w:numId w:val="45"/>
        </w:numPr>
        <w:tabs>
          <w:tab w:val="left" w:pos="252"/>
          <w:tab w:val="left" w:pos="284"/>
        </w:tabs>
        <w:suppressAutoHyphens w:val="0"/>
        <w:ind w:left="0" w:firstLine="0"/>
        <w:contextualSpacing/>
        <w:jc w:val="both"/>
        <w:rPr>
          <w:rFonts w:cs="Arial"/>
          <w:color w:val="FF0000"/>
          <w:sz w:val="22"/>
          <w:szCs w:val="22"/>
          <w:lang w:val="es-CO" w:eastAsia="es-CO"/>
        </w:rPr>
      </w:pPr>
      <w:r w:rsidRPr="003752A6">
        <w:rPr>
          <w:rFonts w:cs="Arial"/>
          <w:color w:val="FF0000"/>
          <w:sz w:val="22"/>
          <w:szCs w:val="22"/>
          <w:lang w:val="es-CO" w:eastAsia="es-CO"/>
        </w:rPr>
        <w:t>Revisor fiscal</w:t>
      </w:r>
    </w:p>
    <w:p w14:paraId="3CC595CD" w14:textId="77777777" w:rsidR="00775FBD" w:rsidRPr="003752A6" w:rsidRDefault="007C33FE" w:rsidP="007C33FE">
      <w:pPr>
        <w:numPr>
          <w:ilvl w:val="0"/>
          <w:numId w:val="45"/>
        </w:numPr>
        <w:tabs>
          <w:tab w:val="left" w:pos="252"/>
          <w:tab w:val="left" w:pos="284"/>
        </w:tabs>
        <w:suppressAutoHyphens w:val="0"/>
        <w:ind w:left="0" w:firstLine="0"/>
        <w:contextualSpacing/>
        <w:jc w:val="both"/>
        <w:rPr>
          <w:rFonts w:cs="Arial"/>
          <w:sz w:val="22"/>
          <w:szCs w:val="22"/>
          <w:lang w:val="es-CO" w:eastAsia="es-CO"/>
        </w:rPr>
      </w:pPr>
      <w:r w:rsidRPr="003752A6">
        <w:rPr>
          <w:rFonts w:cs="Arial"/>
          <w:sz w:val="22"/>
          <w:szCs w:val="22"/>
          <w:lang w:val="es-CO" w:eastAsia="es-CO"/>
        </w:rPr>
        <w:t>Representante legal</w:t>
      </w:r>
    </w:p>
    <w:p w14:paraId="0310B231" w14:textId="77777777" w:rsidR="00D204CC" w:rsidRPr="003752A6" w:rsidRDefault="003752A6" w:rsidP="00164C42">
      <w:pPr>
        <w:numPr>
          <w:ilvl w:val="0"/>
          <w:numId w:val="45"/>
        </w:numPr>
        <w:tabs>
          <w:tab w:val="left" w:pos="252"/>
          <w:tab w:val="left" w:pos="284"/>
        </w:tabs>
        <w:suppressAutoHyphens w:val="0"/>
        <w:ind w:left="0" w:firstLine="0"/>
        <w:contextualSpacing/>
        <w:jc w:val="both"/>
        <w:rPr>
          <w:rFonts w:cs="Arial"/>
          <w:sz w:val="22"/>
          <w:szCs w:val="22"/>
          <w:lang w:val="es-CO" w:eastAsia="es-CO"/>
        </w:rPr>
      </w:pPr>
      <w:r w:rsidRPr="003752A6">
        <w:rPr>
          <w:rFonts w:cs="Arial"/>
          <w:sz w:val="22"/>
          <w:szCs w:val="22"/>
          <w:lang w:val="es-CO" w:eastAsia="es-CO"/>
        </w:rPr>
        <w:t>Contador</w:t>
      </w:r>
    </w:p>
    <w:p w14:paraId="3290B7AD" w14:textId="77777777" w:rsidR="003752A6" w:rsidRPr="003752A6" w:rsidRDefault="003752A6" w:rsidP="00164C42">
      <w:pPr>
        <w:numPr>
          <w:ilvl w:val="0"/>
          <w:numId w:val="45"/>
        </w:numPr>
        <w:tabs>
          <w:tab w:val="left" w:pos="252"/>
          <w:tab w:val="left" w:pos="284"/>
        </w:tabs>
        <w:suppressAutoHyphens w:val="0"/>
        <w:ind w:left="0" w:firstLine="0"/>
        <w:contextualSpacing/>
        <w:jc w:val="both"/>
        <w:rPr>
          <w:rFonts w:cs="Arial"/>
          <w:sz w:val="22"/>
          <w:szCs w:val="22"/>
          <w:lang w:val="es-CO" w:eastAsia="es-CO"/>
        </w:rPr>
      </w:pPr>
      <w:r w:rsidRPr="003752A6">
        <w:rPr>
          <w:rFonts w:cs="Arial"/>
          <w:sz w:val="22"/>
          <w:szCs w:val="22"/>
          <w:lang w:val="es-CO" w:eastAsia="es-CO"/>
        </w:rPr>
        <w:t>Coordinadores de proyectos</w:t>
      </w:r>
    </w:p>
    <w:p w14:paraId="74E33253" w14:textId="77777777" w:rsidR="00D204CC" w:rsidRPr="0014141D" w:rsidRDefault="00D204CC" w:rsidP="00D204CC">
      <w:pPr>
        <w:tabs>
          <w:tab w:val="left" w:pos="252"/>
          <w:tab w:val="left" w:pos="284"/>
        </w:tabs>
        <w:suppressAutoHyphens w:val="0"/>
        <w:contextualSpacing/>
        <w:jc w:val="both"/>
        <w:rPr>
          <w:rFonts w:cs="Arial"/>
          <w:sz w:val="22"/>
          <w:szCs w:val="22"/>
          <w:lang w:val="es-CO" w:eastAsia="es-CO"/>
        </w:rPr>
      </w:pPr>
    </w:p>
    <w:p w14:paraId="4B0EA020" w14:textId="77777777" w:rsidR="00D204CC" w:rsidRPr="0014141D" w:rsidRDefault="00D204CC" w:rsidP="00164C42">
      <w:pPr>
        <w:pStyle w:val="Prrafodelista"/>
        <w:numPr>
          <w:ilvl w:val="1"/>
          <w:numId w:val="49"/>
        </w:numPr>
        <w:tabs>
          <w:tab w:val="left" w:pos="252"/>
        </w:tabs>
        <w:contextualSpacing/>
        <w:jc w:val="both"/>
        <w:textAlignment w:val="top"/>
        <w:rPr>
          <w:rFonts w:ascii="Arial" w:hAnsi="Arial" w:cs="Arial"/>
          <w:b/>
          <w:sz w:val="22"/>
          <w:szCs w:val="22"/>
          <w:lang w:val="es-CO" w:eastAsia="es-CO"/>
        </w:rPr>
      </w:pPr>
      <w:r w:rsidRPr="0014141D">
        <w:rPr>
          <w:rFonts w:ascii="Arial" w:hAnsi="Arial" w:cs="Arial"/>
          <w:b/>
          <w:sz w:val="22"/>
          <w:szCs w:val="22"/>
          <w:lang w:val="es-CO" w:eastAsia="es-CO"/>
        </w:rPr>
        <w:t>Políticas de actividades de control:</w:t>
      </w:r>
    </w:p>
    <w:p w14:paraId="0B21BCC7" w14:textId="77777777" w:rsidR="00D204CC" w:rsidRPr="0014141D" w:rsidRDefault="00D204CC" w:rsidP="00D204CC">
      <w:pPr>
        <w:tabs>
          <w:tab w:val="left" w:pos="252"/>
        </w:tabs>
        <w:suppressAutoHyphens w:val="0"/>
        <w:contextualSpacing/>
        <w:jc w:val="both"/>
        <w:textAlignment w:val="top"/>
        <w:rPr>
          <w:rFonts w:cs="Arial"/>
          <w:sz w:val="22"/>
          <w:szCs w:val="22"/>
          <w:lang w:val="es-CO" w:eastAsia="es-CO"/>
        </w:rPr>
      </w:pPr>
      <w:r w:rsidRPr="0014141D">
        <w:rPr>
          <w:rFonts w:cs="Arial"/>
          <w:sz w:val="22"/>
          <w:szCs w:val="22"/>
          <w:lang w:val="es-CO"/>
        </w:rPr>
        <w:t xml:space="preserve">En </w:t>
      </w:r>
      <w:r w:rsidR="0029295B">
        <w:rPr>
          <w:rFonts w:cs="Arial"/>
          <w:sz w:val="22"/>
          <w:szCs w:val="22"/>
          <w:lang w:val="es-CO"/>
        </w:rPr>
        <w:t>XXXXXXXXX</w:t>
      </w:r>
      <w:r w:rsidR="00DB03DA">
        <w:rPr>
          <w:rFonts w:eastAsia="Calibri" w:cs="Arial"/>
          <w:sz w:val="22"/>
          <w:szCs w:val="22"/>
          <w:lang w:val="es-CO" w:eastAsia="en-US"/>
        </w:rPr>
        <w:t xml:space="preserve"> </w:t>
      </w:r>
      <w:r w:rsidRPr="0014141D">
        <w:rPr>
          <w:rFonts w:cs="Arial"/>
          <w:sz w:val="22"/>
          <w:szCs w:val="22"/>
          <w:lang w:val="es-CO" w:eastAsia="es-CO"/>
        </w:rPr>
        <w:t>t</w:t>
      </w:r>
      <w:r w:rsidR="007C33FE">
        <w:rPr>
          <w:rFonts w:cs="Arial"/>
          <w:sz w:val="22"/>
          <w:szCs w:val="22"/>
          <w:lang w:val="es-CO" w:eastAsia="es-CO"/>
        </w:rPr>
        <w:t>iene</w:t>
      </w:r>
      <w:r w:rsidRPr="0014141D">
        <w:rPr>
          <w:rFonts w:cs="Arial"/>
          <w:sz w:val="22"/>
          <w:szCs w:val="22"/>
          <w:lang w:val="es-CO" w:eastAsia="es-CO"/>
        </w:rPr>
        <w:t xml:space="preserve"> como políticas de control contable:</w:t>
      </w:r>
    </w:p>
    <w:p w14:paraId="2853C6E8" w14:textId="77777777" w:rsidR="00D204CC" w:rsidRPr="00DB03DA" w:rsidRDefault="007C33FE" w:rsidP="00164C42">
      <w:pPr>
        <w:numPr>
          <w:ilvl w:val="0"/>
          <w:numId w:val="44"/>
        </w:numPr>
        <w:tabs>
          <w:tab w:val="left" w:pos="252"/>
          <w:tab w:val="left" w:pos="284"/>
        </w:tabs>
        <w:suppressAutoHyphens w:val="0"/>
        <w:ind w:left="0" w:firstLine="0"/>
        <w:jc w:val="both"/>
        <w:rPr>
          <w:rFonts w:cs="Arial"/>
          <w:sz w:val="22"/>
          <w:szCs w:val="22"/>
        </w:rPr>
      </w:pPr>
      <w:r w:rsidRPr="00DB03DA">
        <w:rPr>
          <w:rFonts w:cs="Arial"/>
          <w:sz w:val="22"/>
          <w:szCs w:val="22"/>
        </w:rPr>
        <w:t>S</w:t>
      </w:r>
      <w:r w:rsidR="00DB03DA" w:rsidRPr="00DB03DA">
        <w:rPr>
          <w:rFonts w:cs="Arial"/>
          <w:sz w:val="22"/>
          <w:szCs w:val="22"/>
        </w:rPr>
        <w:t>eguimiento al cumplimiento de lo</w:t>
      </w:r>
      <w:r w:rsidR="00D204CC" w:rsidRPr="00DB03DA">
        <w:rPr>
          <w:rFonts w:cs="Arial"/>
          <w:sz w:val="22"/>
          <w:szCs w:val="22"/>
        </w:rPr>
        <w:t xml:space="preserve"> establecido en el manual de procedimientos y control interno.</w:t>
      </w:r>
    </w:p>
    <w:p w14:paraId="310276FE"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DB03DA">
        <w:rPr>
          <w:rFonts w:cs="Arial"/>
          <w:sz w:val="22"/>
          <w:szCs w:val="22"/>
        </w:rPr>
        <w:t>Presentación</w:t>
      </w:r>
      <w:r w:rsidRPr="0014141D">
        <w:rPr>
          <w:rFonts w:cs="Arial"/>
          <w:sz w:val="22"/>
          <w:szCs w:val="22"/>
        </w:rPr>
        <w:t xml:space="preserve"> de informes de seguimiento a los proyectos.</w:t>
      </w:r>
    </w:p>
    <w:p w14:paraId="469BB767"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14141D">
        <w:rPr>
          <w:rFonts w:cs="Arial"/>
          <w:sz w:val="22"/>
          <w:szCs w:val="22"/>
        </w:rPr>
        <w:t>Validaciones de la calidad de la información, revisando que las transacciones u operaciones sean veraces y estén adecuadamente calculadas y valoradas aplicando principios de medición y reconocimiento.</w:t>
      </w:r>
    </w:p>
    <w:p w14:paraId="5ED7CF0C"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14141D">
        <w:rPr>
          <w:rFonts w:cs="Arial"/>
          <w:sz w:val="22"/>
          <w:szCs w:val="22"/>
        </w:rPr>
        <w:t>Comparaciones, inventarios y análisis de los activos de la entidad, realizadas a través de fuentes internas y externas.</w:t>
      </w:r>
    </w:p>
    <w:p w14:paraId="182ED707"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14141D">
        <w:rPr>
          <w:rFonts w:cs="Arial"/>
          <w:sz w:val="22"/>
          <w:szCs w:val="22"/>
        </w:rPr>
        <w:t xml:space="preserve">Controles generales. </w:t>
      </w:r>
    </w:p>
    <w:p w14:paraId="57FBEEF3"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14141D">
        <w:rPr>
          <w:rFonts w:cs="Arial"/>
          <w:sz w:val="22"/>
          <w:szCs w:val="22"/>
        </w:rPr>
        <w:t>Autorización apropiada de las transacciones por los órganos de dirección y administración.</w:t>
      </w:r>
    </w:p>
    <w:p w14:paraId="770ABE16" w14:textId="77777777" w:rsidR="00D204CC" w:rsidRPr="0014141D" w:rsidRDefault="00D204CC" w:rsidP="00164C42">
      <w:pPr>
        <w:numPr>
          <w:ilvl w:val="0"/>
          <w:numId w:val="44"/>
        </w:numPr>
        <w:tabs>
          <w:tab w:val="left" w:pos="252"/>
          <w:tab w:val="left" w:pos="284"/>
        </w:tabs>
        <w:suppressAutoHyphens w:val="0"/>
        <w:ind w:left="0" w:firstLine="0"/>
        <w:jc w:val="both"/>
        <w:rPr>
          <w:rFonts w:cs="Arial"/>
          <w:sz w:val="22"/>
          <w:szCs w:val="22"/>
        </w:rPr>
      </w:pPr>
      <w:r w:rsidRPr="0014141D">
        <w:rPr>
          <w:rFonts w:cs="Arial"/>
          <w:sz w:val="22"/>
          <w:szCs w:val="22"/>
        </w:rPr>
        <w:lastRenderedPageBreak/>
        <w:t>Autorización y control de documentos.</w:t>
      </w:r>
    </w:p>
    <w:p w14:paraId="722B3BB7" w14:textId="77777777" w:rsidR="00D204CC" w:rsidRPr="0014141D" w:rsidRDefault="00D204CC" w:rsidP="00164C42">
      <w:pPr>
        <w:pStyle w:val="Prrafodelista"/>
        <w:numPr>
          <w:ilvl w:val="1"/>
          <w:numId w:val="49"/>
        </w:numPr>
        <w:tabs>
          <w:tab w:val="left" w:pos="252"/>
        </w:tabs>
        <w:contextualSpacing/>
        <w:jc w:val="both"/>
        <w:textAlignment w:val="top"/>
        <w:rPr>
          <w:rFonts w:ascii="Arial" w:hAnsi="Arial" w:cs="Arial"/>
          <w:b/>
          <w:sz w:val="22"/>
          <w:szCs w:val="22"/>
          <w:lang w:val="es-CO" w:eastAsia="es-CO"/>
        </w:rPr>
      </w:pPr>
      <w:r w:rsidRPr="0014141D">
        <w:rPr>
          <w:rFonts w:ascii="Arial" w:hAnsi="Arial" w:cs="Arial"/>
          <w:b/>
          <w:sz w:val="22"/>
          <w:szCs w:val="22"/>
          <w:lang w:val="es-CO" w:eastAsia="es-CO"/>
        </w:rPr>
        <w:t>Políticas de actividades de monitoreo:</w:t>
      </w:r>
    </w:p>
    <w:p w14:paraId="7F9EC0B4" w14:textId="77777777" w:rsidR="00D204CC" w:rsidRPr="0018547B" w:rsidRDefault="00D204CC" w:rsidP="00164C42">
      <w:pPr>
        <w:numPr>
          <w:ilvl w:val="0"/>
          <w:numId w:val="46"/>
        </w:numPr>
        <w:tabs>
          <w:tab w:val="left" w:pos="252"/>
          <w:tab w:val="left" w:pos="284"/>
        </w:tabs>
        <w:ind w:left="0" w:firstLine="0"/>
        <w:jc w:val="both"/>
        <w:rPr>
          <w:rFonts w:cs="Arial"/>
          <w:sz w:val="22"/>
          <w:szCs w:val="22"/>
          <w:lang w:val="es-ES" w:eastAsia="es-ES"/>
        </w:rPr>
      </w:pPr>
      <w:r w:rsidRPr="0018547B">
        <w:rPr>
          <w:rFonts w:cs="Arial"/>
          <w:sz w:val="22"/>
          <w:szCs w:val="22"/>
          <w:lang w:val="es-CO" w:eastAsia="es-CO"/>
        </w:rPr>
        <w:t xml:space="preserve">La Representación Legal </w:t>
      </w:r>
      <w:r w:rsidR="007C33FE" w:rsidRPr="0018547B">
        <w:rPr>
          <w:rFonts w:cs="Arial"/>
          <w:sz w:val="22"/>
          <w:szCs w:val="22"/>
          <w:lang w:val="es-CO" w:eastAsia="es-CO"/>
        </w:rPr>
        <w:t xml:space="preserve">monitorea </w:t>
      </w:r>
      <w:r w:rsidRPr="0018547B">
        <w:rPr>
          <w:rFonts w:cs="Arial"/>
          <w:sz w:val="22"/>
          <w:szCs w:val="22"/>
          <w:lang w:val="es-ES" w:eastAsia="es-ES"/>
        </w:rPr>
        <w:t xml:space="preserve">el correcto funcionamiento del </w:t>
      </w:r>
      <w:r w:rsidR="0018547B" w:rsidRPr="0018547B">
        <w:rPr>
          <w:rFonts w:cs="Arial"/>
          <w:sz w:val="22"/>
          <w:szCs w:val="22"/>
          <w:lang w:val="es-ES" w:eastAsia="es-ES"/>
        </w:rPr>
        <w:t xml:space="preserve">manual de procedimientos y de </w:t>
      </w:r>
      <w:r w:rsidRPr="0018547B">
        <w:rPr>
          <w:rFonts w:cs="Arial"/>
          <w:sz w:val="22"/>
          <w:szCs w:val="22"/>
          <w:lang w:val="es-ES" w:eastAsia="es-ES"/>
        </w:rPr>
        <w:t>control interno.</w:t>
      </w:r>
    </w:p>
    <w:p w14:paraId="0853C8E2" w14:textId="77777777" w:rsidR="00D204CC" w:rsidRPr="0014141D" w:rsidRDefault="00D204CC" w:rsidP="00D204CC">
      <w:pPr>
        <w:tabs>
          <w:tab w:val="left" w:pos="252"/>
          <w:tab w:val="left" w:pos="284"/>
        </w:tabs>
        <w:suppressAutoHyphens w:val="0"/>
        <w:contextualSpacing/>
        <w:jc w:val="both"/>
        <w:textAlignment w:val="top"/>
        <w:rPr>
          <w:rStyle w:val="postbody1"/>
          <w:rFonts w:cs="Arial"/>
          <w:sz w:val="22"/>
          <w:szCs w:val="22"/>
          <w:lang w:val="es-CO" w:eastAsia="es-CO"/>
        </w:rPr>
      </w:pPr>
    </w:p>
    <w:p w14:paraId="114E3396" w14:textId="77777777" w:rsidR="00D204CC" w:rsidRPr="0014141D" w:rsidRDefault="00D204CC" w:rsidP="00164C42">
      <w:pPr>
        <w:numPr>
          <w:ilvl w:val="0"/>
          <w:numId w:val="46"/>
        </w:numPr>
        <w:tabs>
          <w:tab w:val="left" w:pos="252"/>
          <w:tab w:val="left" w:pos="284"/>
        </w:tabs>
        <w:suppressAutoHyphens w:val="0"/>
        <w:ind w:left="0" w:firstLine="0"/>
        <w:contextualSpacing/>
        <w:jc w:val="both"/>
        <w:textAlignment w:val="top"/>
        <w:rPr>
          <w:rFonts w:cs="Arial"/>
          <w:sz w:val="22"/>
          <w:szCs w:val="22"/>
          <w:lang w:val="es-CO" w:eastAsia="es-CO"/>
        </w:rPr>
      </w:pPr>
      <w:r w:rsidRPr="0014141D">
        <w:rPr>
          <w:rStyle w:val="postbody1"/>
          <w:rFonts w:cs="Arial"/>
          <w:sz w:val="22"/>
          <w:szCs w:val="22"/>
        </w:rPr>
        <w:t>Las deficiencias de control interno deben ser identificadas y comunicadas de manera oportuna a las partes responsables de tomar acciones correctivas y, cuando resulten materiales, informarse también.</w:t>
      </w:r>
    </w:p>
    <w:p w14:paraId="001DBECA" w14:textId="77777777" w:rsidR="0014141D" w:rsidRDefault="0014141D" w:rsidP="00D204CC">
      <w:pPr>
        <w:tabs>
          <w:tab w:val="left" w:pos="252"/>
        </w:tabs>
        <w:suppressAutoHyphens w:val="0"/>
        <w:contextualSpacing/>
        <w:jc w:val="both"/>
        <w:rPr>
          <w:rFonts w:cs="Arial"/>
          <w:b/>
          <w:sz w:val="22"/>
          <w:szCs w:val="22"/>
          <w:lang w:val="es-CO" w:eastAsia="es-CO"/>
        </w:rPr>
      </w:pPr>
    </w:p>
    <w:p w14:paraId="102CEED4" w14:textId="77777777" w:rsidR="00604521" w:rsidRPr="0014141D" w:rsidRDefault="00604521" w:rsidP="00D204CC">
      <w:pPr>
        <w:tabs>
          <w:tab w:val="left" w:pos="252"/>
        </w:tabs>
        <w:suppressAutoHyphens w:val="0"/>
        <w:contextualSpacing/>
        <w:jc w:val="both"/>
        <w:rPr>
          <w:rFonts w:cs="Arial"/>
          <w:b/>
          <w:sz w:val="22"/>
          <w:szCs w:val="22"/>
          <w:lang w:val="es-CO" w:eastAsia="es-CO"/>
        </w:rPr>
      </w:pPr>
    </w:p>
    <w:p w14:paraId="26D2EB46" w14:textId="77777777" w:rsidR="00D204CC" w:rsidRPr="0014141D" w:rsidRDefault="00D204CC" w:rsidP="00164C42">
      <w:pPr>
        <w:pStyle w:val="Prrafodelista"/>
        <w:numPr>
          <w:ilvl w:val="0"/>
          <w:numId w:val="49"/>
        </w:numPr>
        <w:contextualSpacing/>
        <w:jc w:val="both"/>
        <w:rPr>
          <w:rFonts w:ascii="Arial" w:hAnsi="Arial" w:cs="Arial"/>
          <w:b/>
          <w:sz w:val="22"/>
          <w:szCs w:val="22"/>
          <w:lang w:val="es-CO" w:eastAsia="es-CO"/>
        </w:rPr>
      </w:pPr>
      <w:r w:rsidRPr="0014141D">
        <w:rPr>
          <w:rFonts w:ascii="Arial" w:hAnsi="Arial" w:cs="Arial"/>
          <w:b/>
          <w:sz w:val="22"/>
          <w:szCs w:val="22"/>
          <w:lang w:val="es-CO" w:eastAsia="es-CO"/>
        </w:rPr>
        <w:t>Presentación y revelación:</w:t>
      </w:r>
    </w:p>
    <w:p w14:paraId="04989D61" w14:textId="77777777" w:rsidR="00D204CC" w:rsidRPr="0014141D" w:rsidRDefault="00D204CC" w:rsidP="00D204CC">
      <w:pPr>
        <w:tabs>
          <w:tab w:val="left" w:pos="252"/>
        </w:tabs>
        <w:suppressAutoHyphens w:val="0"/>
        <w:contextualSpacing/>
        <w:jc w:val="both"/>
        <w:rPr>
          <w:rFonts w:cs="Arial"/>
          <w:sz w:val="22"/>
          <w:szCs w:val="22"/>
          <w:lang w:val="es-CO" w:eastAsia="es-CO"/>
        </w:rPr>
      </w:pPr>
      <w:r w:rsidRPr="0014141D">
        <w:rPr>
          <w:rFonts w:cs="Arial"/>
          <w:sz w:val="22"/>
          <w:szCs w:val="22"/>
          <w:lang w:val="es-CO" w:eastAsia="es-CO"/>
        </w:rPr>
        <w:t>La presentación y revelación de la información está definida en cada una de las políticas contables, y deberá ceñirse a lo que en ellas</w:t>
      </w:r>
      <w:r w:rsidR="0018547B">
        <w:rPr>
          <w:rFonts w:cs="Arial"/>
          <w:sz w:val="22"/>
          <w:szCs w:val="22"/>
          <w:lang w:val="es-CO" w:eastAsia="es-CO"/>
        </w:rPr>
        <w:t xml:space="preserve"> </w:t>
      </w:r>
      <w:r w:rsidRPr="0014141D">
        <w:rPr>
          <w:rFonts w:cs="Arial"/>
          <w:sz w:val="22"/>
          <w:szCs w:val="22"/>
          <w:lang w:val="es-CO" w:eastAsia="es-CO"/>
        </w:rPr>
        <w:t xml:space="preserve">este contemplado. </w:t>
      </w:r>
    </w:p>
    <w:p w14:paraId="6DDA39B9" w14:textId="77777777" w:rsidR="00A030D0" w:rsidRDefault="00A030D0" w:rsidP="00D204CC">
      <w:pPr>
        <w:tabs>
          <w:tab w:val="left" w:pos="252"/>
        </w:tabs>
        <w:suppressAutoHyphens w:val="0"/>
        <w:contextualSpacing/>
        <w:jc w:val="both"/>
        <w:rPr>
          <w:rFonts w:cs="Arial"/>
          <w:sz w:val="22"/>
          <w:szCs w:val="22"/>
          <w:lang w:val="es-CO" w:eastAsia="es-CO"/>
        </w:rPr>
      </w:pPr>
    </w:p>
    <w:p w14:paraId="67E563D8" w14:textId="77777777" w:rsidR="00826C10" w:rsidRPr="0014141D" w:rsidRDefault="00826C10" w:rsidP="00D204CC">
      <w:pPr>
        <w:tabs>
          <w:tab w:val="left" w:pos="252"/>
        </w:tabs>
        <w:suppressAutoHyphens w:val="0"/>
        <w:contextualSpacing/>
        <w:jc w:val="both"/>
        <w:rPr>
          <w:rFonts w:cs="Arial"/>
          <w:sz w:val="22"/>
          <w:szCs w:val="22"/>
          <w:lang w:val="es-CO" w:eastAsia="es-CO"/>
        </w:rPr>
      </w:pPr>
    </w:p>
    <w:p w14:paraId="66343633" w14:textId="77777777" w:rsidR="00A030D0" w:rsidRPr="0014141D" w:rsidRDefault="00A030D0" w:rsidP="00D204CC">
      <w:pPr>
        <w:tabs>
          <w:tab w:val="left" w:pos="252"/>
        </w:tabs>
        <w:suppressAutoHyphens w:val="0"/>
        <w:contextualSpacing/>
        <w:jc w:val="both"/>
        <w:rPr>
          <w:rFonts w:cs="Arial"/>
          <w:sz w:val="22"/>
          <w:szCs w:val="22"/>
          <w:lang w:val="es-CO" w:eastAsia="es-CO"/>
        </w:rPr>
      </w:pPr>
    </w:p>
    <w:p w14:paraId="7C102F78" w14:textId="77777777" w:rsidR="00D204CC" w:rsidRPr="0014141D" w:rsidRDefault="00D204CC" w:rsidP="006D7666">
      <w:pPr>
        <w:tabs>
          <w:tab w:val="left" w:pos="252"/>
        </w:tabs>
        <w:jc w:val="center"/>
        <w:rPr>
          <w:rFonts w:cs="Arial"/>
          <w:b/>
          <w:sz w:val="22"/>
          <w:szCs w:val="22"/>
        </w:rPr>
      </w:pPr>
      <w:r w:rsidRPr="0014141D">
        <w:rPr>
          <w:rFonts w:cs="Arial"/>
          <w:b/>
          <w:sz w:val="22"/>
          <w:szCs w:val="22"/>
        </w:rPr>
        <w:t>I</w:t>
      </w:r>
      <w:r w:rsidR="00E82CAF" w:rsidRPr="0014141D">
        <w:rPr>
          <w:rFonts w:cs="Arial"/>
          <w:b/>
          <w:sz w:val="22"/>
          <w:szCs w:val="22"/>
        </w:rPr>
        <w:t>I</w:t>
      </w:r>
      <w:r w:rsidR="006D7666" w:rsidRPr="0014141D">
        <w:rPr>
          <w:rFonts w:cs="Arial"/>
          <w:b/>
          <w:sz w:val="22"/>
          <w:szCs w:val="22"/>
        </w:rPr>
        <w:t xml:space="preserve">. POLÍTICA DE </w:t>
      </w:r>
      <w:r w:rsidRPr="0014141D">
        <w:rPr>
          <w:rFonts w:cs="Arial"/>
          <w:b/>
          <w:sz w:val="22"/>
          <w:szCs w:val="22"/>
        </w:rPr>
        <w:t>PRESENTACIÓN DE ESTADOS FINANCIEROS</w:t>
      </w:r>
    </w:p>
    <w:p w14:paraId="13FA12D8" w14:textId="77777777" w:rsidR="00D204CC" w:rsidRPr="0014141D" w:rsidRDefault="00D204CC" w:rsidP="00D204CC">
      <w:pPr>
        <w:tabs>
          <w:tab w:val="left" w:pos="252"/>
        </w:tabs>
        <w:rPr>
          <w:rFonts w:cs="Arial"/>
          <w:b/>
          <w:sz w:val="22"/>
          <w:szCs w:val="22"/>
        </w:rPr>
      </w:pPr>
    </w:p>
    <w:p w14:paraId="7BB1B2DF" w14:textId="77777777" w:rsidR="00D204CC" w:rsidRPr="0014141D" w:rsidRDefault="00D204CC" w:rsidP="00164C42">
      <w:pPr>
        <w:pStyle w:val="Prrafodelista"/>
        <w:numPr>
          <w:ilvl w:val="0"/>
          <w:numId w:val="53"/>
        </w:numPr>
        <w:tabs>
          <w:tab w:val="left" w:pos="6495"/>
        </w:tabs>
        <w:ind w:left="284" w:hanging="284"/>
        <w:jc w:val="both"/>
        <w:rPr>
          <w:rFonts w:ascii="Arial" w:hAnsi="Arial" w:cs="Arial"/>
          <w:b/>
          <w:bCs/>
          <w:iCs/>
          <w:sz w:val="22"/>
          <w:szCs w:val="22"/>
        </w:rPr>
      </w:pPr>
      <w:r w:rsidRPr="0014141D">
        <w:rPr>
          <w:rFonts w:ascii="Arial" w:hAnsi="Arial" w:cs="Arial"/>
          <w:b/>
          <w:bCs/>
          <w:iCs/>
          <w:sz w:val="22"/>
          <w:szCs w:val="22"/>
        </w:rPr>
        <w:t>Objetivo:</w:t>
      </w:r>
    </w:p>
    <w:p w14:paraId="6B27FD03" w14:textId="77777777" w:rsidR="00D204CC" w:rsidRPr="0014141D" w:rsidRDefault="0029295B" w:rsidP="00D204CC">
      <w:pPr>
        <w:tabs>
          <w:tab w:val="left" w:pos="252"/>
          <w:tab w:val="left" w:pos="6495"/>
        </w:tabs>
        <w:jc w:val="both"/>
        <w:rPr>
          <w:rFonts w:cs="Arial"/>
          <w:bCs/>
          <w:iCs/>
          <w:sz w:val="22"/>
          <w:szCs w:val="22"/>
        </w:rPr>
      </w:pPr>
      <w:r>
        <w:rPr>
          <w:rFonts w:eastAsia="Calibri" w:cs="Arial"/>
          <w:sz w:val="22"/>
          <w:szCs w:val="22"/>
          <w:lang w:val="es-CO" w:eastAsia="en-US"/>
        </w:rPr>
        <w:t>XXXXXXXXX</w:t>
      </w:r>
      <w:r w:rsidR="00D204CC" w:rsidRPr="0014141D">
        <w:rPr>
          <w:rFonts w:cs="Arial"/>
          <w:bCs/>
          <w:iCs/>
          <w:sz w:val="22"/>
          <w:szCs w:val="22"/>
        </w:rPr>
        <w:t xml:space="preserve"> establece las bases y lineamientos</w:t>
      </w:r>
      <w:r w:rsidR="0018547B">
        <w:rPr>
          <w:rFonts w:cs="Arial"/>
          <w:bCs/>
          <w:iCs/>
          <w:sz w:val="22"/>
          <w:szCs w:val="22"/>
        </w:rPr>
        <w:t xml:space="preserve"> </w:t>
      </w:r>
      <w:r w:rsidR="00D204CC" w:rsidRPr="0014141D">
        <w:rPr>
          <w:rFonts w:cs="Arial"/>
          <w:bCs/>
          <w:iCs/>
          <w:sz w:val="22"/>
          <w:szCs w:val="22"/>
        </w:rPr>
        <w:t>para la adecuada presentación de los informes contables</w:t>
      </w:r>
      <w:r w:rsidR="0018547B">
        <w:rPr>
          <w:rFonts w:cs="Arial"/>
          <w:bCs/>
          <w:iCs/>
          <w:sz w:val="22"/>
          <w:szCs w:val="22"/>
        </w:rPr>
        <w:t xml:space="preserve"> </w:t>
      </w:r>
      <w:r w:rsidR="00D204CC" w:rsidRPr="0014141D">
        <w:rPr>
          <w:rFonts w:cs="Arial"/>
          <w:bCs/>
          <w:iCs/>
          <w:sz w:val="22"/>
          <w:szCs w:val="22"/>
        </w:rPr>
        <w:t xml:space="preserve">y elaboración de los estados financieros de propósito general, que puedan ser comparables y analizados en diferentes periodos, a todo tercero interno o externo que lo requiera y de acuerdo con las indicaciones de las Normas </w:t>
      </w:r>
      <w:r w:rsidR="00866AE6">
        <w:rPr>
          <w:rFonts w:cs="Arial"/>
          <w:bCs/>
          <w:iCs/>
          <w:sz w:val="22"/>
          <w:szCs w:val="22"/>
        </w:rPr>
        <w:t>de</w:t>
      </w:r>
      <w:r w:rsidR="00D204CC" w:rsidRPr="0014141D">
        <w:rPr>
          <w:rFonts w:cs="Arial"/>
          <w:bCs/>
          <w:iCs/>
          <w:sz w:val="22"/>
          <w:szCs w:val="22"/>
        </w:rPr>
        <w:t xml:space="preserve"> Información Financiera (NIF).</w:t>
      </w:r>
    </w:p>
    <w:p w14:paraId="78223A6C" w14:textId="77777777" w:rsidR="00D204CC" w:rsidRPr="0014141D" w:rsidRDefault="00D204CC" w:rsidP="00D204CC">
      <w:pPr>
        <w:tabs>
          <w:tab w:val="left" w:pos="252"/>
          <w:tab w:val="left" w:pos="6495"/>
        </w:tabs>
        <w:jc w:val="both"/>
        <w:rPr>
          <w:rFonts w:cs="Arial"/>
          <w:bCs/>
          <w:iCs/>
          <w:sz w:val="22"/>
          <w:szCs w:val="22"/>
        </w:rPr>
      </w:pPr>
    </w:p>
    <w:p w14:paraId="54283572" w14:textId="77777777" w:rsidR="00D204CC" w:rsidRPr="0014141D" w:rsidRDefault="00D204CC" w:rsidP="00164C42">
      <w:pPr>
        <w:pStyle w:val="Prrafodelista"/>
        <w:numPr>
          <w:ilvl w:val="0"/>
          <w:numId w:val="53"/>
        </w:numPr>
        <w:tabs>
          <w:tab w:val="left" w:pos="6495"/>
        </w:tabs>
        <w:ind w:left="284" w:hanging="284"/>
        <w:jc w:val="both"/>
        <w:rPr>
          <w:rFonts w:ascii="Arial" w:hAnsi="Arial" w:cs="Arial"/>
          <w:b/>
          <w:bCs/>
          <w:iCs/>
          <w:sz w:val="22"/>
          <w:szCs w:val="22"/>
        </w:rPr>
      </w:pPr>
      <w:r w:rsidRPr="0014141D">
        <w:rPr>
          <w:rFonts w:ascii="Arial" w:hAnsi="Arial" w:cs="Arial"/>
          <w:b/>
          <w:bCs/>
          <w:iCs/>
          <w:sz w:val="22"/>
          <w:szCs w:val="22"/>
        </w:rPr>
        <w:t>Normatividad relacionada:</w:t>
      </w:r>
    </w:p>
    <w:p w14:paraId="25974C21" w14:textId="77777777" w:rsidR="00D204CC" w:rsidRPr="0014141D" w:rsidRDefault="00D204CC" w:rsidP="00164C42">
      <w:pPr>
        <w:numPr>
          <w:ilvl w:val="0"/>
          <w:numId w:val="28"/>
        </w:numPr>
        <w:tabs>
          <w:tab w:val="left" w:pos="252"/>
          <w:tab w:val="left" w:pos="284"/>
        </w:tabs>
        <w:ind w:left="0" w:firstLine="0"/>
        <w:jc w:val="both"/>
        <w:rPr>
          <w:rFonts w:cs="Arial"/>
          <w:sz w:val="22"/>
          <w:szCs w:val="22"/>
        </w:rPr>
      </w:pPr>
      <w:r w:rsidRPr="0014141D">
        <w:rPr>
          <w:rFonts w:cs="Arial"/>
          <w:sz w:val="22"/>
          <w:szCs w:val="22"/>
        </w:rPr>
        <w:t xml:space="preserve">Sección 3 Presentación de estados financieros. </w:t>
      </w:r>
    </w:p>
    <w:p w14:paraId="38504F2D" w14:textId="77777777" w:rsidR="00D204CC" w:rsidRPr="0014141D" w:rsidRDefault="00D204CC" w:rsidP="00164C42">
      <w:pPr>
        <w:numPr>
          <w:ilvl w:val="0"/>
          <w:numId w:val="28"/>
        </w:numPr>
        <w:tabs>
          <w:tab w:val="left" w:pos="252"/>
          <w:tab w:val="left" w:pos="284"/>
        </w:tabs>
        <w:ind w:left="0" w:firstLine="0"/>
        <w:jc w:val="both"/>
        <w:rPr>
          <w:rFonts w:cs="Arial"/>
          <w:sz w:val="22"/>
          <w:szCs w:val="22"/>
        </w:rPr>
      </w:pPr>
      <w:r w:rsidRPr="0014141D">
        <w:rPr>
          <w:rFonts w:cs="Arial"/>
          <w:sz w:val="22"/>
          <w:szCs w:val="22"/>
        </w:rPr>
        <w:t>Sección 4 Estado de Situación Financiera</w:t>
      </w:r>
    </w:p>
    <w:p w14:paraId="7BFA4C3B" w14:textId="77777777" w:rsidR="00D204CC" w:rsidRPr="0014141D" w:rsidRDefault="00D204CC" w:rsidP="00164C42">
      <w:pPr>
        <w:numPr>
          <w:ilvl w:val="0"/>
          <w:numId w:val="28"/>
        </w:numPr>
        <w:tabs>
          <w:tab w:val="left" w:pos="252"/>
          <w:tab w:val="left" w:pos="284"/>
        </w:tabs>
        <w:ind w:left="0" w:firstLine="0"/>
        <w:jc w:val="both"/>
        <w:rPr>
          <w:rFonts w:cs="Arial"/>
          <w:sz w:val="22"/>
          <w:szCs w:val="22"/>
        </w:rPr>
      </w:pPr>
      <w:r w:rsidRPr="0014141D">
        <w:rPr>
          <w:rFonts w:cs="Arial"/>
          <w:sz w:val="22"/>
          <w:szCs w:val="22"/>
        </w:rPr>
        <w:t xml:space="preserve">Sección 5 Estado de Resultados Integral </w:t>
      </w:r>
    </w:p>
    <w:p w14:paraId="4C4B804C" w14:textId="77777777" w:rsidR="00D204CC" w:rsidRPr="0014141D" w:rsidRDefault="00D204CC" w:rsidP="00164C42">
      <w:pPr>
        <w:numPr>
          <w:ilvl w:val="0"/>
          <w:numId w:val="28"/>
        </w:numPr>
        <w:tabs>
          <w:tab w:val="left" w:pos="252"/>
          <w:tab w:val="left" w:pos="284"/>
        </w:tabs>
        <w:ind w:left="0" w:firstLine="0"/>
        <w:jc w:val="both"/>
        <w:rPr>
          <w:rFonts w:cs="Arial"/>
          <w:sz w:val="22"/>
          <w:szCs w:val="22"/>
        </w:rPr>
      </w:pPr>
      <w:r w:rsidRPr="0014141D">
        <w:rPr>
          <w:rFonts w:cs="Arial"/>
          <w:sz w:val="22"/>
          <w:szCs w:val="22"/>
        </w:rPr>
        <w:t xml:space="preserve">Sección 6 Estado de cambios en el patrimonio y estado de resultados integrales y ganancias acumuladas. </w:t>
      </w:r>
    </w:p>
    <w:p w14:paraId="0785D009" w14:textId="77777777" w:rsidR="00D204CC" w:rsidRPr="0014141D" w:rsidRDefault="00D204CC" w:rsidP="00164C42">
      <w:pPr>
        <w:numPr>
          <w:ilvl w:val="0"/>
          <w:numId w:val="28"/>
        </w:numPr>
        <w:tabs>
          <w:tab w:val="left" w:pos="252"/>
          <w:tab w:val="left" w:pos="284"/>
        </w:tabs>
        <w:ind w:left="0" w:firstLine="0"/>
        <w:jc w:val="both"/>
        <w:rPr>
          <w:rFonts w:cs="Arial"/>
          <w:sz w:val="22"/>
          <w:szCs w:val="22"/>
        </w:rPr>
      </w:pPr>
      <w:r w:rsidRPr="0014141D">
        <w:rPr>
          <w:rFonts w:cs="Arial"/>
          <w:sz w:val="22"/>
          <w:szCs w:val="22"/>
        </w:rPr>
        <w:t>Sección 7 Estado de Flujos de Efectivo.</w:t>
      </w:r>
    </w:p>
    <w:p w14:paraId="338A9661" w14:textId="77777777" w:rsidR="006D7666" w:rsidRPr="0014141D" w:rsidRDefault="00D204CC" w:rsidP="00164C42">
      <w:pPr>
        <w:numPr>
          <w:ilvl w:val="0"/>
          <w:numId w:val="28"/>
        </w:numPr>
        <w:tabs>
          <w:tab w:val="left" w:pos="252"/>
          <w:tab w:val="left" w:pos="284"/>
        </w:tabs>
        <w:ind w:left="0" w:firstLine="0"/>
        <w:jc w:val="both"/>
        <w:rPr>
          <w:rFonts w:cs="Arial"/>
          <w:b/>
          <w:bCs/>
          <w:iCs/>
          <w:sz w:val="22"/>
          <w:szCs w:val="22"/>
        </w:rPr>
      </w:pPr>
      <w:r w:rsidRPr="0014141D">
        <w:rPr>
          <w:rFonts w:cs="Arial"/>
          <w:sz w:val="22"/>
          <w:szCs w:val="22"/>
        </w:rPr>
        <w:t>Sección 8 Notas a los Estados Financieros.</w:t>
      </w:r>
    </w:p>
    <w:p w14:paraId="66B7C80D" w14:textId="77777777" w:rsidR="006D7666" w:rsidRPr="0014141D" w:rsidRDefault="006D7666" w:rsidP="006D7666">
      <w:pPr>
        <w:tabs>
          <w:tab w:val="left" w:pos="252"/>
          <w:tab w:val="left" w:pos="284"/>
        </w:tabs>
        <w:jc w:val="both"/>
        <w:rPr>
          <w:rFonts w:cs="Arial"/>
          <w:b/>
          <w:bCs/>
          <w:iCs/>
          <w:sz w:val="22"/>
          <w:szCs w:val="22"/>
        </w:rPr>
      </w:pPr>
    </w:p>
    <w:p w14:paraId="33827922" w14:textId="77777777" w:rsidR="00D204CC" w:rsidRPr="0014141D" w:rsidRDefault="00D204CC" w:rsidP="00164C42">
      <w:pPr>
        <w:pStyle w:val="Prrafodelista"/>
        <w:numPr>
          <w:ilvl w:val="0"/>
          <w:numId w:val="53"/>
        </w:numPr>
        <w:tabs>
          <w:tab w:val="left" w:pos="252"/>
          <w:tab w:val="left" w:pos="284"/>
        </w:tabs>
        <w:jc w:val="both"/>
        <w:rPr>
          <w:rFonts w:ascii="Arial" w:hAnsi="Arial" w:cs="Arial"/>
          <w:b/>
          <w:bCs/>
          <w:iCs/>
          <w:sz w:val="22"/>
          <w:szCs w:val="22"/>
        </w:rPr>
      </w:pPr>
      <w:r w:rsidRPr="0014141D">
        <w:rPr>
          <w:rFonts w:ascii="Arial" w:hAnsi="Arial" w:cs="Arial"/>
          <w:b/>
          <w:bCs/>
          <w:iCs/>
          <w:sz w:val="22"/>
          <w:szCs w:val="22"/>
        </w:rPr>
        <w:t>Alcance:</w:t>
      </w:r>
    </w:p>
    <w:p w14:paraId="2F6DE219" w14:textId="77777777" w:rsidR="00D204CC" w:rsidRDefault="00D204CC" w:rsidP="00D204CC">
      <w:pPr>
        <w:tabs>
          <w:tab w:val="left" w:pos="252"/>
          <w:tab w:val="left" w:pos="6495"/>
        </w:tabs>
        <w:jc w:val="both"/>
        <w:rPr>
          <w:rFonts w:cs="Arial"/>
          <w:bCs/>
          <w:iCs/>
          <w:sz w:val="22"/>
          <w:szCs w:val="22"/>
        </w:rPr>
      </w:pPr>
      <w:r w:rsidRPr="0014141D">
        <w:rPr>
          <w:rFonts w:cs="Arial"/>
          <w:bCs/>
          <w:iCs/>
          <w:sz w:val="22"/>
          <w:szCs w:val="22"/>
        </w:rPr>
        <w:t xml:space="preserve">Esta política es aplicada </w:t>
      </w:r>
      <w:r w:rsidR="00604521">
        <w:rPr>
          <w:rFonts w:cs="Arial"/>
          <w:bCs/>
          <w:iCs/>
          <w:sz w:val="22"/>
          <w:szCs w:val="22"/>
        </w:rPr>
        <w:t xml:space="preserve">por </w:t>
      </w:r>
      <w:r w:rsidR="0029295B">
        <w:rPr>
          <w:rFonts w:cs="Arial"/>
          <w:bCs/>
          <w:iCs/>
          <w:sz w:val="22"/>
          <w:szCs w:val="22"/>
        </w:rPr>
        <w:t>XXXXXXXXX</w:t>
      </w:r>
      <w:r w:rsidR="00866AE6">
        <w:rPr>
          <w:rFonts w:cs="Arial"/>
          <w:bCs/>
          <w:iCs/>
          <w:sz w:val="22"/>
          <w:szCs w:val="22"/>
        </w:rPr>
        <w:t xml:space="preserve"> </w:t>
      </w:r>
      <w:r w:rsidRPr="0014141D">
        <w:rPr>
          <w:rFonts w:cs="Arial"/>
          <w:bCs/>
          <w:iCs/>
          <w:sz w:val="22"/>
          <w:szCs w:val="22"/>
        </w:rPr>
        <w:t>en la preparación y presentación de estados financieros de propósito general, específico y preparado, en el periodo, conforme a las Normas de Información Financiera (NIF).</w:t>
      </w:r>
    </w:p>
    <w:p w14:paraId="25879D45" w14:textId="77777777" w:rsidR="0018547B" w:rsidRPr="0014141D" w:rsidRDefault="0018547B" w:rsidP="00D204CC">
      <w:pPr>
        <w:tabs>
          <w:tab w:val="left" w:pos="252"/>
          <w:tab w:val="left" w:pos="6495"/>
        </w:tabs>
        <w:jc w:val="both"/>
        <w:rPr>
          <w:rFonts w:cs="Arial"/>
          <w:bCs/>
          <w:iCs/>
          <w:sz w:val="22"/>
          <w:szCs w:val="22"/>
        </w:rPr>
      </w:pPr>
    </w:p>
    <w:p w14:paraId="5EA91EC8" w14:textId="77777777" w:rsidR="00D204CC" w:rsidRPr="0014141D" w:rsidRDefault="00D204CC" w:rsidP="00164C42">
      <w:pPr>
        <w:pStyle w:val="Prrafodelista"/>
        <w:numPr>
          <w:ilvl w:val="0"/>
          <w:numId w:val="53"/>
        </w:numPr>
        <w:tabs>
          <w:tab w:val="left" w:pos="6495"/>
        </w:tabs>
        <w:ind w:left="284" w:hanging="284"/>
        <w:jc w:val="both"/>
        <w:rPr>
          <w:rFonts w:ascii="Arial" w:hAnsi="Arial" w:cs="Arial"/>
          <w:b/>
          <w:bCs/>
          <w:iCs/>
          <w:sz w:val="22"/>
          <w:szCs w:val="22"/>
        </w:rPr>
      </w:pPr>
      <w:r w:rsidRPr="0014141D">
        <w:rPr>
          <w:rFonts w:ascii="Arial" w:hAnsi="Arial" w:cs="Arial"/>
          <w:b/>
          <w:bCs/>
          <w:iCs/>
          <w:sz w:val="22"/>
          <w:szCs w:val="22"/>
        </w:rPr>
        <w:t>Política contable general:</w:t>
      </w:r>
    </w:p>
    <w:p w14:paraId="190EB9C6" w14:textId="77777777" w:rsidR="00D204CC" w:rsidRPr="0014141D" w:rsidRDefault="00D204CC" w:rsidP="00D204CC">
      <w:pPr>
        <w:tabs>
          <w:tab w:val="left" w:pos="6495"/>
        </w:tabs>
        <w:jc w:val="both"/>
        <w:rPr>
          <w:rFonts w:cs="Arial"/>
          <w:bCs/>
          <w:iCs/>
          <w:sz w:val="22"/>
          <w:szCs w:val="22"/>
        </w:rPr>
      </w:pPr>
      <w:r w:rsidRPr="0014141D">
        <w:rPr>
          <w:rFonts w:cs="Arial"/>
          <w:bCs/>
          <w:iCs/>
          <w:sz w:val="22"/>
          <w:szCs w:val="22"/>
        </w:rPr>
        <w:t>En esta política se establecen los criterios generales para la presentación de los estados financieros de propósito general, los lineamientos para determinar su estructura y los requisitos sobre su contenido.</w:t>
      </w:r>
    </w:p>
    <w:p w14:paraId="64F98F9C" w14:textId="77777777" w:rsidR="00D204CC" w:rsidRPr="0014141D" w:rsidRDefault="00D204CC" w:rsidP="00D204CC">
      <w:pPr>
        <w:tabs>
          <w:tab w:val="left" w:pos="6495"/>
        </w:tabs>
        <w:jc w:val="both"/>
        <w:rPr>
          <w:rFonts w:cs="Arial"/>
          <w:bCs/>
          <w:iCs/>
          <w:sz w:val="22"/>
          <w:szCs w:val="22"/>
        </w:rPr>
      </w:pPr>
    </w:p>
    <w:p w14:paraId="550733BB" w14:textId="77777777" w:rsidR="00D204CC" w:rsidRPr="0014141D" w:rsidRDefault="00D204CC" w:rsidP="00164C42">
      <w:pPr>
        <w:pStyle w:val="Prrafodelista"/>
        <w:numPr>
          <w:ilvl w:val="1"/>
          <w:numId w:val="53"/>
        </w:numPr>
        <w:tabs>
          <w:tab w:val="left" w:pos="426"/>
        </w:tabs>
        <w:ind w:left="284" w:hanging="284"/>
        <w:jc w:val="both"/>
        <w:rPr>
          <w:rFonts w:ascii="Arial" w:hAnsi="Arial" w:cs="Arial"/>
          <w:b/>
          <w:bCs/>
          <w:iCs/>
          <w:sz w:val="22"/>
          <w:szCs w:val="22"/>
        </w:rPr>
      </w:pPr>
      <w:r w:rsidRPr="0014141D">
        <w:rPr>
          <w:rFonts w:ascii="Arial" w:hAnsi="Arial" w:cs="Arial"/>
          <w:b/>
          <w:bCs/>
          <w:iCs/>
          <w:sz w:val="22"/>
          <w:szCs w:val="22"/>
        </w:rPr>
        <w:t>Finalidad de los Estados financieros:</w:t>
      </w:r>
    </w:p>
    <w:p w14:paraId="10586188"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Los estados financieros de</w:t>
      </w:r>
      <w:r w:rsidR="00866AE6">
        <w:rPr>
          <w:rFonts w:cs="Arial"/>
          <w:bCs/>
          <w:iCs/>
          <w:sz w:val="22"/>
          <w:szCs w:val="22"/>
        </w:rPr>
        <w:t xml:space="preserve"> </w:t>
      </w:r>
      <w:r w:rsidR="0029295B">
        <w:rPr>
          <w:rFonts w:eastAsia="Calibri" w:cs="Arial"/>
          <w:sz w:val="22"/>
          <w:szCs w:val="22"/>
          <w:lang w:val="es-CO" w:eastAsia="en-US"/>
        </w:rPr>
        <w:t>XXXXXXXXX</w:t>
      </w:r>
      <w:r w:rsidR="00866AE6">
        <w:rPr>
          <w:rFonts w:eastAsia="Calibri" w:cs="Arial"/>
          <w:sz w:val="22"/>
          <w:szCs w:val="22"/>
          <w:lang w:val="es-CO" w:eastAsia="en-US"/>
        </w:rPr>
        <w:t xml:space="preserve"> </w:t>
      </w:r>
      <w:r w:rsidRPr="0014141D">
        <w:rPr>
          <w:rFonts w:cs="Arial"/>
          <w:bCs/>
          <w:iCs/>
          <w:sz w:val="22"/>
          <w:szCs w:val="22"/>
        </w:rPr>
        <w:t xml:space="preserve">debe reflejar razonablemente y constituir una representación estructurada de la situación financiera de la organización, así como los resultados </w:t>
      </w:r>
      <w:r w:rsidRPr="0014141D">
        <w:rPr>
          <w:rFonts w:cs="Arial"/>
          <w:bCs/>
          <w:iCs/>
          <w:sz w:val="22"/>
          <w:szCs w:val="22"/>
        </w:rPr>
        <w:lastRenderedPageBreak/>
        <w:t xml:space="preserve">del ejercicio contable.  Esta información es útil para la toma de decisiones de la administración de </w:t>
      </w:r>
      <w:r w:rsidR="00604521">
        <w:rPr>
          <w:rFonts w:cs="Arial"/>
          <w:bCs/>
          <w:iCs/>
          <w:sz w:val="22"/>
          <w:szCs w:val="22"/>
        </w:rPr>
        <w:t xml:space="preserve">la </w:t>
      </w:r>
      <w:r w:rsidR="00866AE6">
        <w:rPr>
          <w:rFonts w:cs="Arial"/>
          <w:bCs/>
          <w:iCs/>
          <w:sz w:val="22"/>
          <w:szCs w:val="22"/>
        </w:rPr>
        <w:t>Fundación</w:t>
      </w:r>
      <w:r w:rsidRPr="0014141D">
        <w:rPr>
          <w:rFonts w:cs="Arial"/>
          <w:bCs/>
          <w:iCs/>
          <w:sz w:val="22"/>
          <w:szCs w:val="22"/>
        </w:rPr>
        <w:t xml:space="preserve">, para las entidades con las cuales se tienen convenios de cooperación, las entidades financieras, entre otros. </w:t>
      </w:r>
    </w:p>
    <w:p w14:paraId="29A254A8" w14:textId="77777777" w:rsidR="00022AAC" w:rsidRPr="0014141D" w:rsidRDefault="00022AAC" w:rsidP="00D204CC">
      <w:pPr>
        <w:tabs>
          <w:tab w:val="left" w:pos="252"/>
          <w:tab w:val="left" w:pos="6495"/>
        </w:tabs>
        <w:jc w:val="both"/>
        <w:rPr>
          <w:rFonts w:cs="Arial"/>
          <w:bCs/>
          <w:iCs/>
          <w:sz w:val="22"/>
          <w:szCs w:val="22"/>
        </w:rPr>
      </w:pPr>
    </w:p>
    <w:p w14:paraId="539677FD" w14:textId="77777777" w:rsidR="00D204CC" w:rsidRDefault="00D204CC" w:rsidP="00164C42">
      <w:pPr>
        <w:pStyle w:val="Prrafodelista"/>
        <w:numPr>
          <w:ilvl w:val="1"/>
          <w:numId w:val="53"/>
        </w:numPr>
        <w:tabs>
          <w:tab w:val="left" w:pos="426"/>
        </w:tabs>
        <w:ind w:left="284" w:hanging="284"/>
        <w:jc w:val="both"/>
        <w:rPr>
          <w:rFonts w:ascii="Arial" w:hAnsi="Arial" w:cs="Arial"/>
          <w:b/>
          <w:bCs/>
          <w:iCs/>
          <w:sz w:val="22"/>
          <w:szCs w:val="22"/>
        </w:rPr>
      </w:pPr>
      <w:r w:rsidRPr="0014141D">
        <w:rPr>
          <w:rFonts w:ascii="Arial" w:hAnsi="Arial" w:cs="Arial"/>
          <w:b/>
          <w:bCs/>
          <w:iCs/>
          <w:sz w:val="22"/>
          <w:szCs w:val="22"/>
        </w:rPr>
        <w:t>Características generales:</w:t>
      </w:r>
    </w:p>
    <w:p w14:paraId="4E85FF46" w14:textId="77777777" w:rsidR="00604521" w:rsidRPr="0014141D" w:rsidRDefault="00604521" w:rsidP="00604521">
      <w:pPr>
        <w:pStyle w:val="Prrafodelista"/>
        <w:tabs>
          <w:tab w:val="left" w:pos="426"/>
        </w:tabs>
        <w:ind w:left="284"/>
        <w:jc w:val="both"/>
        <w:rPr>
          <w:rFonts w:ascii="Arial" w:hAnsi="Arial" w:cs="Arial"/>
          <w:b/>
          <w:bCs/>
          <w:iCs/>
          <w:sz w:val="22"/>
          <w:szCs w:val="22"/>
        </w:rPr>
      </w:pPr>
    </w:p>
    <w:p w14:paraId="059EFC85"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Comprensibilidad:</w:t>
      </w:r>
    </w:p>
    <w:p w14:paraId="3F4A36DC" w14:textId="77777777" w:rsidR="00D204CC"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La información contable debe ser comprensible, para los usuarios que hagan uso de la información, la cual debe reflejar la razonabilidad de la actividad. </w:t>
      </w:r>
    </w:p>
    <w:p w14:paraId="1D2766C6" w14:textId="77777777" w:rsidR="008D770E" w:rsidRPr="0014141D" w:rsidRDefault="008D770E" w:rsidP="00D204CC">
      <w:pPr>
        <w:tabs>
          <w:tab w:val="left" w:pos="252"/>
          <w:tab w:val="left" w:pos="6495"/>
        </w:tabs>
        <w:jc w:val="both"/>
        <w:rPr>
          <w:rFonts w:cs="Arial"/>
          <w:bCs/>
          <w:iCs/>
          <w:sz w:val="22"/>
          <w:szCs w:val="22"/>
        </w:rPr>
      </w:pPr>
    </w:p>
    <w:p w14:paraId="0B9E6D09"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Relevancia:</w:t>
      </w:r>
    </w:p>
    <w:p w14:paraId="57C9A119" w14:textId="77777777" w:rsidR="00D204CC"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La información suministrada en los estados </w:t>
      </w:r>
      <w:r w:rsidR="00826C10" w:rsidRPr="0014141D">
        <w:rPr>
          <w:rFonts w:cs="Arial"/>
          <w:bCs/>
          <w:iCs/>
          <w:sz w:val="22"/>
          <w:szCs w:val="22"/>
        </w:rPr>
        <w:t>financieros</w:t>
      </w:r>
      <w:r w:rsidRPr="0014141D">
        <w:rPr>
          <w:rFonts w:cs="Arial"/>
          <w:bCs/>
          <w:iCs/>
          <w:sz w:val="22"/>
          <w:szCs w:val="22"/>
        </w:rPr>
        <w:t xml:space="preserve"> debe ser significativa para la toma de decisiones de la administración, de</w:t>
      </w:r>
      <w:r w:rsidR="00866AE6">
        <w:rPr>
          <w:rFonts w:cs="Arial"/>
          <w:bCs/>
          <w:iCs/>
          <w:sz w:val="22"/>
          <w:szCs w:val="22"/>
        </w:rPr>
        <w:t xml:space="preserve"> </w:t>
      </w:r>
      <w:r w:rsidR="0029295B">
        <w:rPr>
          <w:rFonts w:cs="Arial"/>
          <w:sz w:val="22"/>
          <w:szCs w:val="22"/>
        </w:rPr>
        <w:t>XXXXXXXXX</w:t>
      </w:r>
      <w:r w:rsidR="00604521">
        <w:rPr>
          <w:rFonts w:eastAsia="Calibri" w:cs="Arial"/>
          <w:sz w:val="22"/>
          <w:szCs w:val="22"/>
          <w:lang w:val="es-CO" w:eastAsia="en-US"/>
        </w:rPr>
        <w:t>.</w:t>
      </w:r>
    </w:p>
    <w:p w14:paraId="6D362A13" w14:textId="77777777" w:rsidR="008D770E" w:rsidRPr="0014141D" w:rsidRDefault="008D770E" w:rsidP="00D204CC">
      <w:pPr>
        <w:tabs>
          <w:tab w:val="left" w:pos="252"/>
          <w:tab w:val="left" w:pos="6495"/>
        </w:tabs>
        <w:jc w:val="both"/>
        <w:rPr>
          <w:rFonts w:cs="Arial"/>
          <w:bCs/>
          <w:iCs/>
          <w:sz w:val="22"/>
          <w:szCs w:val="22"/>
        </w:rPr>
      </w:pPr>
    </w:p>
    <w:p w14:paraId="51F90D9E"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Materialidad o importancia relativa y agrupación de datos:</w:t>
      </w:r>
    </w:p>
    <w:p w14:paraId="5A8C43D5"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Los hechos económicos de</w:t>
      </w:r>
      <w:r w:rsidR="00866AE6">
        <w:rPr>
          <w:rFonts w:cs="Arial"/>
          <w:bCs/>
          <w:iCs/>
          <w:sz w:val="22"/>
          <w:szCs w:val="22"/>
        </w:rPr>
        <w:t xml:space="preserve"> </w:t>
      </w:r>
      <w:r w:rsidR="0029295B">
        <w:rPr>
          <w:rFonts w:eastAsia="Calibri" w:cs="Arial"/>
          <w:sz w:val="22"/>
          <w:szCs w:val="22"/>
          <w:lang w:val="es-CO" w:eastAsia="en-US"/>
        </w:rPr>
        <w:t>XXXXXXXXX</w:t>
      </w:r>
      <w:r w:rsidRPr="0014141D">
        <w:rPr>
          <w:rFonts w:cs="Arial"/>
          <w:bCs/>
          <w:iCs/>
          <w:sz w:val="22"/>
          <w:szCs w:val="22"/>
        </w:rPr>
        <w:t xml:space="preserve"> deben ser revelados con el principio de materialidad, que está definido en el marco conceptual, y presenta por separado sus cuentas mayores y aquellas que considere importante en los estados financieros.</w:t>
      </w:r>
    </w:p>
    <w:p w14:paraId="52132FA0" w14:textId="77777777" w:rsidR="00D204CC" w:rsidRPr="0014141D" w:rsidRDefault="00D204CC" w:rsidP="00D204CC">
      <w:pPr>
        <w:tabs>
          <w:tab w:val="left" w:pos="252"/>
          <w:tab w:val="left" w:pos="6495"/>
        </w:tabs>
        <w:jc w:val="both"/>
        <w:rPr>
          <w:rFonts w:cs="Arial"/>
          <w:bCs/>
          <w:iCs/>
          <w:sz w:val="22"/>
          <w:szCs w:val="22"/>
        </w:rPr>
      </w:pPr>
    </w:p>
    <w:p w14:paraId="4516E085"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Fiabilidad:</w:t>
      </w:r>
    </w:p>
    <w:p w14:paraId="19B02E87"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La información reflejada en los estados financieros, debe ser fiable, entendiéndose </w:t>
      </w:r>
      <w:r w:rsidR="00604521">
        <w:rPr>
          <w:rFonts w:cs="Arial"/>
          <w:bCs/>
          <w:iCs/>
          <w:sz w:val="22"/>
          <w:szCs w:val="22"/>
        </w:rPr>
        <w:t>que e</w:t>
      </w:r>
      <w:r w:rsidR="00604521" w:rsidRPr="0014141D">
        <w:rPr>
          <w:rFonts w:cs="Arial"/>
          <w:bCs/>
          <w:iCs/>
          <w:sz w:val="22"/>
          <w:szCs w:val="22"/>
        </w:rPr>
        <w:t>stá</w:t>
      </w:r>
      <w:r w:rsidRPr="0014141D">
        <w:rPr>
          <w:rFonts w:cs="Arial"/>
          <w:bCs/>
          <w:iCs/>
          <w:sz w:val="22"/>
          <w:szCs w:val="22"/>
        </w:rPr>
        <w:t xml:space="preserve"> libre de errores significativos y sesgos que </w:t>
      </w:r>
      <w:r w:rsidR="00604521">
        <w:rPr>
          <w:rFonts w:cs="Arial"/>
          <w:bCs/>
          <w:iCs/>
          <w:sz w:val="22"/>
          <w:szCs w:val="22"/>
        </w:rPr>
        <w:t xml:space="preserve">no reflejen la </w:t>
      </w:r>
      <w:r w:rsidRPr="0014141D">
        <w:rPr>
          <w:rFonts w:cs="Arial"/>
          <w:bCs/>
          <w:iCs/>
          <w:sz w:val="22"/>
          <w:szCs w:val="22"/>
        </w:rPr>
        <w:t>razonabilidad en las cifras.</w:t>
      </w:r>
    </w:p>
    <w:p w14:paraId="16F5AD37" w14:textId="77777777" w:rsidR="00D204CC" w:rsidRPr="0014141D" w:rsidRDefault="00D204CC" w:rsidP="00D204CC">
      <w:pPr>
        <w:tabs>
          <w:tab w:val="left" w:pos="252"/>
          <w:tab w:val="left" w:pos="6495"/>
        </w:tabs>
        <w:jc w:val="both"/>
        <w:rPr>
          <w:rFonts w:cs="Arial"/>
          <w:bCs/>
          <w:iCs/>
          <w:sz w:val="22"/>
          <w:szCs w:val="22"/>
        </w:rPr>
      </w:pPr>
    </w:p>
    <w:p w14:paraId="6A02C4FC"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Esencia sobre la forma:</w:t>
      </w:r>
    </w:p>
    <w:p w14:paraId="074BE59F"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Los hechos económicos de </w:t>
      </w:r>
      <w:r w:rsidR="00604521">
        <w:rPr>
          <w:rFonts w:cs="Arial"/>
          <w:bCs/>
          <w:iCs/>
          <w:sz w:val="22"/>
          <w:szCs w:val="22"/>
        </w:rPr>
        <w:t xml:space="preserve">la </w:t>
      </w:r>
      <w:r w:rsidR="00866AE6">
        <w:rPr>
          <w:rFonts w:cs="Arial"/>
          <w:bCs/>
          <w:iCs/>
          <w:sz w:val="22"/>
          <w:szCs w:val="22"/>
        </w:rPr>
        <w:t>Fundación</w:t>
      </w:r>
      <w:r w:rsidRPr="0014141D">
        <w:rPr>
          <w:rFonts w:eastAsia="Calibri" w:cs="Arial"/>
          <w:b/>
          <w:sz w:val="22"/>
          <w:szCs w:val="22"/>
          <w:lang w:val="es-CO" w:eastAsia="en-US"/>
        </w:rPr>
        <w:t>,</w:t>
      </w:r>
      <w:r w:rsidRPr="0014141D">
        <w:rPr>
          <w:rFonts w:cs="Arial"/>
          <w:bCs/>
          <w:iCs/>
          <w:sz w:val="22"/>
          <w:szCs w:val="22"/>
        </w:rPr>
        <w:t xml:space="preserve"> deben contabilizarse y presentarse de acuerdo con su esencia, y no tomando como base únicamente su forma legal. </w:t>
      </w:r>
    </w:p>
    <w:p w14:paraId="05B4B1B9" w14:textId="77777777" w:rsidR="00D204CC" w:rsidRPr="0014141D" w:rsidRDefault="00D204CC" w:rsidP="00D204CC">
      <w:pPr>
        <w:tabs>
          <w:tab w:val="left" w:pos="252"/>
          <w:tab w:val="left" w:pos="6495"/>
        </w:tabs>
        <w:jc w:val="both"/>
        <w:rPr>
          <w:rFonts w:cs="Arial"/>
          <w:b/>
          <w:bCs/>
          <w:iCs/>
          <w:sz w:val="22"/>
          <w:szCs w:val="22"/>
        </w:rPr>
      </w:pPr>
    </w:p>
    <w:p w14:paraId="0012B916"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Prudencia:</w:t>
      </w:r>
    </w:p>
    <w:p w14:paraId="69534147" w14:textId="77777777" w:rsidR="00D204CC" w:rsidRDefault="00D204CC" w:rsidP="00D204CC">
      <w:pPr>
        <w:tabs>
          <w:tab w:val="left" w:pos="252"/>
          <w:tab w:val="left" w:pos="6495"/>
        </w:tabs>
        <w:jc w:val="both"/>
        <w:rPr>
          <w:rFonts w:cs="Arial"/>
          <w:bCs/>
          <w:iCs/>
          <w:sz w:val="22"/>
          <w:szCs w:val="22"/>
        </w:rPr>
      </w:pPr>
      <w:r w:rsidRPr="0014141D">
        <w:rPr>
          <w:rFonts w:cs="Arial"/>
          <w:bCs/>
          <w:iCs/>
          <w:sz w:val="22"/>
          <w:szCs w:val="22"/>
        </w:rPr>
        <w:t>La contabilización de los hechos económicos de</w:t>
      </w:r>
      <w:r w:rsidR="00826C10">
        <w:rPr>
          <w:rFonts w:cs="Arial"/>
          <w:bCs/>
          <w:iCs/>
          <w:sz w:val="22"/>
          <w:szCs w:val="22"/>
        </w:rPr>
        <w:t xml:space="preserve"> </w:t>
      </w:r>
      <w:r w:rsidR="0029295B">
        <w:rPr>
          <w:rFonts w:cs="Arial"/>
          <w:bCs/>
          <w:iCs/>
          <w:sz w:val="22"/>
          <w:szCs w:val="22"/>
        </w:rPr>
        <w:t>XXXXXXXXX</w:t>
      </w:r>
      <w:r w:rsidRPr="0014141D">
        <w:rPr>
          <w:rFonts w:cs="Arial"/>
          <w:bCs/>
          <w:iCs/>
          <w:sz w:val="22"/>
          <w:szCs w:val="22"/>
        </w:rPr>
        <w:t xml:space="preserve">, se realiza cuando exista la certeza en un </w:t>
      </w:r>
      <w:r w:rsidR="00604521">
        <w:rPr>
          <w:rFonts w:cs="Arial"/>
          <w:bCs/>
          <w:iCs/>
          <w:sz w:val="22"/>
          <w:szCs w:val="22"/>
        </w:rPr>
        <w:t>100</w:t>
      </w:r>
      <w:r w:rsidRPr="0014141D">
        <w:rPr>
          <w:rFonts w:cs="Arial"/>
          <w:bCs/>
          <w:iCs/>
          <w:sz w:val="22"/>
          <w:szCs w:val="22"/>
        </w:rPr>
        <w:t xml:space="preserve">% que el hecho ocurrirá, en los casos en que sea menor, el hecho no se registra en los estados financieros, </w:t>
      </w:r>
      <w:r w:rsidR="00604521">
        <w:rPr>
          <w:rFonts w:cs="Arial"/>
          <w:bCs/>
          <w:iCs/>
          <w:sz w:val="22"/>
          <w:szCs w:val="22"/>
        </w:rPr>
        <w:t>p</w:t>
      </w:r>
      <w:r w:rsidRPr="0014141D">
        <w:rPr>
          <w:rFonts w:cs="Arial"/>
          <w:bCs/>
          <w:iCs/>
          <w:sz w:val="22"/>
          <w:szCs w:val="22"/>
        </w:rPr>
        <w:t xml:space="preserve">ero </w:t>
      </w:r>
      <w:r w:rsidR="00604521">
        <w:rPr>
          <w:rFonts w:cs="Arial"/>
          <w:bCs/>
          <w:iCs/>
          <w:sz w:val="22"/>
          <w:szCs w:val="22"/>
        </w:rPr>
        <w:t>es</w:t>
      </w:r>
      <w:r w:rsidRPr="0014141D">
        <w:rPr>
          <w:rFonts w:cs="Arial"/>
          <w:bCs/>
          <w:iCs/>
          <w:sz w:val="22"/>
          <w:szCs w:val="22"/>
        </w:rPr>
        <w:t xml:space="preserve"> revelado en las Notas a los Estados Financieros. </w:t>
      </w:r>
    </w:p>
    <w:p w14:paraId="39FC3B27" w14:textId="77777777" w:rsidR="0014141D" w:rsidRPr="0014141D" w:rsidRDefault="0014141D" w:rsidP="00D204CC">
      <w:pPr>
        <w:tabs>
          <w:tab w:val="left" w:pos="252"/>
          <w:tab w:val="left" w:pos="6495"/>
        </w:tabs>
        <w:jc w:val="both"/>
        <w:rPr>
          <w:rFonts w:cs="Arial"/>
          <w:bCs/>
          <w:iCs/>
          <w:sz w:val="22"/>
          <w:szCs w:val="22"/>
        </w:rPr>
      </w:pPr>
    </w:p>
    <w:p w14:paraId="1C762009"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Integridad:</w:t>
      </w:r>
    </w:p>
    <w:p w14:paraId="7AB7BD14"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La información en los estados financieros </w:t>
      </w:r>
      <w:r w:rsidR="00604521">
        <w:rPr>
          <w:rFonts w:cs="Arial"/>
          <w:bCs/>
          <w:iCs/>
          <w:sz w:val="22"/>
          <w:szCs w:val="22"/>
        </w:rPr>
        <w:t xml:space="preserve">de </w:t>
      </w:r>
      <w:r w:rsidR="0029295B">
        <w:rPr>
          <w:rFonts w:cs="Arial"/>
          <w:bCs/>
          <w:iCs/>
          <w:sz w:val="22"/>
          <w:szCs w:val="22"/>
        </w:rPr>
        <w:t>XXXXXXXXX</w:t>
      </w:r>
      <w:r w:rsidR="002829AF" w:rsidRPr="0014141D">
        <w:rPr>
          <w:rFonts w:eastAsia="Calibri" w:cs="Arial"/>
          <w:b/>
          <w:sz w:val="22"/>
          <w:szCs w:val="22"/>
          <w:lang w:val="es-CO" w:eastAsia="en-US"/>
        </w:rPr>
        <w:t>,</w:t>
      </w:r>
      <w:r w:rsidR="002829AF" w:rsidRPr="0014141D">
        <w:rPr>
          <w:rFonts w:cs="Arial"/>
          <w:bCs/>
          <w:iCs/>
          <w:sz w:val="22"/>
          <w:szCs w:val="22"/>
        </w:rPr>
        <w:t xml:space="preserve"> para</w:t>
      </w:r>
      <w:r w:rsidRPr="0014141D">
        <w:rPr>
          <w:rFonts w:cs="Arial"/>
          <w:bCs/>
          <w:iCs/>
          <w:sz w:val="22"/>
          <w:szCs w:val="22"/>
        </w:rPr>
        <w:t xml:space="preserve"> ser de manera íntegra, debe ser completa dentro de los límites de la importancia relativa y el costo. La omisión de estos aspectos, causa que la información de los estados financieros sea equivoca, no fiable y deficiente en términos de relevancia. </w:t>
      </w:r>
    </w:p>
    <w:p w14:paraId="75DD90DD" w14:textId="77777777" w:rsidR="00D204CC" w:rsidRPr="0014141D" w:rsidRDefault="00D204CC" w:rsidP="00D204CC">
      <w:pPr>
        <w:tabs>
          <w:tab w:val="left" w:pos="252"/>
          <w:tab w:val="left" w:pos="6495"/>
        </w:tabs>
        <w:jc w:val="both"/>
        <w:rPr>
          <w:rFonts w:cs="Arial"/>
          <w:b/>
          <w:bCs/>
          <w:iCs/>
          <w:sz w:val="22"/>
          <w:szCs w:val="22"/>
        </w:rPr>
      </w:pPr>
    </w:p>
    <w:p w14:paraId="500B5E01"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Comparabilidad:</w:t>
      </w:r>
    </w:p>
    <w:p w14:paraId="5F221F9B" w14:textId="77777777" w:rsidR="00D204CC" w:rsidRPr="0014141D" w:rsidRDefault="0029295B" w:rsidP="00D204CC">
      <w:pPr>
        <w:tabs>
          <w:tab w:val="left" w:pos="252"/>
          <w:tab w:val="left" w:pos="6495"/>
        </w:tabs>
        <w:jc w:val="both"/>
        <w:rPr>
          <w:rFonts w:cs="Arial"/>
          <w:bCs/>
          <w:iCs/>
          <w:sz w:val="22"/>
          <w:szCs w:val="22"/>
        </w:rPr>
      </w:pPr>
      <w:r>
        <w:rPr>
          <w:rFonts w:eastAsia="Calibri" w:cs="Arial"/>
          <w:sz w:val="22"/>
          <w:szCs w:val="22"/>
          <w:lang w:val="es-CO" w:eastAsia="en-US"/>
        </w:rPr>
        <w:t>XXXXXXXXX</w:t>
      </w:r>
      <w:r w:rsidR="002829AF" w:rsidRPr="0014141D">
        <w:rPr>
          <w:rFonts w:eastAsia="Calibri" w:cs="Arial"/>
          <w:b/>
          <w:sz w:val="22"/>
          <w:szCs w:val="22"/>
          <w:lang w:val="es-CO" w:eastAsia="en-US"/>
        </w:rPr>
        <w:t>,</w:t>
      </w:r>
      <w:r w:rsidR="002829AF" w:rsidRPr="0014141D">
        <w:rPr>
          <w:rFonts w:cs="Arial"/>
          <w:bCs/>
          <w:iCs/>
          <w:sz w:val="22"/>
          <w:szCs w:val="22"/>
        </w:rPr>
        <w:t xml:space="preserve"> revela</w:t>
      </w:r>
      <w:r w:rsidR="00D204CC" w:rsidRPr="0014141D">
        <w:rPr>
          <w:rFonts w:cs="Arial"/>
          <w:bCs/>
          <w:iCs/>
          <w:sz w:val="22"/>
          <w:szCs w:val="22"/>
        </w:rPr>
        <w:t xml:space="preserve"> información comparativa respecto al periodo anterior; esta información debe contener como mínimo dos periodos consecutivos para todas las cuentas incluidas en los estados financieros del periodo corriente. </w:t>
      </w:r>
    </w:p>
    <w:p w14:paraId="3B2375F2"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L</w:t>
      </w:r>
      <w:r w:rsidRPr="0014141D">
        <w:rPr>
          <w:rFonts w:eastAsia="Calibri" w:cs="Arial"/>
          <w:sz w:val="22"/>
          <w:szCs w:val="22"/>
          <w:lang w:eastAsia="en-US"/>
        </w:rPr>
        <w:t xml:space="preserve">a </w:t>
      </w:r>
      <w:r w:rsidR="00866AE6">
        <w:rPr>
          <w:rFonts w:eastAsia="Calibri" w:cs="Arial"/>
          <w:sz w:val="22"/>
          <w:szCs w:val="22"/>
          <w:lang w:eastAsia="en-US"/>
        </w:rPr>
        <w:t>Fundación</w:t>
      </w:r>
      <w:r w:rsidR="0018547B" w:rsidRPr="0014141D">
        <w:rPr>
          <w:rFonts w:eastAsia="Calibri" w:cs="Arial"/>
          <w:b/>
          <w:sz w:val="22"/>
          <w:szCs w:val="22"/>
          <w:lang w:val="es-CO" w:eastAsia="en-US"/>
        </w:rPr>
        <w:t>,</w:t>
      </w:r>
      <w:r w:rsidR="0018547B" w:rsidRPr="0014141D">
        <w:rPr>
          <w:rFonts w:cs="Arial"/>
          <w:bCs/>
          <w:iCs/>
          <w:sz w:val="22"/>
          <w:szCs w:val="22"/>
        </w:rPr>
        <w:t xml:space="preserve"> incluye</w:t>
      </w:r>
      <w:r w:rsidRPr="0014141D">
        <w:rPr>
          <w:rFonts w:cs="Arial"/>
          <w:bCs/>
          <w:iCs/>
          <w:sz w:val="22"/>
          <w:szCs w:val="22"/>
        </w:rPr>
        <w:t xml:space="preserve"> información comparativa adicional, cuando esto sea relevante para la compre</w:t>
      </w:r>
      <w:r w:rsidR="00604521">
        <w:rPr>
          <w:rFonts w:cs="Arial"/>
          <w:bCs/>
          <w:iCs/>
          <w:sz w:val="22"/>
          <w:szCs w:val="22"/>
        </w:rPr>
        <w:t>n</w:t>
      </w:r>
      <w:r w:rsidRPr="0014141D">
        <w:rPr>
          <w:rFonts w:cs="Arial"/>
          <w:bCs/>
          <w:iCs/>
          <w:sz w:val="22"/>
          <w:szCs w:val="22"/>
        </w:rPr>
        <w:t>sión de los estados financieros del periodo corriente.</w:t>
      </w:r>
    </w:p>
    <w:p w14:paraId="5A708953" w14:textId="77777777" w:rsidR="00D204CC" w:rsidRDefault="00D204CC" w:rsidP="00D204CC">
      <w:pPr>
        <w:tabs>
          <w:tab w:val="left" w:pos="252"/>
          <w:tab w:val="left" w:pos="6495"/>
        </w:tabs>
        <w:jc w:val="both"/>
        <w:rPr>
          <w:rFonts w:cs="Arial"/>
          <w:bCs/>
          <w:iCs/>
          <w:sz w:val="22"/>
          <w:szCs w:val="22"/>
        </w:rPr>
      </w:pPr>
    </w:p>
    <w:p w14:paraId="2A5108C6" w14:textId="77777777" w:rsidR="00826C10" w:rsidRDefault="00826C10" w:rsidP="00D204CC">
      <w:pPr>
        <w:tabs>
          <w:tab w:val="left" w:pos="252"/>
          <w:tab w:val="left" w:pos="6495"/>
        </w:tabs>
        <w:jc w:val="both"/>
        <w:rPr>
          <w:rFonts w:cs="Arial"/>
          <w:bCs/>
          <w:iCs/>
          <w:sz w:val="22"/>
          <w:szCs w:val="22"/>
        </w:rPr>
      </w:pPr>
    </w:p>
    <w:p w14:paraId="01CA62AF" w14:textId="77777777" w:rsidR="00826C10" w:rsidRPr="0014141D" w:rsidRDefault="00826C10" w:rsidP="00D204CC">
      <w:pPr>
        <w:tabs>
          <w:tab w:val="left" w:pos="252"/>
          <w:tab w:val="left" w:pos="6495"/>
        </w:tabs>
        <w:jc w:val="both"/>
        <w:rPr>
          <w:rFonts w:cs="Arial"/>
          <w:bCs/>
          <w:iCs/>
          <w:sz w:val="22"/>
          <w:szCs w:val="22"/>
        </w:rPr>
      </w:pPr>
    </w:p>
    <w:p w14:paraId="4C388361" w14:textId="77777777" w:rsidR="00D204CC" w:rsidRPr="0014141D" w:rsidRDefault="00D204CC" w:rsidP="00164C42">
      <w:pPr>
        <w:pStyle w:val="Prrafodelista"/>
        <w:numPr>
          <w:ilvl w:val="2"/>
          <w:numId w:val="53"/>
        </w:numPr>
        <w:tabs>
          <w:tab w:val="left" w:pos="851"/>
        </w:tabs>
        <w:ind w:left="567" w:hanging="567"/>
        <w:jc w:val="both"/>
        <w:rPr>
          <w:rFonts w:ascii="Arial" w:hAnsi="Arial" w:cs="Arial"/>
          <w:b/>
          <w:bCs/>
          <w:iCs/>
          <w:sz w:val="22"/>
          <w:szCs w:val="22"/>
        </w:rPr>
      </w:pPr>
      <w:r w:rsidRPr="0014141D">
        <w:rPr>
          <w:rFonts w:ascii="Arial" w:hAnsi="Arial" w:cs="Arial"/>
          <w:b/>
          <w:bCs/>
          <w:iCs/>
          <w:sz w:val="22"/>
          <w:szCs w:val="22"/>
        </w:rPr>
        <w:t>Oportunidad:</w:t>
      </w:r>
    </w:p>
    <w:p w14:paraId="2F14F5BC" w14:textId="77777777" w:rsidR="00D204CC" w:rsidRPr="0014141D" w:rsidRDefault="0029295B" w:rsidP="00D204CC">
      <w:pPr>
        <w:tabs>
          <w:tab w:val="left" w:pos="252"/>
          <w:tab w:val="left" w:pos="6495"/>
        </w:tabs>
        <w:jc w:val="both"/>
        <w:rPr>
          <w:rFonts w:cs="Arial"/>
          <w:bCs/>
          <w:iCs/>
          <w:sz w:val="22"/>
          <w:szCs w:val="22"/>
        </w:rPr>
      </w:pPr>
      <w:r>
        <w:rPr>
          <w:rFonts w:eastAsia="Calibri" w:cs="Arial"/>
          <w:sz w:val="22"/>
          <w:szCs w:val="22"/>
          <w:lang w:val="es-CO" w:eastAsia="en-US"/>
        </w:rPr>
        <w:t>XXXXXXXXX</w:t>
      </w:r>
      <w:r w:rsidR="00D204CC" w:rsidRPr="0014141D">
        <w:rPr>
          <w:rFonts w:eastAsia="Calibri" w:cs="Arial"/>
          <w:sz w:val="22"/>
          <w:szCs w:val="22"/>
          <w:lang w:val="es-CO" w:eastAsia="en-US"/>
        </w:rPr>
        <w:t xml:space="preserve"> debe presentar la información de forma oportuna, permitiendo </w:t>
      </w:r>
      <w:r w:rsidR="00D204CC" w:rsidRPr="0014141D">
        <w:rPr>
          <w:rFonts w:cs="Arial"/>
          <w:bCs/>
          <w:iCs/>
          <w:sz w:val="22"/>
          <w:szCs w:val="22"/>
        </w:rPr>
        <w:t xml:space="preserve">la toma de decisiones, por parte de la administración. </w:t>
      </w:r>
    </w:p>
    <w:p w14:paraId="52240171" w14:textId="77777777" w:rsidR="00D204CC" w:rsidRPr="0014141D" w:rsidRDefault="00D204CC" w:rsidP="00D204CC">
      <w:pPr>
        <w:tabs>
          <w:tab w:val="left" w:pos="252"/>
          <w:tab w:val="left" w:pos="6495"/>
        </w:tabs>
        <w:jc w:val="both"/>
        <w:rPr>
          <w:rFonts w:cs="Arial"/>
          <w:bCs/>
          <w:iCs/>
          <w:sz w:val="22"/>
          <w:szCs w:val="22"/>
        </w:rPr>
      </w:pPr>
    </w:p>
    <w:p w14:paraId="4A582537" w14:textId="77777777" w:rsidR="00D204CC" w:rsidRDefault="00D204CC" w:rsidP="00D204CC">
      <w:pPr>
        <w:tabs>
          <w:tab w:val="left" w:pos="252"/>
          <w:tab w:val="left" w:pos="6495"/>
        </w:tabs>
        <w:jc w:val="both"/>
        <w:rPr>
          <w:rFonts w:cs="Arial"/>
          <w:bCs/>
          <w:iCs/>
          <w:sz w:val="22"/>
          <w:szCs w:val="22"/>
        </w:rPr>
      </w:pPr>
      <w:r w:rsidRPr="0014141D">
        <w:rPr>
          <w:rFonts w:eastAsia="Calibri" w:cs="Arial"/>
          <w:sz w:val="22"/>
          <w:szCs w:val="22"/>
          <w:lang w:val="es-CO" w:eastAsia="en-US"/>
        </w:rPr>
        <w:t>También</w:t>
      </w:r>
      <w:r w:rsidR="0018547B" w:rsidRPr="0014141D">
        <w:rPr>
          <w:rFonts w:eastAsia="Calibri" w:cs="Arial"/>
          <w:sz w:val="22"/>
          <w:szCs w:val="22"/>
          <w:lang w:val="es-CO" w:eastAsia="en-US"/>
        </w:rPr>
        <w:t>,</w:t>
      </w:r>
      <w:r w:rsidR="0018547B" w:rsidRPr="0014141D">
        <w:rPr>
          <w:rFonts w:cs="Arial"/>
          <w:bCs/>
          <w:iCs/>
          <w:sz w:val="22"/>
          <w:szCs w:val="22"/>
        </w:rPr>
        <w:t xml:space="preserve"> presenta</w:t>
      </w:r>
      <w:r w:rsidRPr="0014141D">
        <w:rPr>
          <w:rFonts w:cs="Arial"/>
          <w:bCs/>
          <w:iCs/>
          <w:sz w:val="22"/>
          <w:szCs w:val="22"/>
        </w:rPr>
        <w:t xml:space="preserve"> un juego completo de estados financieros anualmente, o en periodos menores si la administración o las directivas de la organización, lo solicitan.</w:t>
      </w:r>
    </w:p>
    <w:p w14:paraId="32988EAA" w14:textId="77777777" w:rsidR="008D770E" w:rsidRPr="0014141D" w:rsidRDefault="008D770E" w:rsidP="00D204CC">
      <w:pPr>
        <w:tabs>
          <w:tab w:val="left" w:pos="252"/>
          <w:tab w:val="left" w:pos="6495"/>
        </w:tabs>
        <w:jc w:val="both"/>
        <w:rPr>
          <w:rFonts w:cs="Arial"/>
          <w:bCs/>
          <w:iCs/>
          <w:sz w:val="22"/>
          <w:szCs w:val="22"/>
        </w:rPr>
      </w:pPr>
    </w:p>
    <w:p w14:paraId="21A5E7E0" w14:textId="77777777" w:rsidR="00D204CC" w:rsidRPr="0014141D" w:rsidRDefault="00D204CC" w:rsidP="00164C42">
      <w:pPr>
        <w:pStyle w:val="Prrafodelista"/>
        <w:numPr>
          <w:ilvl w:val="2"/>
          <w:numId w:val="53"/>
        </w:numPr>
        <w:tabs>
          <w:tab w:val="left" w:pos="709"/>
        </w:tabs>
        <w:ind w:left="567" w:hanging="567"/>
        <w:jc w:val="both"/>
        <w:rPr>
          <w:rFonts w:ascii="Arial" w:hAnsi="Arial" w:cs="Arial"/>
          <w:b/>
          <w:bCs/>
          <w:iCs/>
          <w:sz w:val="22"/>
          <w:szCs w:val="22"/>
        </w:rPr>
      </w:pPr>
      <w:r w:rsidRPr="0014141D">
        <w:rPr>
          <w:rFonts w:ascii="Arial" w:hAnsi="Arial" w:cs="Arial"/>
          <w:b/>
          <w:bCs/>
          <w:iCs/>
          <w:sz w:val="22"/>
          <w:szCs w:val="22"/>
        </w:rPr>
        <w:t>Equilibrio Costo- Beneficio:</w:t>
      </w:r>
    </w:p>
    <w:p w14:paraId="74BD473A"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Los beneficios derivados de la información, deben exceder a los costos que implique suministrarla.  </w:t>
      </w:r>
    </w:p>
    <w:p w14:paraId="1C626785" w14:textId="77777777" w:rsidR="008D770E" w:rsidRPr="0014141D" w:rsidRDefault="008D770E" w:rsidP="00D204CC">
      <w:pPr>
        <w:tabs>
          <w:tab w:val="left" w:pos="252"/>
          <w:tab w:val="left" w:pos="6495"/>
        </w:tabs>
        <w:jc w:val="both"/>
        <w:rPr>
          <w:rFonts w:cs="Arial"/>
          <w:bCs/>
          <w:iCs/>
          <w:sz w:val="22"/>
          <w:szCs w:val="22"/>
        </w:rPr>
      </w:pPr>
    </w:p>
    <w:p w14:paraId="062A1F14" w14:textId="77777777" w:rsidR="00D204CC" w:rsidRPr="0014141D" w:rsidRDefault="00D204CC" w:rsidP="00164C42">
      <w:pPr>
        <w:pStyle w:val="Prrafodelista"/>
        <w:numPr>
          <w:ilvl w:val="2"/>
          <w:numId w:val="53"/>
        </w:numPr>
        <w:tabs>
          <w:tab w:val="left" w:pos="709"/>
        </w:tabs>
        <w:ind w:left="567" w:hanging="567"/>
        <w:jc w:val="both"/>
        <w:rPr>
          <w:rFonts w:ascii="Arial" w:hAnsi="Arial" w:cs="Arial"/>
          <w:b/>
          <w:bCs/>
          <w:iCs/>
          <w:sz w:val="22"/>
          <w:szCs w:val="22"/>
        </w:rPr>
      </w:pPr>
      <w:r w:rsidRPr="0014141D">
        <w:rPr>
          <w:rFonts w:ascii="Arial" w:hAnsi="Arial" w:cs="Arial"/>
          <w:b/>
          <w:bCs/>
          <w:iCs/>
          <w:sz w:val="22"/>
          <w:szCs w:val="22"/>
        </w:rPr>
        <w:t xml:space="preserve">Hipótesis de </w:t>
      </w:r>
      <w:r w:rsidR="002829AF" w:rsidRPr="0014141D">
        <w:rPr>
          <w:rFonts w:ascii="Arial" w:hAnsi="Arial" w:cs="Arial"/>
          <w:b/>
          <w:bCs/>
          <w:iCs/>
          <w:sz w:val="22"/>
          <w:szCs w:val="22"/>
        </w:rPr>
        <w:t xml:space="preserve">Negocio </w:t>
      </w:r>
      <w:r w:rsidRPr="0014141D">
        <w:rPr>
          <w:rFonts w:ascii="Arial" w:hAnsi="Arial" w:cs="Arial"/>
          <w:b/>
          <w:bCs/>
          <w:iCs/>
          <w:sz w:val="22"/>
          <w:szCs w:val="22"/>
        </w:rPr>
        <w:t>en Marcha:</w:t>
      </w:r>
    </w:p>
    <w:p w14:paraId="18F6F9DD"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Los estados financieros de</w:t>
      </w:r>
      <w:r w:rsidR="00866AE6">
        <w:rPr>
          <w:rFonts w:cs="Arial"/>
          <w:bCs/>
          <w:iCs/>
          <w:sz w:val="22"/>
          <w:szCs w:val="22"/>
        </w:rPr>
        <w:t xml:space="preserve"> </w:t>
      </w:r>
      <w:r w:rsidR="0029295B">
        <w:rPr>
          <w:rFonts w:eastAsia="Calibri" w:cs="Arial"/>
          <w:sz w:val="22"/>
          <w:szCs w:val="22"/>
          <w:lang w:val="es-CO" w:eastAsia="en-US"/>
        </w:rPr>
        <w:t>XXXXXXXXX</w:t>
      </w:r>
      <w:r w:rsidR="00DB2D93" w:rsidRPr="0014141D">
        <w:rPr>
          <w:rFonts w:eastAsia="Calibri" w:cs="Arial"/>
          <w:b/>
          <w:sz w:val="22"/>
          <w:szCs w:val="22"/>
          <w:lang w:val="es-CO" w:eastAsia="en-US"/>
        </w:rPr>
        <w:t>,</w:t>
      </w:r>
      <w:r w:rsidR="00DB2D93" w:rsidRPr="0014141D">
        <w:rPr>
          <w:rFonts w:cs="Arial"/>
          <w:bCs/>
          <w:iCs/>
          <w:sz w:val="22"/>
          <w:szCs w:val="22"/>
        </w:rPr>
        <w:t xml:space="preserve"> s</w:t>
      </w:r>
      <w:r w:rsidR="00604521">
        <w:rPr>
          <w:rFonts w:cs="Arial"/>
          <w:bCs/>
          <w:iCs/>
          <w:sz w:val="22"/>
          <w:szCs w:val="22"/>
        </w:rPr>
        <w:t>on</w:t>
      </w:r>
      <w:r w:rsidRPr="0014141D">
        <w:rPr>
          <w:rFonts w:cs="Arial"/>
          <w:bCs/>
          <w:iCs/>
          <w:sz w:val="22"/>
          <w:szCs w:val="22"/>
        </w:rPr>
        <w:t xml:space="preserve"> </w:t>
      </w:r>
      <w:r w:rsidR="0018547B" w:rsidRPr="0014141D">
        <w:rPr>
          <w:rFonts w:cs="Arial"/>
          <w:bCs/>
          <w:iCs/>
          <w:sz w:val="22"/>
          <w:szCs w:val="22"/>
        </w:rPr>
        <w:t>elaborados para</w:t>
      </w:r>
      <w:r w:rsidR="007673E6" w:rsidRPr="0014141D">
        <w:rPr>
          <w:rFonts w:cs="Arial"/>
          <w:bCs/>
          <w:iCs/>
          <w:sz w:val="22"/>
          <w:szCs w:val="22"/>
        </w:rPr>
        <w:t xml:space="preserve"> identificar</w:t>
      </w:r>
      <w:r w:rsidRPr="0014141D">
        <w:rPr>
          <w:rFonts w:cs="Arial"/>
          <w:bCs/>
          <w:iCs/>
          <w:sz w:val="22"/>
          <w:szCs w:val="22"/>
        </w:rPr>
        <w:t xml:space="preserve"> la capacidad que tiene la organización para seguir en funcionamiento a largo plazo, a menos que la </w:t>
      </w:r>
      <w:r w:rsidR="007673E6">
        <w:rPr>
          <w:rFonts w:cs="Arial"/>
          <w:bCs/>
          <w:iCs/>
          <w:sz w:val="22"/>
          <w:szCs w:val="22"/>
        </w:rPr>
        <w:t>Asamblea</w:t>
      </w:r>
      <w:r w:rsidRPr="0014141D">
        <w:rPr>
          <w:rFonts w:cs="Arial"/>
          <w:bCs/>
          <w:iCs/>
          <w:sz w:val="22"/>
          <w:szCs w:val="22"/>
        </w:rPr>
        <w:t xml:space="preserve"> pretenda </w:t>
      </w:r>
      <w:r w:rsidR="007673E6" w:rsidRPr="0014141D">
        <w:rPr>
          <w:rFonts w:cs="Arial"/>
          <w:bCs/>
          <w:iCs/>
          <w:sz w:val="22"/>
          <w:szCs w:val="22"/>
        </w:rPr>
        <w:t>liquidar o</w:t>
      </w:r>
      <w:r w:rsidRPr="0014141D">
        <w:rPr>
          <w:rFonts w:cs="Arial"/>
          <w:bCs/>
          <w:iCs/>
          <w:sz w:val="22"/>
          <w:szCs w:val="22"/>
        </w:rPr>
        <w:t xml:space="preserve"> cesar en su actividad, o bien no exista otra alternativa, que proceder a una de estas formas. </w:t>
      </w:r>
    </w:p>
    <w:p w14:paraId="55DC6495" w14:textId="77777777" w:rsidR="00DB2D93" w:rsidRPr="0014141D" w:rsidRDefault="00DB2D93" w:rsidP="00D204CC">
      <w:pPr>
        <w:tabs>
          <w:tab w:val="left" w:pos="252"/>
          <w:tab w:val="left" w:pos="6495"/>
        </w:tabs>
        <w:jc w:val="both"/>
        <w:rPr>
          <w:rFonts w:cs="Arial"/>
          <w:bCs/>
          <w:iCs/>
          <w:sz w:val="22"/>
          <w:szCs w:val="22"/>
        </w:rPr>
      </w:pPr>
    </w:p>
    <w:p w14:paraId="030B850B" w14:textId="77777777" w:rsidR="00D204CC" w:rsidRPr="0014141D" w:rsidRDefault="00D204CC" w:rsidP="00D204CC">
      <w:pPr>
        <w:jc w:val="both"/>
        <w:rPr>
          <w:rFonts w:cs="Arial"/>
          <w:bCs/>
          <w:iCs/>
          <w:sz w:val="22"/>
          <w:szCs w:val="22"/>
        </w:rPr>
      </w:pPr>
      <w:r w:rsidRPr="0014141D">
        <w:rPr>
          <w:rFonts w:cs="Arial"/>
          <w:bCs/>
          <w:iCs/>
          <w:sz w:val="22"/>
          <w:szCs w:val="22"/>
        </w:rPr>
        <w:t xml:space="preserve">Al cierre de cada periodo, </w:t>
      </w:r>
      <w:r w:rsidR="00866AE6">
        <w:rPr>
          <w:rFonts w:cs="Arial"/>
          <w:bCs/>
          <w:iCs/>
          <w:sz w:val="22"/>
          <w:szCs w:val="22"/>
        </w:rPr>
        <w:t>el</w:t>
      </w:r>
      <w:r w:rsidR="0018547B" w:rsidRPr="0014141D">
        <w:rPr>
          <w:rFonts w:cs="Arial"/>
          <w:bCs/>
          <w:iCs/>
          <w:sz w:val="22"/>
          <w:szCs w:val="22"/>
        </w:rPr>
        <w:t xml:space="preserve"> representante</w:t>
      </w:r>
      <w:r w:rsidR="006D7666" w:rsidRPr="0014141D">
        <w:rPr>
          <w:rFonts w:cs="Arial"/>
          <w:bCs/>
          <w:iCs/>
          <w:sz w:val="22"/>
          <w:szCs w:val="22"/>
        </w:rPr>
        <w:t xml:space="preserve"> legal y </w:t>
      </w:r>
      <w:r w:rsidR="00866AE6">
        <w:rPr>
          <w:rFonts w:cs="Arial"/>
          <w:bCs/>
          <w:iCs/>
          <w:sz w:val="22"/>
          <w:szCs w:val="22"/>
        </w:rPr>
        <w:t>e</w:t>
      </w:r>
      <w:r w:rsidR="00826C10">
        <w:rPr>
          <w:rFonts w:cs="Arial"/>
          <w:bCs/>
          <w:iCs/>
          <w:sz w:val="22"/>
          <w:szCs w:val="22"/>
        </w:rPr>
        <w:t>l contador</w:t>
      </w:r>
      <w:r w:rsidR="0018547B">
        <w:rPr>
          <w:rFonts w:cs="Arial"/>
          <w:bCs/>
          <w:iCs/>
          <w:sz w:val="22"/>
          <w:szCs w:val="22"/>
        </w:rPr>
        <w:t xml:space="preserve"> </w:t>
      </w:r>
      <w:r w:rsidR="006D7666" w:rsidRPr="0014141D">
        <w:rPr>
          <w:rFonts w:cs="Arial"/>
          <w:bCs/>
          <w:iCs/>
          <w:sz w:val="22"/>
          <w:szCs w:val="22"/>
        </w:rPr>
        <w:t xml:space="preserve">en las notas a los Estados Financieros certifican </w:t>
      </w:r>
      <w:r w:rsidRPr="0014141D">
        <w:rPr>
          <w:rFonts w:cs="Arial"/>
          <w:bCs/>
          <w:iCs/>
          <w:sz w:val="22"/>
          <w:szCs w:val="22"/>
        </w:rPr>
        <w:t xml:space="preserve">el cumplimiento del principio de </w:t>
      </w:r>
      <w:r w:rsidR="006D7666" w:rsidRPr="0014141D">
        <w:rPr>
          <w:rFonts w:cs="Arial"/>
          <w:bCs/>
          <w:iCs/>
          <w:sz w:val="22"/>
          <w:szCs w:val="22"/>
        </w:rPr>
        <w:t xml:space="preserve">negocio </w:t>
      </w:r>
      <w:r w:rsidRPr="0014141D">
        <w:rPr>
          <w:rFonts w:cs="Arial"/>
          <w:bCs/>
          <w:iCs/>
          <w:sz w:val="22"/>
          <w:szCs w:val="22"/>
        </w:rPr>
        <w:t>en marcha</w:t>
      </w:r>
      <w:r w:rsidR="00866AE6">
        <w:rPr>
          <w:rFonts w:cs="Arial"/>
          <w:bCs/>
          <w:iCs/>
          <w:sz w:val="22"/>
          <w:szCs w:val="22"/>
        </w:rPr>
        <w:t>.</w:t>
      </w:r>
      <w:r w:rsidR="006D7666" w:rsidRPr="0014141D">
        <w:rPr>
          <w:rFonts w:cs="Arial"/>
          <w:bCs/>
          <w:iCs/>
          <w:sz w:val="22"/>
          <w:szCs w:val="22"/>
        </w:rPr>
        <w:t xml:space="preserve"> </w:t>
      </w:r>
    </w:p>
    <w:p w14:paraId="6BFBB376" w14:textId="77777777" w:rsidR="00D204CC" w:rsidRPr="0014141D" w:rsidRDefault="00D204CC" w:rsidP="00D204CC">
      <w:pPr>
        <w:jc w:val="both"/>
        <w:rPr>
          <w:rFonts w:cs="Arial"/>
          <w:bCs/>
          <w:iCs/>
          <w:sz w:val="22"/>
          <w:szCs w:val="22"/>
        </w:rPr>
      </w:pPr>
    </w:p>
    <w:p w14:paraId="3220A61D" w14:textId="77777777" w:rsidR="00D204CC" w:rsidRPr="0014141D" w:rsidRDefault="00D204CC" w:rsidP="00164C42">
      <w:pPr>
        <w:pStyle w:val="Prrafodelista"/>
        <w:numPr>
          <w:ilvl w:val="2"/>
          <w:numId w:val="53"/>
        </w:numPr>
        <w:tabs>
          <w:tab w:val="left" w:pos="709"/>
        </w:tabs>
        <w:ind w:left="567" w:hanging="567"/>
        <w:jc w:val="both"/>
        <w:rPr>
          <w:rFonts w:ascii="Arial" w:hAnsi="Arial" w:cs="Arial"/>
          <w:b/>
          <w:bCs/>
          <w:iCs/>
          <w:sz w:val="22"/>
          <w:szCs w:val="22"/>
        </w:rPr>
      </w:pPr>
      <w:r w:rsidRPr="0014141D">
        <w:rPr>
          <w:rFonts w:ascii="Arial" w:hAnsi="Arial" w:cs="Arial"/>
          <w:b/>
          <w:bCs/>
          <w:iCs/>
          <w:sz w:val="22"/>
          <w:szCs w:val="22"/>
        </w:rPr>
        <w:t>Uniformidad de la Presentación:</w:t>
      </w:r>
    </w:p>
    <w:p w14:paraId="299174D6" w14:textId="77777777" w:rsidR="00D204CC" w:rsidRPr="0014141D" w:rsidRDefault="0029295B" w:rsidP="00D204CC">
      <w:pPr>
        <w:tabs>
          <w:tab w:val="left" w:pos="252"/>
          <w:tab w:val="left" w:pos="6495"/>
        </w:tabs>
        <w:jc w:val="both"/>
        <w:rPr>
          <w:rFonts w:cs="Arial"/>
          <w:bCs/>
          <w:iCs/>
          <w:sz w:val="22"/>
          <w:szCs w:val="22"/>
        </w:rPr>
      </w:pPr>
      <w:r>
        <w:rPr>
          <w:rFonts w:eastAsia="Calibri" w:cs="Arial"/>
          <w:sz w:val="22"/>
          <w:szCs w:val="22"/>
          <w:lang w:val="es-CO" w:eastAsia="en-US"/>
        </w:rPr>
        <w:t>XXXXXXXXX</w:t>
      </w:r>
      <w:r w:rsidR="00D204CC" w:rsidRPr="0014141D">
        <w:rPr>
          <w:rFonts w:eastAsia="Calibri" w:cs="Arial"/>
          <w:b/>
          <w:sz w:val="22"/>
          <w:szCs w:val="22"/>
          <w:lang w:val="es-CO" w:eastAsia="en-US"/>
        </w:rPr>
        <w:t>,</w:t>
      </w:r>
      <w:r w:rsidR="00D204CC" w:rsidRPr="0014141D">
        <w:rPr>
          <w:rFonts w:cs="Arial"/>
          <w:bCs/>
          <w:iCs/>
          <w:sz w:val="22"/>
          <w:szCs w:val="22"/>
        </w:rPr>
        <w:t xml:space="preserve"> mant</w:t>
      </w:r>
      <w:r w:rsidR="007673E6">
        <w:rPr>
          <w:rFonts w:cs="Arial"/>
          <w:bCs/>
          <w:iCs/>
          <w:sz w:val="22"/>
          <w:szCs w:val="22"/>
        </w:rPr>
        <w:t>iene</w:t>
      </w:r>
      <w:r w:rsidR="00D204CC" w:rsidRPr="0014141D">
        <w:rPr>
          <w:rFonts w:cs="Arial"/>
          <w:bCs/>
          <w:iCs/>
          <w:sz w:val="22"/>
          <w:szCs w:val="22"/>
        </w:rPr>
        <w:t xml:space="preserve"> la presentación y clasificación de las partidas en los estados financieros de un periodo a otro, a menos que</w:t>
      </w:r>
      <w:r w:rsidR="00D204CC" w:rsidRPr="0014141D">
        <w:rPr>
          <w:rFonts w:cs="Arial"/>
          <w:bCs/>
          <w:iCs/>
          <w:sz w:val="22"/>
          <w:szCs w:val="22"/>
          <w:lang w:val="es-CO"/>
        </w:rPr>
        <w:t>haya un cambio material en la naturaleza de las operaciones o un método más adecuado para presentar información, o cuando la norma Internacional de Información Financiera (NIIF) requieren un cambio en la presentación</w:t>
      </w:r>
      <w:r w:rsidR="00D204CC" w:rsidRPr="0014141D">
        <w:rPr>
          <w:rFonts w:cs="Arial"/>
          <w:bCs/>
          <w:iCs/>
          <w:sz w:val="22"/>
          <w:szCs w:val="22"/>
        </w:rPr>
        <w:t xml:space="preserve"> u otra clasificación, tomando en cuenta los criterios para la selección y aplicación de las políticas contables.</w:t>
      </w:r>
    </w:p>
    <w:p w14:paraId="4C3C0876" w14:textId="77777777" w:rsidR="003C0059" w:rsidRDefault="003C0059" w:rsidP="00D204CC">
      <w:pPr>
        <w:tabs>
          <w:tab w:val="left" w:pos="252"/>
          <w:tab w:val="left" w:pos="6495"/>
        </w:tabs>
        <w:jc w:val="both"/>
        <w:rPr>
          <w:rFonts w:cs="Arial"/>
          <w:bCs/>
          <w:iCs/>
          <w:sz w:val="22"/>
          <w:szCs w:val="22"/>
        </w:rPr>
      </w:pPr>
    </w:p>
    <w:p w14:paraId="361D8516" w14:textId="77777777" w:rsidR="00D204CC" w:rsidRPr="0014141D" w:rsidRDefault="00D204CC" w:rsidP="00164C42">
      <w:pPr>
        <w:pStyle w:val="Prrafodelista"/>
        <w:numPr>
          <w:ilvl w:val="1"/>
          <w:numId w:val="53"/>
        </w:numPr>
        <w:tabs>
          <w:tab w:val="left" w:pos="426"/>
        </w:tabs>
        <w:ind w:left="284" w:hanging="284"/>
        <w:jc w:val="both"/>
        <w:rPr>
          <w:rFonts w:ascii="Arial" w:hAnsi="Arial" w:cs="Arial"/>
          <w:b/>
          <w:bCs/>
          <w:iCs/>
          <w:sz w:val="22"/>
          <w:szCs w:val="22"/>
        </w:rPr>
      </w:pPr>
      <w:r w:rsidRPr="0014141D">
        <w:rPr>
          <w:rFonts w:ascii="Arial" w:hAnsi="Arial" w:cs="Arial"/>
          <w:b/>
          <w:bCs/>
          <w:iCs/>
          <w:sz w:val="22"/>
          <w:szCs w:val="22"/>
        </w:rPr>
        <w:t>Estados financieros básicos:</w:t>
      </w:r>
    </w:p>
    <w:p w14:paraId="25877E40"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Los estados financieros básicos </w:t>
      </w:r>
      <w:r w:rsidR="007673E6">
        <w:rPr>
          <w:rFonts w:cs="Arial"/>
          <w:bCs/>
          <w:iCs/>
          <w:sz w:val="22"/>
          <w:szCs w:val="22"/>
        </w:rPr>
        <w:t xml:space="preserve">de </w:t>
      </w:r>
      <w:r w:rsidR="0029295B">
        <w:rPr>
          <w:rFonts w:cs="Arial"/>
          <w:bCs/>
          <w:iCs/>
          <w:sz w:val="22"/>
          <w:szCs w:val="22"/>
        </w:rPr>
        <w:t>XXXXXXXXX</w:t>
      </w:r>
      <w:r w:rsidRPr="0014141D">
        <w:rPr>
          <w:rFonts w:eastAsia="Calibri" w:cs="Arial"/>
          <w:sz w:val="22"/>
          <w:szCs w:val="22"/>
          <w:lang w:val="es-CO" w:eastAsia="en-US"/>
        </w:rPr>
        <w:t>,</w:t>
      </w:r>
      <w:r w:rsidRPr="0014141D">
        <w:rPr>
          <w:rFonts w:cs="Arial"/>
          <w:bCs/>
          <w:iCs/>
          <w:sz w:val="22"/>
          <w:szCs w:val="22"/>
        </w:rPr>
        <w:t xml:space="preserve"> son:</w:t>
      </w:r>
    </w:p>
    <w:p w14:paraId="5A032E3F" w14:textId="77777777" w:rsidR="00D204CC" w:rsidRPr="0014141D" w:rsidRDefault="00D204CC" w:rsidP="00D204CC">
      <w:pPr>
        <w:tabs>
          <w:tab w:val="left" w:pos="252"/>
          <w:tab w:val="left" w:pos="1958"/>
        </w:tabs>
        <w:jc w:val="both"/>
        <w:outlineLvl w:val="0"/>
        <w:rPr>
          <w:rFonts w:cs="Arial"/>
          <w:bCs/>
          <w:iCs/>
          <w:sz w:val="22"/>
          <w:szCs w:val="22"/>
        </w:rPr>
      </w:pPr>
      <w:r w:rsidRPr="0014141D">
        <w:rPr>
          <w:rFonts w:cs="Arial"/>
          <w:bCs/>
          <w:iCs/>
          <w:sz w:val="22"/>
          <w:szCs w:val="22"/>
        </w:rPr>
        <w:t>a. Estado de situación financiera.</w:t>
      </w:r>
    </w:p>
    <w:p w14:paraId="47120E4A" w14:textId="77777777" w:rsidR="00D204CC" w:rsidRPr="0014141D" w:rsidRDefault="00D204CC" w:rsidP="00D204CC">
      <w:pPr>
        <w:tabs>
          <w:tab w:val="left" w:pos="252"/>
          <w:tab w:val="left" w:pos="1958"/>
        </w:tabs>
        <w:jc w:val="both"/>
        <w:outlineLvl w:val="0"/>
        <w:rPr>
          <w:rFonts w:cs="Arial"/>
          <w:bCs/>
          <w:iCs/>
          <w:sz w:val="22"/>
          <w:szCs w:val="22"/>
        </w:rPr>
      </w:pPr>
      <w:r w:rsidRPr="0014141D">
        <w:rPr>
          <w:rFonts w:cs="Arial"/>
          <w:bCs/>
          <w:iCs/>
          <w:sz w:val="22"/>
          <w:szCs w:val="22"/>
        </w:rPr>
        <w:t>b. Estado del resultado</w:t>
      </w:r>
      <w:r w:rsidR="007673E6">
        <w:rPr>
          <w:rFonts w:cs="Arial"/>
          <w:bCs/>
          <w:iCs/>
          <w:sz w:val="22"/>
          <w:szCs w:val="22"/>
        </w:rPr>
        <w:t xml:space="preserve"> social</w:t>
      </w:r>
      <w:r w:rsidRPr="0014141D">
        <w:rPr>
          <w:rFonts w:cs="Arial"/>
          <w:bCs/>
          <w:iCs/>
          <w:sz w:val="22"/>
          <w:szCs w:val="22"/>
        </w:rPr>
        <w:t> integral.</w:t>
      </w:r>
    </w:p>
    <w:p w14:paraId="1ABAF9D6" w14:textId="77777777" w:rsidR="00D204CC" w:rsidRPr="0014141D" w:rsidRDefault="00D204CC" w:rsidP="00D204CC">
      <w:pPr>
        <w:tabs>
          <w:tab w:val="left" w:pos="252"/>
          <w:tab w:val="left" w:pos="1958"/>
        </w:tabs>
        <w:jc w:val="both"/>
        <w:outlineLvl w:val="0"/>
        <w:rPr>
          <w:rFonts w:cs="Arial"/>
          <w:bCs/>
          <w:iCs/>
          <w:sz w:val="22"/>
          <w:szCs w:val="22"/>
        </w:rPr>
      </w:pPr>
      <w:r w:rsidRPr="0014141D">
        <w:rPr>
          <w:rFonts w:cs="Arial"/>
          <w:bCs/>
          <w:iCs/>
          <w:sz w:val="22"/>
          <w:szCs w:val="22"/>
        </w:rPr>
        <w:t>c. Estado de cambios en el patrimonio.</w:t>
      </w:r>
    </w:p>
    <w:p w14:paraId="120F4F20" w14:textId="77777777" w:rsidR="00D204CC" w:rsidRPr="0014141D" w:rsidRDefault="00D204CC" w:rsidP="00D204CC">
      <w:pPr>
        <w:tabs>
          <w:tab w:val="left" w:pos="252"/>
          <w:tab w:val="left" w:pos="1958"/>
        </w:tabs>
        <w:jc w:val="both"/>
        <w:outlineLvl w:val="0"/>
        <w:rPr>
          <w:rFonts w:cs="Arial"/>
          <w:bCs/>
          <w:iCs/>
          <w:sz w:val="22"/>
          <w:szCs w:val="22"/>
        </w:rPr>
      </w:pPr>
      <w:r w:rsidRPr="0014141D">
        <w:rPr>
          <w:rFonts w:cs="Arial"/>
          <w:bCs/>
          <w:iCs/>
          <w:sz w:val="22"/>
          <w:szCs w:val="22"/>
        </w:rPr>
        <w:t>d. Estado de flujos de efectivo.</w:t>
      </w:r>
    </w:p>
    <w:p w14:paraId="705B43EE" w14:textId="77777777" w:rsidR="00D204CC" w:rsidRPr="0014141D" w:rsidRDefault="00DB2D93" w:rsidP="00D204CC">
      <w:pPr>
        <w:tabs>
          <w:tab w:val="left" w:pos="252"/>
          <w:tab w:val="left" w:pos="1958"/>
        </w:tabs>
        <w:jc w:val="both"/>
        <w:outlineLvl w:val="0"/>
        <w:rPr>
          <w:rFonts w:cs="Arial"/>
          <w:bCs/>
          <w:iCs/>
          <w:sz w:val="22"/>
          <w:szCs w:val="22"/>
        </w:rPr>
      </w:pPr>
      <w:r w:rsidRPr="0014141D">
        <w:rPr>
          <w:rFonts w:cs="Arial"/>
          <w:bCs/>
          <w:iCs/>
          <w:sz w:val="22"/>
          <w:szCs w:val="22"/>
        </w:rPr>
        <w:t>e. Notas</w:t>
      </w:r>
      <w:r w:rsidR="00D204CC" w:rsidRPr="0014141D">
        <w:rPr>
          <w:rFonts w:cs="Arial"/>
          <w:bCs/>
          <w:iCs/>
          <w:sz w:val="22"/>
          <w:szCs w:val="22"/>
        </w:rPr>
        <w:t xml:space="preserve"> que incluyan un resumen de las </w:t>
      </w:r>
      <w:r w:rsidRPr="0014141D">
        <w:rPr>
          <w:rFonts w:cs="Arial"/>
          <w:bCs/>
          <w:iCs/>
          <w:sz w:val="22"/>
          <w:szCs w:val="22"/>
        </w:rPr>
        <w:t>políticas</w:t>
      </w:r>
      <w:r w:rsidR="00D204CC" w:rsidRPr="0014141D">
        <w:rPr>
          <w:rFonts w:cs="Arial"/>
          <w:bCs/>
          <w:iCs/>
          <w:sz w:val="22"/>
          <w:szCs w:val="22"/>
        </w:rPr>
        <w:t xml:space="preserve"> contables significativas y otra   información explicativa</w:t>
      </w:r>
      <w:r w:rsidR="003B37BA" w:rsidRPr="0014141D">
        <w:rPr>
          <w:rFonts w:cs="Arial"/>
          <w:bCs/>
          <w:iCs/>
          <w:sz w:val="22"/>
          <w:szCs w:val="22"/>
        </w:rPr>
        <w:t xml:space="preserve"> relevante</w:t>
      </w:r>
      <w:r w:rsidR="00D204CC" w:rsidRPr="0014141D">
        <w:rPr>
          <w:rFonts w:cs="Arial"/>
          <w:bCs/>
          <w:iCs/>
          <w:sz w:val="22"/>
          <w:szCs w:val="22"/>
        </w:rPr>
        <w:t>.</w:t>
      </w:r>
    </w:p>
    <w:p w14:paraId="784A0256"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Los informes y estados presentados por </w:t>
      </w:r>
      <w:r w:rsidR="0029295B">
        <w:rPr>
          <w:rFonts w:cs="Arial"/>
          <w:bCs/>
          <w:iCs/>
          <w:sz w:val="22"/>
          <w:szCs w:val="22"/>
        </w:rPr>
        <w:t>XXXXXXXXX</w:t>
      </w:r>
      <w:r w:rsidRPr="0014141D">
        <w:rPr>
          <w:rFonts w:eastAsia="Calibri" w:cs="Arial"/>
          <w:b/>
          <w:sz w:val="22"/>
          <w:szCs w:val="22"/>
          <w:lang w:val="es-CO" w:eastAsia="en-US"/>
        </w:rPr>
        <w:t>,</w:t>
      </w:r>
      <w:r w:rsidRPr="0014141D">
        <w:rPr>
          <w:rFonts w:cs="Arial"/>
          <w:bCs/>
          <w:iCs/>
          <w:sz w:val="22"/>
          <w:szCs w:val="22"/>
        </w:rPr>
        <w:t xml:space="preserve"> que estén fuera de esta política, s</w:t>
      </w:r>
      <w:r w:rsidR="007673E6">
        <w:rPr>
          <w:rFonts w:cs="Arial"/>
          <w:bCs/>
          <w:iCs/>
          <w:sz w:val="22"/>
          <w:szCs w:val="22"/>
        </w:rPr>
        <w:t>on</w:t>
      </w:r>
      <w:r w:rsidRPr="0014141D">
        <w:rPr>
          <w:rFonts w:cs="Arial"/>
          <w:bCs/>
          <w:iCs/>
          <w:sz w:val="22"/>
          <w:szCs w:val="22"/>
        </w:rPr>
        <w:t xml:space="preserve"> presentados </w:t>
      </w:r>
      <w:r w:rsidR="00826C10" w:rsidRPr="0014141D">
        <w:rPr>
          <w:rFonts w:cs="Arial"/>
          <w:bCs/>
          <w:iCs/>
          <w:sz w:val="22"/>
          <w:szCs w:val="22"/>
        </w:rPr>
        <w:t>de acuerdo con</w:t>
      </w:r>
      <w:r w:rsidRPr="0014141D">
        <w:rPr>
          <w:rFonts w:cs="Arial"/>
          <w:bCs/>
          <w:iCs/>
          <w:sz w:val="22"/>
          <w:szCs w:val="22"/>
        </w:rPr>
        <w:t xml:space="preserve"> las solicitudes de</w:t>
      </w:r>
      <w:r w:rsidR="00826C10">
        <w:rPr>
          <w:rFonts w:cs="Arial"/>
          <w:bCs/>
          <w:iCs/>
          <w:sz w:val="22"/>
          <w:szCs w:val="22"/>
        </w:rPr>
        <w:t xml:space="preserve"> </w:t>
      </w:r>
      <w:r w:rsidRPr="0014141D">
        <w:rPr>
          <w:rFonts w:cs="Arial"/>
          <w:bCs/>
          <w:iCs/>
          <w:sz w:val="22"/>
          <w:szCs w:val="22"/>
        </w:rPr>
        <w:t>la administración.</w:t>
      </w:r>
    </w:p>
    <w:p w14:paraId="4A488744" w14:textId="77777777" w:rsidR="00D204CC" w:rsidRPr="0014141D" w:rsidRDefault="00D204CC" w:rsidP="00D204CC">
      <w:pPr>
        <w:tabs>
          <w:tab w:val="left" w:pos="252"/>
          <w:tab w:val="left" w:pos="6495"/>
        </w:tabs>
        <w:jc w:val="both"/>
        <w:rPr>
          <w:rFonts w:cs="Arial"/>
          <w:bCs/>
          <w:iCs/>
          <w:sz w:val="22"/>
          <w:szCs w:val="22"/>
        </w:rPr>
      </w:pPr>
    </w:p>
    <w:p w14:paraId="5B7A1671" w14:textId="77777777" w:rsidR="00D204CC" w:rsidRPr="0014141D" w:rsidRDefault="00D204CC" w:rsidP="00164C42">
      <w:pPr>
        <w:pStyle w:val="Prrafodelista"/>
        <w:numPr>
          <w:ilvl w:val="2"/>
          <w:numId w:val="53"/>
        </w:numPr>
        <w:tabs>
          <w:tab w:val="left" w:pos="709"/>
        </w:tabs>
        <w:ind w:left="567" w:hanging="567"/>
        <w:jc w:val="both"/>
        <w:rPr>
          <w:rFonts w:ascii="Arial" w:hAnsi="Arial" w:cs="Arial"/>
          <w:b/>
          <w:bCs/>
          <w:iCs/>
          <w:sz w:val="22"/>
          <w:szCs w:val="22"/>
        </w:rPr>
      </w:pPr>
      <w:r w:rsidRPr="0014141D">
        <w:rPr>
          <w:rFonts w:ascii="Arial" w:hAnsi="Arial" w:cs="Arial"/>
          <w:b/>
          <w:bCs/>
          <w:iCs/>
          <w:sz w:val="22"/>
          <w:szCs w:val="22"/>
        </w:rPr>
        <w:t>Directrices para la presentación de los estados financieros:</w:t>
      </w:r>
    </w:p>
    <w:p w14:paraId="75BBC59D" w14:textId="77777777" w:rsidR="00D204CC" w:rsidRPr="0014141D" w:rsidRDefault="0029295B" w:rsidP="00D204CC">
      <w:pPr>
        <w:tabs>
          <w:tab w:val="left" w:pos="252"/>
          <w:tab w:val="left" w:pos="6495"/>
        </w:tabs>
        <w:jc w:val="both"/>
        <w:rPr>
          <w:rFonts w:cs="Arial"/>
          <w:bCs/>
          <w:iCs/>
          <w:sz w:val="22"/>
          <w:szCs w:val="22"/>
        </w:rPr>
      </w:pPr>
      <w:r>
        <w:rPr>
          <w:rFonts w:eastAsia="Calibri" w:cs="Arial"/>
          <w:sz w:val="22"/>
          <w:szCs w:val="22"/>
          <w:lang w:val="es-CO" w:eastAsia="en-US"/>
        </w:rPr>
        <w:t>XXXXXXXXX</w:t>
      </w:r>
      <w:r w:rsidR="00D204CC" w:rsidRPr="0014141D">
        <w:rPr>
          <w:rFonts w:eastAsia="Calibri" w:cs="Arial"/>
          <w:sz w:val="22"/>
          <w:szCs w:val="22"/>
          <w:lang w:val="es-CO" w:eastAsia="en-US"/>
        </w:rPr>
        <w:t>, aplica políticas a los estados financieros</w:t>
      </w:r>
      <w:r w:rsidR="00D204CC" w:rsidRPr="0014141D">
        <w:rPr>
          <w:rFonts w:cs="Arial"/>
          <w:bCs/>
          <w:iCs/>
          <w:sz w:val="22"/>
          <w:szCs w:val="22"/>
        </w:rPr>
        <w:t xml:space="preserve">, y no necesariamente a otra información presentada en un informe anual, en las presentaciones a </w:t>
      </w:r>
      <w:r w:rsidR="003B37BA" w:rsidRPr="0014141D">
        <w:rPr>
          <w:rFonts w:cs="Arial"/>
          <w:bCs/>
          <w:iCs/>
          <w:sz w:val="22"/>
          <w:szCs w:val="22"/>
        </w:rPr>
        <w:t xml:space="preserve">agencias de cooperación </w:t>
      </w:r>
      <w:r w:rsidR="00D204CC" w:rsidRPr="0014141D">
        <w:rPr>
          <w:rFonts w:cs="Arial"/>
          <w:bCs/>
          <w:iCs/>
          <w:sz w:val="22"/>
          <w:szCs w:val="22"/>
        </w:rPr>
        <w:t xml:space="preserve">o en otro documento. Por </w:t>
      </w:r>
      <w:r w:rsidR="007673E6" w:rsidRPr="0014141D">
        <w:rPr>
          <w:rFonts w:cs="Arial"/>
          <w:bCs/>
          <w:iCs/>
          <w:sz w:val="22"/>
          <w:szCs w:val="22"/>
        </w:rPr>
        <w:t>tanto,</w:t>
      </w:r>
      <w:r w:rsidR="00D204CC" w:rsidRPr="0014141D">
        <w:rPr>
          <w:rFonts w:cs="Arial"/>
          <w:bCs/>
          <w:iCs/>
          <w:sz w:val="22"/>
          <w:szCs w:val="22"/>
        </w:rPr>
        <w:t xml:space="preserve"> es importante que se pueda identificar claramente cada estado financiero y las notas.</w:t>
      </w:r>
    </w:p>
    <w:p w14:paraId="3F990CB3" w14:textId="77777777" w:rsidR="00D204CC" w:rsidRDefault="00D204CC" w:rsidP="00D204CC">
      <w:pPr>
        <w:tabs>
          <w:tab w:val="left" w:pos="252"/>
          <w:tab w:val="left" w:pos="6495"/>
        </w:tabs>
        <w:jc w:val="both"/>
        <w:rPr>
          <w:rFonts w:cs="Arial"/>
          <w:bCs/>
          <w:iCs/>
          <w:sz w:val="22"/>
          <w:szCs w:val="22"/>
        </w:rPr>
      </w:pPr>
    </w:p>
    <w:p w14:paraId="6D8901D2" w14:textId="77777777" w:rsidR="0045058B" w:rsidRDefault="0045058B" w:rsidP="00D204CC">
      <w:pPr>
        <w:tabs>
          <w:tab w:val="left" w:pos="252"/>
          <w:tab w:val="left" w:pos="6495"/>
        </w:tabs>
        <w:jc w:val="both"/>
        <w:rPr>
          <w:rFonts w:cs="Arial"/>
          <w:bCs/>
          <w:iCs/>
          <w:sz w:val="22"/>
          <w:szCs w:val="22"/>
        </w:rPr>
      </w:pPr>
    </w:p>
    <w:p w14:paraId="3C17CA7A" w14:textId="77777777" w:rsidR="0045058B" w:rsidRDefault="0045058B" w:rsidP="00D204CC">
      <w:pPr>
        <w:tabs>
          <w:tab w:val="left" w:pos="252"/>
          <w:tab w:val="left" w:pos="6495"/>
        </w:tabs>
        <w:jc w:val="both"/>
        <w:rPr>
          <w:rFonts w:cs="Arial"/>
          <w:bCs/>
          <w:iCs/>
          <w:sz w:val="22"/>
          <w:szCs w:val="22"/>
        </w:rPr>
      </w:pPr>
    </w:p>
    <w:p w14:paraId="77BF8774" w14:textId="77777777" w:rsidR="0045058B" w:rsidRDefault="0045058B" w:rsidP="00D204CC">
      <w:pPr>
        <w:tabs>
          <w:tab w:val="left" w:pos="252"/>
          <w:tab w:val="left" w:pos="6495"/>
        </w:tabs>
        <w:jc w:val="both"/>
        <w:rPr>
          <w:rFonts w:cs="Arial"/>
          <w:bCs/>
          <w:iCs/>
          <w:sz w:val="22"/>
          <w:szCs w:val="22"/>
        </w:rPr>
      </w:pPr>
    </w:p>
    <w:p w14:paraId="09BC64E1" w14:textId="77777777" w:rsidR="00D204CC" w:rsidRPr="0014141D" w:rsidRDefault="00D204CC" w:rsidP="00D204CC">
      <w:pPr>
        <w:tabs>
          <w:tab w:val="left" w:pos="252"/>
          <w:tab w:val="left" w:pos="6495"/>
        </w:tabs>
        <w:jc w:val="both"/>
        <w:rPr>
          <w:rFonts w:cs="Arial"/>
          <w:bCs/>
          <w:iCs/>
          <w:sz w:val="22"/>
          <w:szCs w:val="22"/>
        </w:rPr>
      </w:pPr>
      <w:r w:rsidRPr="0014141D">
        <w:rPr>
          <w:rFonts w:eastAsia="Calibri" w:cs="Arial"/>
          <w:sz w:val="22"/>
          <w:szCs w:val="22"/>
          <w:lang w:val="es-CO" w:eastAsia="en-US"/>
        </w:rPr>
        <w:t xml:space="preserve">En el encabezado de los estados financieros se </w:t>
      </w:r>
      <w:r w:rsidRPr="0014141D">
        <w:rPr>
          <w:rFonts w:cs="Arial"/>
          <w:bCs/>
          <w:iCs/>
          <w:sz w:val="22"/>
          <w:szCs w:val="22"/>
        </w:rPr>
        <w:t>identifica claramente:</w:t>
      </w:r>
    </w:p>
    <w:p w14:paraId="1B76C968" w14:textId="77777777" w:rsidR="00D204CC" w:rsidRPr="0014141D" w:rsidRDefault="00D204CC" w:rsidP="00164C42">
      <w:pPr>
        <w:pStyle w:val="Prrafodelista"/>
        <w:numPr>
          <w:ilvl w:val="0"/>
          <w:numId w:val="52"/>
        </w:numPr>
        <w:tabs>
          <w:tab w:val="left" w:pos="252"/>
          <w:tab w:val="left" w:pos="6495"/>
        </w:tabs>
        <w:ind w:left="284" w:hanging="284"/>
        <w:jc w:val="both"/>
        <w:rPr>
          <w:rFonts w:ascii="Arial" w:hAnsi="Arial" w:cs="Arial"/>
          <w:bCs/>
          <w:iCs/>
          <w:sz w:val="22"/>
          <w:szCs w:val="22"/>
        </w:rPr>
      </w:pPr>
      <w:r w:rsidRPr="0014141D">
        <w:rPr>
          <w:rFonts w:ascii="Arial" w:hAnsi="Arial" w:cs="Arial"/>
          <w:bCs/>
          <w:iCs/>
          <w:sz w:val="22"/>
          <w:szCs w:val="22"/>
        </w:rPr>
        <w:t>La razón social, con el número de identificación tributaria NIT.</w:t>
      </w:r>
    </w:p>
    <w:p w14:paraId="37196111" w14:textId="77777777" w:rsidR="00D204CC" w:rsidRPr="0014141D" w:rsidRDefault="00D204CC" w:rsidP="00164C42">
      <w:pPr>
        <w:pStyle w:val="Prrafodelista"/>
        <w:numPr>
          <w:ilvl w:val="0"/>
          <w:numId w:val="52"/>
        </w:numPr>
        <w:tabs>
          <w:tab w:val="left" w:pos="252"/>
          <w:tab w:val="left" w:pos="6495"/>
        </w:tabs>
        <w:ind w:left="284" w:hanging="284"/>
        <w:jc w:val="both"/>
        <w:rPr>
          <w:rFonts w:ascii="Arial" w:hAnsi="Arial" w:cs="Arial"/>
          <w:bCs/>
          <w:iCs/>
          <w:sz w:val="22"/>
          <w:szCs w:val="22"/>
        </w:rPr>
      </w:pPr>
      <w:r w:rsidRPr="0014141D">
        <w:rPr>
          <w:rFonts w:ascii="Arial" w:hAnsi="Arial" w:cs="Arial"/>
          <w:bCs/>
          <w:iCs/>
          <w:sz w:val="22"/>
          <w:szCs w:val="22"/>
        </w:rPr>
        <w:t>La fecha del cierre del periodo, sobre el que se informa o el periodo cubierto por el juego de los estados financieros o notas.</w:t>
      </w:r>
    </w:p>
    <w:p w14:paraId="63AD8B30" w14:textId="77777777" w:rsidR="00D204CC" w:rsidRPr="0014141D" w:rsidRDefault="00D204CC" w:rsidP="00164C42">
      <w:pPr>
        <w:pStyle w:val="Prrafodelista"/>
        <w:numPr>
          <w:ilvl w:val="0"/>
          <w:numId w:val="52"/>
        </w:numPr>
        <w:tabs>
          <w:tab w:val="left" w:pos="252"/>
          <w:tab w:val="left" w:pos="6495"/>
        </w:tabs>
        <w:ind w:left="284" w:hanging="284"/>
        <w:jc w:val="both"/>
        <w:rPr>
          <w:rFonts w:ascii="Arial" w:hAnsi="Arial" w:cs="Arial"/>
          <w:bCs/>
          <w:iCs/>
          <w:sz w:val="22"/>
          <w:szCs w:val="22"/>
        </w:rPr>
      </w:pPr>
      <w:r w:rsidRPr="0014141D">
        <w:rPr>
          <w:rFonts w:ascii="Arial" w:hAnsi="Arial" w:cs="Arial"/>
          <w:bCs/>
          <w:iCs/>
          <w:sz w:val="22"/>
          <w:szCs w:val="22"/>
        </w:rPr>
        <w:t>La moneda de presentación en pesos colombianos.</w:t>
      </w:r>
    </w:p>
    <w:p w14:paraId="13C18B41" w14:textId="77777777" w:rsidR="00D204CC" w:rsidRPr="0014141D" w:rsidRDefault="00D204CC" w:rsidP="00164C42">
      <w:pPr>
        <w:pStyle w:val="Prrafodelista"/>
        <w:numPr>
          <w:ilvl w:val="0"/>
          <w:numId w:val="52"/>
        </w:numPr>
        <w:tabs>
          <w:tab w:val="left" w:pos="252"/>
          <w:tab w:val="left" w:pos="6495"/>
        </w:tabs>
        <w:ind w:left="284" w:hanging="284"/>
        <w:jc w:val="both"/>
        <w:rPr>
          <w:rFonts w:ascii="Arial" w:hAnsi="Arial" w:cs="Arial"/>
          <w:bCs/>
          <w:iCs/>
          <w:sz w:val="22"/>
          <w:szCs w:val="22"/>
        </w:rPr>
      </w:pPr>
      <w:r w:rsidRPr="0014141D">
        <w:rPr>
          <w:rFonts w:ascii="Arial" w:hAnsi="Arial" w:cs="Arial"/>
          <w:bCs/>
          <w:iCs/>
          <w:sz w:val="22"/>
          <w:szCs w:val="22"/>
        </w:rPr>
        <w:t xml:space="preserve">El grado de redondeo practicado al presentar las cifras de los estados financieros, </w:t>
      </w:r>
      <w:r w:rsidR="007673E6">
        <w:rPr>
          <w:rFonts w:ascii="Arial" w:hAnsi="Arial" w:cs="Arial"/>
          <w:bCs/>
          <w:iCs/>
          <w:sz w:val="22"/>
          <w:szCs w:val="22"/>
        </w:rPr>
        <w:t>es</w:t>
      </w:r>
      <w:r w:rsidRPr="0014141D">
        <w:rPr>
          <w:rFonts w:ascii="Arial" w:hAnsi="Arial" w:cs="Arial"/>
          <w:bCs/>
          <w:iCs/>
          <w:sz w:val="22"/>
          <w:szCs w:val="22"/>
        </w:rPr>
        <w:t xml:space="preserve"> en pesos colombianos.</w:t>
      </w:r>
    </w:p>
    <w:p w14:paraId="0307F5CA" w14:textId="77777777" w:rsidR="00D204CC" w:rsidRPr="0014141D" w:rsidRDefault="00D204CC" w:rsidP="00D204CC">
      <w:pPr>
        <w:tabs>
          <w:tab w:val="left" w:pos="252"/>
          <w:tab w:val="left" w:pos="6495"/>
        </w:tabs>
        <w:rPr>
          <w:rFonts w:cs="Arial"/>
          <w:bCs/>
          <w:iCs/>
          <w:sz w:val="22"/>
          <w:szCs w:val="22"/>
        </w:rPr>
      </w:pPr>
    </w:p>
    <w:p w14:paraId="636CEA32" w14:textId="77777777" w:rsidR="00D204CC" w:rsidRPr="0014141D" w:rsidRDefault="00D204CC" w:rsidP="00164C42">
      <w:pPr>
        <w:pStyle w:val="Prrafodelista"/>
        <w:numPr>
          <w:ilvl w:val="1"/>
          <w:numId w:val="53"/>
        </w:numPr>
        <w:tabs>
          <w:tab w:val="left" w:pos="426"/>
        </w:tabs>
        <w:ind w:left="284" w:hanging="284"/>
        <w:jc w:val="both"/>
        <w:rPr>
          <w:rFonts w:ascii="Arial" w:hAnsi="Arial" w:cs="Arial"/>
          <w:b/>
          <w:bCs/>
          <w:iCs/>
          <w:sz w:val="22"/>
          <w:szCs w:val="22"/>
        </w:rPr>
      </w:pPr>
      <w:r w:rsidRPr="0014141D">
        <w:rPr>
          <w:rFonts w:ascii="Arial" w:hAnsi="Arial" w:cs="Arial"/>
          <w:b/>
          <w:bCs/>
          <w:iCs/>
          <w:sz w:val="22"/>
          <w:szCs w:val="22"/>
        </w:rPr>
        <w:t>Hechos ocurridos después de la fecha de cierre:</w:t>
      </w:r>
    </w:p>
    <w:p w14:paraId="646179A0"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La administración de</w:t>
      </w:r>
      <w:r w:rsidR="0045058B">
        <w:rPr>
          <w:rFonts w:cs="Arial"/>
          <w:sz w:val="22"/>
          <w:szCs w:val="22"/>
        </w:rPr>
        <w:t xml:space="preserve"> </w:t>
      </w:r>
      <w:r w:rsidR="0029295B">
        <w:rPr>
          <w:rFonts w:eastAsia="Calibri" w:cs="Arial"/>
          <w:sz w:val="22"/>
          <w:szCs w:val="22"/>
          <w:lang w:val="es-CO" w:eastAsia="en-US"/>
        </w:rPr>
        <w:t>XXXXXXXXX</w:t>
      </w:r>
      <w:r w:rsidRPr="0014141D">
        <w:rPr>
          <w:rFonts w:eastAsia="Calibri" w:cs="Arial"/>
          <w:b/>
          <w:sz w:val="22"/>
          <w:szCs w:val="22"/>
          <w:lang w:val="es-CO" w:eastAsia="en-US"/>
        </w:rPr>
        <w:t>,</w:t>
      </w:r>
      <w:r w:rsidRPr="0014141D">
        <w:rPr>
          <w:rFonts w:cs="Arial"/>
          <w:sz w:val="22"/>
          <w:szCs w:val="22"/>
        </w:rPr>
        <w:t xml:space="preserve"> autoriza la emisión de los estados financieros y defin</w:t>
      </w:r>
      <w:r w:rsidR="007673E6">
        <w:rPr>
          <w:rFonts w:cs="Arial"/>
          <w:sz w:val="22"/>
          <w:szCs w:val="22"/>
        </w:rPr>
        <w:t>e</w:t>
      </w:r>
      <w:r w:rsidRPr="0014141D">
        <w:rPr>
          <w:rFonts w:cs="Arial"/>
          <w:sz w:val="22"/>
          <w:szCs w:val="22"/>
        </w:rPr>
        <w:t xml:space="preserve"> la fecha de cierre del periodo correspondiente, permitiendo realizar los </w:t>
      </w:r>
      <w:r w:rsidR="007673E6" w:rsidRPr="0014141D">
        <w:rPr>
          <w:rFonts w:cs="Arial"/>
          <w:sz w:val="22"/>
          <w:szCs w:val="22"/>
        </w:rPr>
        <w:t>ajustes, a</w:t>
      </w:r>
      <w:r w:rsidRPr="0014141D">
        <w:rPr>
          <w:rFonts w:cs="Arial"/>
          <w:sz w:val="22"/>
          <w:szCs w:val="22"/>
        </w:rPr>
        <w:t xml:space="preserve"> los importes significativos que reflejen incidencia en los estados financieros.</w:t>
      </w:r>
    </w:p>
    <w:p w14:paraId="0A83CA77" w14:textId="77777777" w:rsidR="00D204CC" w:rsidRPr="0014141D" w:rsidRDefault="00D204CC" w:rsidP="00D204CC">
      <w:pPr>
        <w:tabs>
          <w:tab w:val="left" w:pos="252"/>
        </w:tabs>
        <w:jc w:val="both"/>
        <w:outlineLvl w:val="0"/>
        <w:rPr>
          <w:rFonts w:cs="Arial"/>
          <w:sz w:val="22"/>
          <w:szCs w:val="22"/>
        </w:rPr>
      </w:pPr>
      <w:r w:rsidRPr="0014141D">
        <w:rPr>
          <w:rFonts w:eastAsia="Calibri" w:cs="Arial"/>
          <w:sz w:val="22"/>
          <w:szCs w:val="22"/>
          <w:lang w:eastAsia="en-US"/>
        </w:rPr>
        <w:t>Este</w:t>
      </w:r>
      <w:r w:rsidRPr="0014141D">
        <w:rPr>
          <w:rFonts w:eastAsia="Calibri" w:cs="Arial"/>
          <w:b/>
          <w:sz w:val="22"/>
          <w:szCs w:val="22"/>
          <w:lang w:eastAsia="en-US"/>
        </w:rPr>
        <w:t xml:space="preserve">, </w:t>
      </w:r>
      <w:r w:rsidRPr="0014141D">
        <w:rPr>
          <w:rFonts w:cs="Arial"/>
          <w:sz w:val="22"/>
          <w:szCs w:val="22"/>
        </w:rPr>
        <w:t>no ajusta los importes reconocidos en los estados financieros, para reflejar la incidencia de los hechos ocurridos después del periodo sobre el que se está informando, que no impliquen ajustes.</w:t>
      </w:r>
    </w:p>
    <w:p w14:paraId="7CFAFAD0" w14:textId="77777777" w:rsidR="00D204CC" w:rsidRPr="0014141D" w:rsidRDefault="00D204CC" w:rsidP="00D204CC">
      <w:pPr>
        <w:tabs>
          <w:tab w:val="left" w:pos="252"/>
          <w:tab w:val="left" w:pos="6495"/>
        </w:tabs>
        <w:jc w:val="both"/>
        <w:rPr>
          <w:rFonts w:cs="Arial"/>
          <w:bCs/>
          <w:iCs/>
          <w:sz w:val="22"/>
          <w:szCs w:val="22"/>
        </w:rPr>
      </w:pPr>
    </w:p>
    <w:p w14:paraId="4374F79F" w14:textId="77777777" w:rsidR="00D204CC" w:rsidRPr="0014141D" w:rsidRDefault="00D204CC" w:rsidP="00164C42">
      <w:pPr>
        <w:pStyle w:val="Prrafodelista"/>
        <w:numPr>
          <w:ilvl w:val="1"/>
          <w:numId w:val="53"/>
        </w:numPr>
        <w:tabs>
          <w:tab w:val="left" w:pos="426"/>
        </w:tabs>
        <w:ind w:left="284" w:hanging="284"/>
        <w:jc w:val="both"/>
        <w:rPr>
          <w:rFonts w:ascii="Arial" w:hAnsi="Arial" w:cs="Arial"/>
          <w:b/>
          <w:bCs/>
          <w:iCs/>
          <w:sz w:val="22"/>
          <w:szCs w:val="22"/>
        </w:rPr>
      </w:pPr>
      <w:r w:rsidRPr="0014141D">
        <w:rPr>
          <w:rFonts w:ascii="Arial" w:hAnsi="Arial" w:cs="Arial"/>
          <w:b/>
          <w:bCs/>
          <w:iCs/>
          <w:sz w:val="22"/>
          <w:szCs w:val="22"/>
        </w:rPr>
        <w:t>Estado de situación financiera:</w:t>
      </w:r>
    </w:p>
    <w:p w14:paraId="794C648D" w14:textId="77777777" w:rsidR="00D204CC" w:rsidRDefault="0029295B" w:rsidP="00D204CC">
      <w:pPr>
        <w:tabs>
          <w:tab w:val="left" w:pos="567"/>
        </w:tabs>
        <w:autoSpaceDE w:val="0"/>
        <w:autoSpaceDN w:val="0"/>
        <w:adjustRightInd w:val="0"/>
        <w:jc w:val="both"/>
        <w:rPr>
          <w:rFonts w:cs="Arial"/>
          <w:bCs/>
          <w:iCs/>
          <w:sz w:val="22"/>
          <w:szCs w:val="22"/>
        </w:rPr>
      </w:pPr>
      <w:r>
        <w:rPr>
          <w:rFonts w:eastAsia="Calibri" w:cs="Arial"/>
          <w:sz w:val="22"/>
          <w:szCs w:val="22"/>
          <w:lang w:val="es-CO" w:eastAsia="en-US"/>
        </w:rPr>
        <w:t>XXXXXXXXX</w:t>
      </w:r>
      <w:r w:rsidR="00D204CC" w:rsidRPr="0014141D">
        <w:rPr>
          <w:rFonts w:eastAsia="Calibri" w:cs="Arial"/>
          <w:sz w:val="22"/>
          <w:szCs w:val="22"/>
          <w:lang w:val="es-CO" w:eastAsia="en-US"/>
        </w:rPr>
        <w:t>,</w:t>
      </w:r>
      <w:r w:rsidR="00D3088A">
        <w:rPr>
          <w:rFonts w:eastAsia="Calibri" w:cs="Arial"/>
          <w:sz w:val="22"/>
          <w:szCs w:val="22"/>
          <w:lang w:val="es-CO" w:eastAsia="en-US"/>
        </w:rPr>
        <w:t xml:space="preserve"> </w:t>
      </w:r>
      <w:r w:rsidR="00D204CC" w:rsidRPr="0014141D">
        <w:rPr>
          <w:rFonts w:cs="Arial"/>
          <w:bCs/>
          <w:iCs/>
          <w:sz w:val="22"/>
          <w:szCs w:val="22"/>
        </w:rPr>
        <w:t xml:space="preserve">presenta el estado de situación financiera </w:t>
      </w:r>
      <w:r w:rsidR="007673E6" w:rsidRPr="0014141D">
        <w:rPr>
          <w:rFonts w:cs="Arial"/>
          <w:bCs/>
          <w:iCs/>
          <w:sz w:val="22"/>
          <w:szCs w:val="22"/>
        </w:rPr>
        <w:t>clasificando activos</w:t>
      </w:r>
      <w:r w:rsidR="00D204CC" w:rsidRPr="0014141D">
        <w:rPr>
          <w:rFonts w:cs="Arial"/>
          <w:bCs/>
          <w:iCs/>
          <w:sz w:val="22"/>
          <w:szCs w:val="22"/>
        </w:rPr>
        <w:t xml:space="preserve"> y pasivos </w:t>
      </w:r>
      <w:r w:rsidR="007673E6">
        <w:rPr>
          <w:rFonts w:cs="Arial"/>
          <w:bCs/>
          <w:iCs/>
          <w:sz w:val="22"/>
          <w:szCs w:val="22"/>
        </w:rPr>
        <w:t>c</w:t>
      </w:r>
      <w:r w:rsidR="00D204CC" w:rsidRPr="0014141D">
        <w:rPr>
          <w:rFonts w:cs="Arial"/>
          <w:bCs/>
          <w:iCs/>
          <w:sz w:val="22"/>
          <w:szCs w:val="22"/>
        </w:rPr>
        <w:t xml:space="preserve">orrientes o no </w:t>
      </w:r>
      <w:r w:rsidR="007673E6">
        <w:rPr>
          <w:rFonts w:cs="Arial"/>
          <w:bCs/>
          <w:iCs/>
          <w:sz w:val="22"/>
          <w:szCs w:val="22"/>
        </w:rPr>
        <w:t>c</w:t>
      </w:r>
      <w:r w:rsidR="00D204CC" w:rsidRPr="0014141D">
        <w:rPr>
          <w:rFonts w:cs="Arial"/>
          <w:bCs/>
          <w:iCs/>
          <w:sz w:val="22"/>
          <w:szCs w:val="22"/>
        </w:rPr>
        <w:t xml:space="preserve">orrientes </w:t>
      </w:r>
      <w:r w:rsidR="007673E6" w:rsidRPr="0014141D">
        <w:rPr>
          <w:rFonts w:cs="Arial"/>
          <w:bCs/>
          <w:iCs/>
          <w:sz w:val="22"/>
          <w:szCs w:val="22"/>
        </w:rPr>
        <w:t>proporcionando información</w:t>
      </w:r>
      <w:r w:rsidR="00D204CC" w:rsidRPr="0014141D">
        <w:rPr>
          <w:rFonts w:cs="Arial"/>
          <w:bCs/>
          <w:iCs/>
          <w:sz w:val="22"/>
          <w:szCs w:val="22"/>
        </w:rPr>
        <w:t xml:space="preserve"> útil. La </w:t>
      </w:r>
      <w:r w:rsidR="00866AE6">
        <w:rPr>
          <w:rFonts w:cs="Arial"/>
          <w:bCs/>
          <w:iCs/>
          <w:sz w:val="22"/>
          <w:szCs w:val="22"/>
        </w:rPr>
        <w:t>Fundación</w:t>
      </w:r>
      <w:r w:rsidR="007673E6">
        <w:rPr>
          <w:rFonts w:cs="Arial"/>
          <w:bCs/>
          <w:iCs/>
          <w:sz w:val="22"/>
          <w:szCs w:val="22"/>
        </w:rPr>
        <w:t xml:space="preserve"> </w:t>
      </w:r>
      <w:r w:rsidR="00D204CC" w:rsidRPr="0014141D">
        <w:rPr>
          <w:rFonts w:cs="Arial"/>
          <w:bCs/>
          <w:iCs/>
          <w:sz w:val="22"/>
          <w:szCs w:val="22"/>
        </w:rPr>
        <w:t xml:space="preserve">revela en el estado de situación financiera y en las notas a los estados financieros, la información sobre las fechas esperadas de realización de los activos y pasivos; la cual es útil para evaluar la liquidez y la solvencia. Los activos financieros incluyen </w:t>
      </w:r>
      <w:r w:rsidR="001914C4" w:rsidRPr="0014141D">
        <w:rPr>
          <w:rFonts w:cs="Arial"/>
          <w:bCs/>
          <w:iCs/>
          <w:sz w:val="22"/>
          <w:szCs w:val="22"/>
        </w:rPr>
        <w:t xml:space="preserve">el efectivo y equivalentes al efectivo, </w:t>
      </w:r>
      <w:r w:rsidR="00D204CC" w:rsidRPr="0014141D">
        <w:rPr>
          <w:rFonts w:cs="Arial"/>
          <w:bCs/>
          <w:iCs/>
          <w:sz w:val="22"/>
          <w:szCs w:val="22"/>
        </w:rPr>
        <w:t>cuentas de deudores y otras cuentas por cobrar, y los pasivos financieros las cuentas de acreedores y otras cuentas por pagar.</w:t>
      </w:r>
    </w:p>
    <w:p w14:paraId="02BA749B" w14:textId="77777777" w:rsidR="0014141D" w:rsidRPr="0014141D" w:rsidRDefault="0014141D" w:rsidP="00D204CC">
      <w:pPr>
        <w:tabs>
          <w:tab w:val="left" w:pos="567"/>
        </w:tabs>
        <w:autoSpaceDE w:val="0"/>
        <w:autoSpaceDN w:val="0"/>
        <w:adjustRightInd w:val="0"/>
        <w:jc w:val="both"/>
        <w:rPr>
          <w:rFonts w:cs="Arial"/>
          <w:bCs/>
          <w:iCs/>
          <w:sz w:val="22"/>
          <w:szCs w:val="22"/>
        </w:rPr>
      </w:pPr>
    </w:p>
    <w:p w14:paraId="461809B1"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Activo:</w:t>
      </w:r>
    </w:p>
    <w:p w14:paraId="2338ABAA"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Recurso controlado por </w:t>
      </w:r>
      <w:r w:rsidR="0029295B">
        <w:rPr>
          <w:rFonts w:cs="Arial"/>
          <w:bCs/>
          <w:iCs/>
          <w:sz w:val="22"/>
          <w:szCs w:val="22"/>
        </w:rPr>
        <w:t>XXXXXXXXX</w:t>
      </w:r>
      <w:r w:rsidRPr="0014141D">
        <w:rPr>
          <w:rFonts w:eastAsia="Calibri" w:cs="Arial"/>
          <w:b/>
          <w:sz w:val="22"/>
          <w:szCs w:val="22"/>
          <w:lang w:val="es-CO" w:eastAsia="en-US"/>
        </w:rPr>
        <w:t>,</w:t>
      </w:r>
      <w:r w:rsidRPr="0014141D">
        <w:rPr>
          <w:rFonts w:cs="Arial"/>
          <w:bCs/>
          <w:iCs/>
          <w:sz w:val="22"/>
          <w:szCs w:val="22"/>
        </w:rPr>
        <w:t xml:space="preserve"> como resultado de sucesos pasados, del cual se espera obtener en el futuro, beneficios económicos, traducidos en cobertura social e integral</w:t>
      </w:r>
    </w:p>
    <w:p w14:paraId="501E5380" w14:textId="77777777" w:rsidR="00D204CC" w:rsidRPr="0014141D" w:rsidRDefault="00D204CC" w:rsidP="00D204CC">
      <w:pPr>
        <w:tabs>
          <w:tab w:val="left" w:pos="252"/>
          <w:tab w:val="left" w:pos="6495"/>
        </w:tabs>
        <w:jc w:val="both"/>
        <w:rPr>
          <w:rFonts w:cs="Arial"/>
          <w:sz w:val="22"/>
          <w:szCs w:val="22"/>
        </w:rPr>
      </w:pPr>
    </w:p>
    <w:p w14:paraId="36763EED"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Pasivo:</w:t>
      </w:r>
    </w:p>
    <w:p w14:paraId="7158D360"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Obligación presente </w:t>
      </w:r>
      <w:r w:rsidRPr="0014141D">
        <w:rPr>
          <w:rFonts w:cs="Arial"/>
          <w:sz w:val="22"/>
          <w:szCs w:val="22"/>
        </w:rPr>
        <w:t>de</w:t>
      </w:r>
      <w:r w:rsidR="0045058B">
        <w:rPr>
          <w:rFonts w:cs="Arial"/>
          <w:sz w:val="22"/>
          <w:szCs w:val="22"/>
        </w:rPr>
        <w:t xml:space="preserve"> </w:t>
      </w:r>
      <w:r w:rsidR="0029295B">
        <w:rPr>
          <w:rFonts w:eastAsia="Calibri" w:cs="Arial"/>
          <w:sz w:val="22"/>
          <w:szCs w:val="22"/>
          <w:lang w:val="es-CO" w:eastAsia="en-US"/>
        </w:rPr>
        <w:t>XXXXXXXXX</w:t>
      </w:r>
      <w:r w:rsidRPr="0014141D">
        <w:rPr>
          <w:rFonts w:cs="Arial"/>
          <w:bCs/>
          <w:iCs/>
          <w:sz w:val="22"/>
          <w:szCs w:val="22"/>
        </w:rPr>
        <w:t xml:space="preserve">, surgida a raíz de sucesos pasados, al vencimiento de la cual, se espera salidas de flujo de efectivo, que incorporan beneficios económicos. </w:t>
      </w:r>
    </w:p>
    <w:p w14:paraId="77B1FC70" w14:textId="77777777" w:rsidR="00D204CC" w:rsidRDefault="00D204CC" w:rsidP="00D204CC">
      <w:pPr>
        <w:tabs>
          <w:tab w:val="left" w:pos="252"/>
          <w:tab w:val="left" w:pos="6495"/>
        </w:tabs>
        <w:jc w:val="both"/>
        <w:rPr>
          <w:rFonts w:cs="Arial"/>
          <w:bCs/>
          <w:iCs/>
          <w:sz w:val="22"/>
          <w:szCs w:val="22"/>
        </w:rPr>
      </w:pPr>
    </w:p>
    <w:p w14:paraId="022E4A8E"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Patrimonio:</w:t>
      </w:r>
    </w:p>
    <w:p w14:paraId="44EED26C" w14:textId="77777777" w:rsidR="00D204CC" w:rsidRPr="0014141D" w:rsidRDefault="00D204CC" w:rsidP="00D204CC">
      <w:pPr>
        <w:tabs>
          <w:tab w:val="left" w:pos="252"/>
          <w:tab w:val="left" w:pos="6495"/>
        </w:tabs>
        <w:jc w:val="both"/>
        <w:rPr>
          <w:rFonts w:cs="Arial"/>
          <w:bCs/>
          <w:iCs/>
          <w:sz w:val="22"/>
          <w:szCs w:val="22"/>
        </w:rPr>
      </w:pPr>
      <w:r w:rsidRPr="0014141D">
        <w:rPr>
          <w:rFonts w:cs="Arial"/>
          <w:bCs/>
          <w:iCs/>
          <w:sz w:val="22"/>
          <w:szCs w:val="22"/>
        </w:rPr>
        <w:t xml:space="preserve">La parte residual de los activos </w:t>
      </w:r>
      <w:r w:rsidRPr="0014141D">
        <w:rPr>
          <w:rFonts w:cs="Arial"/>
          <w:sz w:val="22"/>
          <w:szCs w:val="22"/>
        </w:rPr>
        <w:t>de</w:t>
      </w:r>
      <w:r w:rsidR="0045058B">
        <w:rPr>
          <w:rFonts w:cs="Arial"/>
          <w:sz w:val="22"/>
          <w:szCs w:val="22"/>
        </w:rPr>
        <w:t xml:space="preserve"> </w:t>
      </w:r>
      <w:r w:rsidR="0029295B">
        <w:rPr>
          <w:rFonts w:eastAsia="Calibri" w:cs="Arial"/>
          <w:sz w:val="22"/>
          <w:szCs w:val="22"/>
          <w:lang w:val="es-CO" w:eastAsia="en-US"/>
        </w:rPr>
        <w:t>XXXXXXXXX</w:t>
      </w:r>
      <w:r w:rsidRPr="0014141D">
        <w:rPr>
          <w:rFonts w:eastAsia="Calibri" w:cs="Arial"/>
          <w:b/>
          <w:sz w:val="22"/>
          <w:szCs w:val="22"/>
          <w:lang w:val="es-CO" w:eastAsia="en-US"/>
        </w:rPr>
        <w:t>,</w:t>
      </w:r>
      <w:r w:rsidRPr="0014141D">
        <w:rPr>
          <w:rFonts w:cs="Arial"/>
          <w:bCs/>
          <w:iCs/>
          <w:sz w:val="22"/>
          <w:szCs w:val="22"/>
        </w:rPr>
        <w:t xml:space="preserve"> una vez deducidos todos sus pasivos.</w:t>
      </w:r>
    </w:p>
    <w:p w14:paraId="190B52DB" w14:textId="77777777" w:rsidR="00D204CC" w:rsidRPr="0014141D" w:rsidRDefault="00D204CC" w:rsidP="00D204CC">
      <w:pPr>
        <w:tabs>
          <w:tab w:val="left" w:pos="252"/>
          <w:tab w:val="left" w:pos="6495"/>
        </w:tabs>
        <w:jc w:val="both"/>
        <w:rPr>
          <w:rFonts w:cs="Arial"/>
          <w:b/>
          <w:bCs/>
          <w:iCs/>
          <w:sz w:val="22"/>
          <w:szCs w:val="22"/>
        </w:rPr>
      </w:pPr>
    </w:p>
    <w:p w14:paraId="627648F7"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Estructura:</w:t>
      </w:r>
    </w:p>
    <w:p w14:paraId="6EDA086A" w14:textId="77777777" w:rsidR="00D204CC" w:rsidRPr="0014141D" w:rsidRDefault="00D204CC" w:rsidP="00D204CC">
      <w:pPr>
        <w:jc w:val="both"/>
        <w:rPr>
          <w:rFonts w:cs="Arial"/>
          <w:bCs/>
          <w:iCs/>
          <w:sz w:val="22"/>
          <w:szCs w:val="22"/>
        </w:rPr>
      </w:pPr>
      <w:r w:rsidRPr="0014141D">
        <w:rPr>
          <w:rFonts w:cs="Arial"/>
          <w:bCs/>
          <w:iCs/>
          <w:sz w:val="22"/>
          <w:szCs w:val="22"/>
        </w:rPr>
        <w:t xml:space="preserve">Según la estructura del programa contable, la cual se encuentra incluida en el manual de procedimiento y control interno. </w:t>
      </w:r>
    </w:p>
    <w:p w14:paraId="3D81BECC" w14:textId="77777777" w:rsidR="00D204CC" w:rsidRPr="0014141D" w:rsidRDefault="00D204CC" w:rsidP="00D204CC">
      <w:pPr>
        <w:jc w:val="both"/>
        <w:rPr>
          <w:rFonts w:cs="Arial"/>
          <w:bCs/>
          <w:iCs/>
          <w:sz w:val="22"/>
          <w:szCs w:val="22"/>
        </w:rPr>
      </w:pPr>
    </w:p>
    <w:p w14:paraId="35816E5A"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Revelaciones:</w:t>
      </w:r>
    </w:p>
    <w:p w14:paraId="41734F28" w14:textId="77777777" w:rsidR="00D204CC" w:rsidRPr="0014141D" w:rsidRDefault="0029295B" w:rsidP="00D204CC">
      <w:pPr>
        <w:tabs>
          <w:tab w:val="left" w:pos="252"/>
        </w:tabs>
        <w:jc w:val="both"/>
        <w:outlineLvl w:val="0"/>
        <w:rPr>
          <w:rFonts w:cs="Arial"/>
          <w:sz w:val="22"/>
          <w:szCs w:val="22"/>
        </w:rPr>
      </w:pPr>
      <w:r>
        <w:rPr>
          <w:rFonts w:eastAsia="Calibri" w:cs="Arial"/>
          <w:sz w:val="22"/>
          <w:szCs w:val="22"/>
          <w:lang w:val="es-CO" w:eastAsia="en-US"/>
        </w:rPr>
        <w:t>XXXXXXXXX</w:t>
      </w:r>
      <w:r w:rsidR="00D204CC" w:rsidRPr="0014141D">
        <w:rPr>
          <w:rFonts w:eastAsia="Calibri" w:cs="Arial"/>
          <w:sz w:val="22"/>
          <w:szCs w:val="22"/>
          <w:lang w:val="es-CO" w:eastAsia="en-US"/>
        </w:rPr>
        <w:t>,</w:t>
      </w:r>
      <w:r w:rsidR="00D204CC" w:rsidRPr="0014141D">
        <w:rPr>
          <w:rFonts w:cs="Arial"/>
          <w:sz w:val="22"/>
          <w:szCs w:val="22"/>
        </w:rPr>
        <w:t xml:space="preserve"> revela en el estado de situación financiera, sub-clasificaciones adicionales de las partidas presentadas, que den cuenta en forma detalla</w:t>
      </w:r>
      <w:r w:rsidR="00292387">
        <w:rPr>
          <w:rFonts w:cs="Arial"/>
          <w:sz w:val="22"/>
          <w:szCs w:val="22"/>
        </w:rPr>
        <w:t>da</w:t>
      </w:r>
      <w:r w:rsidR="00D204CC" w:rsidRPr="0014141D">
        <w:rPr>
          <w:rFonts w:cs="Arial"/>
          <w:sz w:val="22"/>
          <w:szCs w:val="22"/>
        </w:rPr>
        <w:t xml:space="preserve"> el origen de cada cuenta. </w:t>
      </w:r>
    </w:p>
    <w:p w14:paraId="7FB090E9"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 xml:space="preserve">El detalle de estas sub-clasificaciones depende de los requerimientos de las NIIF, según el tamaño, naturaleza y función de los importes afectados.     </w:t>
      </w:r>
    </w:p>
    <w:p w14:paraId="33B4439D" w14:textId="77777777" w:rsidR="00D204CC" w:rsidRDefault="00D204CC" w:rsidP="00D204CC">
      <w:pPr>
        <w:tabs>
          <w:tab w:val="left" w:pos="252"/>
        </w:tabs>
        <w:jc w:val="both"/>
        <w:outlineLvl w:val="0"/>
        <w:rPr>
          <w:rFonts w:cs="Arial"/>
          <w:sz w:val="22"/>
          <w:szCs w:val="22"/>
        </w:rPr>
      </w:pPr>
    </w:p>
    <w:p w14:paraId="2592B960" w14:textId="77777777" w:rsidR="00D3088A" w:rsidRPr="0014141D" w:rsidRDefault="00D3088A" w:rsidP="00D204CC">
      <w:pPr>
        <w:tabs>
          <w:tab w:val="left" w:pos="252"/>
        </w:tabs>
        <w:jc w:val="both"/>
        <w:outlineLvl w:val="0"/>
        <w:rPr>
          <w:rFonts w:cs="Arial"/>
          <w:sz w:val="22"/>
          <w:szCs w:val="22"/>
        </w:rPr>
      </w:pPr>
    </w:p>
    <w:p w14:paraId="08DE5B77" w14:textId="77777777" w:rsidR="00D204CC" w:rsidRPr="0014141D" w:rsidRDefault="00D204CC" w:rsidP="00164C42">
      <w:pPr>
        <w:pStyle w:val="Prrafodelista"/>
        <w:numPr>
          <w:ilvl w:val="1"/>
          <w:numId w:val="53"/>
        </w:numPr>
        <w:tabs>
          <w:tab w:val="left" w:pos="426"/>
        </w:tabs>
        <w:ind w:left="284" w:hanging="284"/>
        <w:jc w:val="both"/>
        <w:outlineLvl w:val="0"/>
        <w:rPr>
          <w:rFonts w:ascii="Arial" w:hAnsi="Arial" w:cs="Arial"/>
          <w:b/>
          <w:sz w:val="22"/>
          <w:szCs w:val="22"/>
        </w:rPr>
      </w:pPr>
      <w:r w:rsidRPr="0014141D">
        <w:rPr>
          <w:rFonts w:ascii="Arial" w:hAnsi="Arial" w:cs="Arial"/>
          <w:b/>
          <w:sz w:val="22"/>
          <w:szCs w:val="22"/>
        </w:rPr>
        <w:t xml:space="preserve">Estado de resultado </w:t>
      </w:r>
      <w:r w:rsidR="00292387">
        <w:rPr>
          <w:rFonts w:ascii="Arial" w:hAnsi="Arial" w:cs="Arial"/>
          <w:b/>
          <w:sz w:val="22"/>
          <w:szCs w:val="22"/>
        </w:rPr>
        <w:t xml:space="preserve">social </w:t>
      </w:r>
      <w:r w:rsidRPr="0014141D">
        <w:rPr>
          <w:rFonts w:ascii="Arial" w:hAnsi="Arial" w:cs="Arial"/>
          <w:b/>
          <w:sz w:val="22"/>
          <w:szCs w:val="22"/>
        </w:rPr>
        <w:t>integral:</w:t>
      </w:r>
    </w:p>
    <w:p w14:paraId="55679190" w14:textId="77777777" w:rsidR="00D204CC" w:rsidRPr="0014141D" w:rsidRDefault="0029295B" w:rsidP="00D204CC">
      <w:pPr>
        <w:jc w:val="both"/>
        <w:outlineLvl w:val="0"/>
        <w:rPr>
          <w:rFonts w:cs="Arial"/>
          <w:sz w:val="22"/>
          <w:szCs w:val="22"/>
        </w:rPr>
      </w:pPr>
      <w:r>
        <w:rPr>
          <w:rFonts w:eastAsia="Calibri" w:cs="Arial"/>
          <w:sz w:val="22"/>
          <w:szCs w:val="22"/>
          <w:lang w:val="es-CO" w:eastAsia="en-US"/>
        </w:rPr>
        <w:t>XXXXXXXXX</w:t>
      </w:r>
      <w:r w:rsidR="00D204CC" w:rsidRPr="0014141D">
        <w:rPr>
          <w:rFonts w:cs="Arial"/>
          <w:sz w:val="22"/>
          <w:szCs w:val="22"/>
          <w:lang w:val="es-ES"/>
        </w:rPr>
        <w:t xml:space="preserve"> presenta todas las partidas de ingresos, costos y gastos reconocidas en un periodo en un único estado del resultado </w:t>
      </w:r>
      <w:r w:rsidR="00292387">
        <w:rPr>
          <w:rFonts w:cs="Arial"/>
          <w:sz w:val="22"/>
          <w:szCs w:val="22"/>
          <w:lang w:val="es-ES"/>
        </w:rPr>
        <w:t xml:space="preserve">social </w:t>
      </w:r>
      <w:r w:rsidR="00D204CC" w:rsidRPr="0014141D">
        <w:rPr>
          <w:rFonts w:cs="Arial"/>
          <w:sz w:val="22"/>
          <w:szCs w:val="22"/>
          <w:lang w:val="es-ES"/>
        </w:rPr>
        <w:t xml:space="preserve">integral y la clasificación de los gastos </w:t>
      </w:r>
      <w:r w:rsidR="0045058B" w:rsidRPr="0014141D">
        <w:rPr>
          <w:rFonts w:cs="Arial"/>
          <w:sz w:val="22"/>
          <w:szCs w:val="22"/>
          <w:lang w:val="es-ES"/>
        </w:rPr>
        <w:t>de acuerdo con</w:t>
      </w:r>
      <w:r w:rsidR="00D204CC" w:rsidRPr="0014141D">
        <w:rPr>
          <w:rFonts w:cs="Arial"/>
          <w:sz w:val="22"/>
          <w:szCs w:val="22"/>
          <w:lang w:val="es-ES"/>
        </w:rPr>
        <w:t xml:space="preserve"> la destinación</w:t>
      </w:r>
    </w:p>
    <w:p w14:paraId="01481709" w14:textId="77777777" w:rsidR="00D204CC" w:rsidRPr="0014141D" w:rsidRDefault="00D204CC" w:rsidP="00D204CC">
      <w:pPr>
        <w:jc w:val="both"/>
        <w:outlineLvl w:val="0"/>
        <w:rPr>
          <w:rFonts w:cs="Arial"/>
          <w:sz w:val="22"/>
          <w:szCs w:val="22"/>
        </w:rPr>
      </w:pPr>
    </w:p>
    <w:p w14:paraId="45A85FF4"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Ingresos:</w:t>
      </w:r>
    </w:p>
    <w:p w14:paraId="6775E982"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 xml:space="preserve">Se reconoce el ingreso en el estado de resultados </w:t>
      </w:r>
      <w:r w:rsidR="00292387">
        <w:rPr>
          <w:rFonts w:cs="Arial"/>
          <w:sz w:val="22"/>
          <w:szCs w:val="22"/>
        </w:rPr>
        <w:t xml:space="preserve">social </w:t>
      </w:r>
      <w:r w:rsidRPr="0014141D">
        <w:rPr>
          <w:rFonts w:cs="Arial"/>
          <w:sz w:val="22"/>
          <w:szCs w:val="22"/>
        </w:rPr>
        <w:t>integral cuando haya surgido un aumento en los beneficios económicos futuros asociado en el incremento en un activo o un decremento en el pasivo, que pueda medirse con fiabilidad</w:t>
      </w:r>
      <w:r w:rsidR="009B63D5" w:rsidRPr="0014141D">
        <w:rPr>
          <w:rFonts w:cs="Arial"/>
          <w:sz w:val="22"/>
          <w:szCs w:val="22"/>
        </w:rPr>
        <w:t xml:space="preserve">. </w:t>
      </w:r>
    </w:p>
    <w:p w14:paraId="318C0BAD" w14:textId="77777777" w:rsidR="009B63D5" w:rsidRPr="0014141D" w:rsidRDefault="009B63D5" w:rsidP="00D204CC">
      <w:pPr>
        <w:tabs>
          <w:tab w:val="left" w:pos="252"/>
        </w:tabs>
        <w:jc w:val="both"/>
        <w:outlineLvl w:val="0"/>
        <w:rPr>
          <w:rFonts w:cs="Arial"/>
          <w:sz w:val="22"/>
          <w:szCs w:val="22"/>
        </w:rPr>
      </w:pPr>
    </w:p>
    <w:p w14:paraId="64A8B174" w14:textId="77777777" w:rsidR="00D204CC" w:rsidRPr="0014141D" w:rsidRDefault="009E44C7" w:rsidP="00D204CC">
      <w:pPr>
        <w:tabs>
          <w:tab w:val="left" w:pos="252"/>
        </w:tabs>
        <w:jc w:val="both"/>
        <w:outlineLvl w:val="0"/>
        <w:rPr>
          <w:rFonts w:cs="Arial"/>
          <w:sz w:val="22"/>
          <w:szCs w:val="22"/>
        </w:rPr>
      </w:pPr>
      <w:r w:rsidRPr="0014141D">
        <w:rPr>
          <w:rFonts w:cs="Arial"/>
          <w:sz w:val="22"/>
          <w:szCs w:val="22"/>
        </w:rPr>
        <w:t xml:space="preserve">En el caso de las subvenciones: </w:t>
      </w:r>
      <w:r w:rsidR="00D204CC" w:rsidRPr="0014141D">
        <w:rPr>
          <w:rFonts w:cs="Arial"/>
          <w:sz w:val="22"/>
          <w:szCs w:val="22"/>
        </w:rPr>
        <w:t>Los ingresos</w:t>
      </w:r>
      <w:r w:rsidR="00D3088A">
        <w:rPr>
          <w:rFonts w:cs="Arial"/>
          <w:sz w:val="22"/>
          <w:szCs w:val="22"/>
        </w:rPr>
        <w:t xml:space="preserve"> </w:t>
      </w:r>
      <w:r w:rsidR="00D204CC" w:rsidRPr="0014141D">
        <w:rPr>
          <w:rFonts w:cs="Arial"/>
          <w:sz w:val="22"/>
          <w:szCs w:val="22"/>
        </w:rPr>
        <w:t xml:space="preserve">se reconocen en </w:t>
      </w:r>
      <w:r w:rsidRPr="0014141D">
        <w:rPr>
          <w:rFonts w:cs="Arial"/>
          <w:sz w:val="22"/>
          <w:szCs w:val="22"/>
        </w:rPr>
        <w:t xml:space="preserve">la medida en que se han realizado las actividades y se han cumplido las condiciones establecidas en los convenios de cooperación. </w:t>
      </w:r>
    </w:p>
    <w:p w14:paraId="36ACA587" w14:textId="77777777" w:rsidR="00D204CC" w:rsidRPr="0014141D" w:rsidRDefault="00D204CC" w:rsidP="00D204CC">
      <w:pPr>
        <w:tabs>
          <w:tab w:val="left" w:pos="252"/>
        </w:tabs>
        <w:jc w:val="both"/>
        <w:outlineLvl w:val="0"/>
        <w:rPr>
          <w:rFonts w:cs="Arial"/>
          <w:sz w:val="22"/>
          <w:szCs w:val="22"/>
        </w:rPr>
      </w:pPr>
    </w:p>
    <w:p w14:paraId="18570596" w14:textId="77777777" w:rsidR="00D204CC" w:rsidRPr="0014141D" w:rsidRDefault="00D204CC" w:rsidP="00164C42">
      <w:pPr>
        <w:pStyle w:val="Prrafodelista"/>
        <w:numPr>
          <w:ilvl w:val="2"/>
          <w:numId w:val="53"/>
        </w:numPr>
        <w:ind w:left="567" w:hanging="567"/>
        <w:jc w:val="both"/>
        <w:rPr>
          <w:rFonts w:ascii="Arial" w:hAnsi="Arial" w:cs="Arial"/>
          <w:b/>
          <w:bCs/>
          <w:iCs/>
          <w:sz w:val="22"/>
          <w:szCs w:val="22"/>
        </w:rPr>
      </w:pPr>
      <w:r w:rsidRPr="0014141D">
        <w:rPr>
          <w:rFonts w:ascii="Arial" w:hAnsi="Arial" w:cs="Arial"/>
          <w:b/>
          <w:bCs/>
          <w:iCs/>
          <w:sz w:val="22"/>
          <w:szCs w:val="22"/>
        </w:rPr>
        <w:t>Costos y Gastos:</w:t>
      </w:r>
    </w:p>
    <w:p w14:paraId="5D7E014A" w14:textId="77777777" w:rsidR="00D204CC" w:rsidRPr="0014141D" w:rsidRDefault="0029295B" w:rsidP="00D204CC">
      <w:pPr>
        <w:tabs>
          <w:tab w:val="left" w:pos="252"/>
        </w:tabs>
        <w:jc w:val="both"/>
        <w:outlineLvl w:val="0"/>
        <w:rPr>
          <w:rFonts w:cs="Arial"/>
          <w:sz w:val="22"/>
          <w:szCs w:val="22"/>
        </w:rPr>
      </w:pPr>
      <w:r>
        <w:rPr>
          <w:rFonts w:eastAsia="Calibri" w:cs="Arial"/>
          <w:sz w:val="22"/>
          <w:szCs w:val="22"/>
          <w:lang w:val="es-CO" w:eastAsia="en-US"/>
        </w:rPr>
        <w:t>XXXXXXXXX</w:t>
      </w:r>
      <w:r w:rsidR="0045058B">
        <w:rPr>
          <w:rFonts w:eastAsia="Calibri" w:cs="Arial"/>
          <w:sz w:val="22"/>
          <w:szCs w:val="22"/>
          <w:lang w:val="es-CO" w:eastAsia="en-US"/>
        </w:rPr>
        <w:t xml:space="preserve"> </w:t>
      </w:r>
      <w:r w:rsidR="00D204CC" w:rsidRPr="0014141D">
        <w:rPr>
          <w:rFonts w:cs="Arial"/>
          <w:sz w:val="22"/>
          <w:szCs w:val="22"/>
        </w:rPr>
        <w:t xml:space="preserve">reconoce </w:t>
      </w:r>
      <w:r w:rsidR="000062BA" w:rsidRPr="0014141D">
        <w:rPr>
          <w:rFonts w:cs="Arial"/>
          <w:sz w:val="22"/>
          <w:szCs w:val="22"/>
        </w:rPr>
        <w:t xml:space="preserve">los costos o los </w:t>
      </w:r>
      <w:r w:rsidR="00D204CC" w:rsidRPr="0014141D">
        <w:rPr>
          <w:rFonts w:cs="Arial"/>
          <w:sz w:val="22"/>
          <w:szCs w:val="22"/>
        </w:rPr>
        <w:t>gasto</w:t>
      </w:r>
      <w:r w:rsidR="000062BA" w:rsidRPr="0014141D">
        <w:rPr>
          <w:rFonts w:cs="Arial"/>
          <w:sz w:val="22"/>
          <w:szCs w:val="22"/>
        </w:rPr>
        <w:t>s</w:t>
      </w:r>
      <w:r w:rsidR="00D204CC" w:rsidRPr="0014141D">
        <w:rPr>
          <w:rFonts w:cs="Arial"/>
          <w:sz w:val="22"/>
          <w:szCs w:val="22"/>
        </w:rPr>
        <w:t xml:space="preserve"> en el estado de resultados integral </w:t>
      </w:r>
      <w:r w:rsidR="000062BA" w:rsidRPr="0014141D">
        <w:rPr>
          <w:rFonts w:cs="Arial"/>
          <w:sz w:val="22"/>
          <w:szCs w:val="22"/>
        </w:rPr>
        <w:t>por</w:t>
      </w:r>
      <w:r w:rsidR="00D204CC" w:rsidRPr="0014141D">
        <w:rPr>
          <w:rFonts w:cs="Arial"/>
          <w:sz w:val="22"/>
          <w:szCs w:val="22"/>
          <w:lang w:val="es-CO"/>
        </w:rPr>
        <w:t xml:space="preserve">los decrementos de los beneficios económicos, producidos a lo largo del periodo en el que se informa </w:t>
      </w:r>
      <w:r w:rsidR="000062BA" w:rsidRPr="0014141D">
        <w:rPr>
          <w:rFonts w:cs="Arial"/>
          <w:sz w:val="22"/>
          <w:szCs w:val="22"/>
          <w:lang w:val="es-CO"/>
        </w:rPr>
        <w:t xml:space="preserve">por la ejecución de proyectos o gastos administrativos que </w:t>
      </w:r>
      <w:r w:rsidR="00D204CC" w:rsidRPr="0014141D">
        <w:rPr>
          <w:rFonts w:cs="Arial"/>
          <w:sz w:val="22"/>
          <w:szCs w:val="22"/>
          <w:lang w:val="es-CO"/>
        </w:rPr>
        <w:t>s</w:t>
      </w:r>
      <w:r w:rsidR="000062BA" w:rsidRPr="0014141D">
        <w:rPr>
          <w:rFonts w:cs="Arial"/>
          <w:sz w:val="22"/>
          <w:szCs w:val="22"/>
          <w:lang w:val="es-CO"/>
        </w:rPr>
        <w:t>on</w:t>
      </w:r>
      <w:r w:rsidR="00D204CC" w:rsidRPr="0014141D">
        <w:rPr>
          <w:rFonts w:cs="Arial"/>
          <w:sz w:val="22"/>
          <w:szCs w:val="22"/>
          <w:lang w:val="es-CO"/>
        </w:rPr>
        <w:t xml:space="preserve"> reflejados en  salidas o disminuciones del valor de los activos, o bien por la generación o aumento de los pasivos, que dan como resultados decrementos en el patrimoni</w:t>
      </w:r>
      <w:r w:rsidR="000062BA" w:rsidRPr="0014141D">
        <w:rPr>
          <w:rFonts w:cs="Arial"/>
          <w:sz w:val="22"/>
          <w:szCs w:val="22"/>
          <w:lang w:val="es-CO"/>
        </w:rPr>
        <w:t>o</w:t>
      </w:r>
      <w:r w:rsidR="00D204CC" w:rsidRPr="0014141D">
        <w:rPr>
          <w:rFonts w:cs="Arial"/>
          <w:sz w:val="22"/>
          <w:szCs w:val="22"/>
        </w:rPr>
        <w:t>.</w:t>
      </w:r>
      <w:r w:rsidR="00D204CC" w:rsidRPr="0014141D">
        <w:rPr>
          <w:rFonts w:cs="Arial"/>
          <w:bCs/>
          <w:iCs/>
          <w:sz w:val="22"/>
          <w:szCs w:val="22"/>
          <w:lang w:val="es-ES"/>
        </w:rPr>
        <w:t xml:space="preserve">Las partidas de </w:t>
      </w:r>
      <w:r w:rsidR="000062BA" w:rsidRPr="0014141D">
        <w:rPr>
          <w:rFonts w:cs="Arial"/>
          <w:bCs/>
          <w:iCs/>
          <w:sz w:val="22"/>
          <w:szCs w:val="22"/>
          <w:lang w:val="es-ES"/>
        </w:rPr>
        <w:t xml:space="preserve">costos se presentan de acuerdo a la distribución presupuestal aprobada y los </w:t>
      </w:r>
      <w:r w:rsidR="00D204CC" w:rsidRPr="0014141D">
        <w:rPr>
          <w:rFonts w:cs="Arial"/>
          <w:bCs/>
          <w:iCs/>
          <w:sz w:val="22"/>
          <w:szCs w:val="22"/>
          <w:lang w:val="es-ES"/>
        </w:rPr>
        <w:t xml:space="preserve">gastos se presentan de acuerdo con </w:t>
      </w:r>
      <w:r w:rsidR="000062BA" w:rsidRPr="0014141D">
        <w:rPr>
          <w:rFonts w:cs="Arial"/>
          <w:bCs/>
          <w:iCs/>
          <w:sz w:val="22"/>
          <w:szCs w:val="22"/>
          <w:lang w:val="es-ES"/>
        </w:rPr>
        <w:t>su</w:t>
      </w:r>
      <w:r w:rsidR="00D204CC" w:rsidRPr="0014141D">
        <w:rPr>
          <w:rFonts w:cs="Arial"/>
          <w:bCs/>
          <w:iCs/>
          <w:sz w:val="22"/>
          <w:szCs w:val="22"/>
          <w:lang w:val="es-ES"/>
        </w:rPr>
        <w:t xml:space="preserve"> naturaleza.</w:t>
      </w:r>
    </w:p>
    <w:p w14:paraId="46045DC2" w14:textId="77777777" w:rsidR="00D204CC" w:rsidRPr="0014141D" w:rsidRDefault="00D204CC" w:rsidP="00D204CC">
      <w:pPr>
        <w:tabs>
          <w:tab w:val="left" w:pos="252"/>
        </w:tabs>
        <w:jc w:val="both"/>
        <w:outlineLvl w:val="0"/>
        <w:rPr>
          <w:rFonts w:cs="Arial"/>
          <w:b/>
          <w:sz w:val="22"/>
          <w:szCs w:val="22"/>
        </w:rPr>
      </w:pPr>
    </w:p>
    <w:p w14:paraId="308DA834"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3"/>
          <w:sz w:val="22"/>
          <w:szCs w:val="22"/>
        </w:rPr>
      </w:pPr>
      <w:r w:rsidRPr="0014141D">
        <w:rPr>
          <w:rFonts w:ascii="Arial" w:hAnsi="Arial" w:cs="Arial"/>
          <w:b/>
          <w:noProof/>
          <w:spacing w:val="3"/>
          <w:sz w:val="22"/>
          <w:szCs w:val="22"/>
        </w:rPr>
        <w:t>Estructura:</w:t>
      </w:r>
    </w:p>
    <w:p w14:paraId="457AACBB" w14:textId="77777777" w:rsidR="00D204CC" w:rsidRPr="0014141D" w:rsidRDefault="00D204CC" w:rsidP="00D204CC">
      <w:pPr>
        <w:tabs>
          <w:tab w:val="left" w:pos="252"/>
        </w:tabs>
        <w:jc w:val="both"/>
        <w:outlineLvl w:val="0"/>
        <w:rPr>
          <w:rFonts w:cs="Arial"/>
          <w:b/>
          <w:sz w:val="22"/>
          <w:szCs w:val="22"/>
        </w:rPr>
      </w:pPr>
      <w:r w:rsidRPr="0014141D">
        <w:rPr>
          <w:rFonts w:cs="Arial"/>
          <w:bCs/>
          <w:iCs/>
          <w:sz w:val="22"/>
          <w:szCs w:val="22"/>
        </w:rPr>
        <w:t>De igual manera se presentan rubros adicionales que contengan otras partidas, así como agrupaciones y subtotales, cuando tal presentación sea relevante para la comprensión del desempeño financiero y según la estructura del programa contable, la cual se encuentra incluida en el manual de procedimiento y control interno.</w:t>
      </w:r>
    </w:p>
    <w:p w14:paraId="0E41539C" w14:textId="77777777" w:rsidR="00292387" w:rsidRPr="0014141D" w:rsidRDefault="00292387" w:rsidP="00D204CC">
      <w:pPr>
        <w:tabs>
          <w:tab w:val="left" w:pos="252"/>
        </w:tabs>
        <w:jc w:val="both"/>
        <w:outlineLvl w:val="0"/>
        <w:rPr>
          <w:rFonts w:cs="Arial"/>
          <w:sz w:val="22"/>
          <w:szCs w:val="22"/>
        </w:rPr>
      </w:pPr>
    </w:p>
    <w:p w14:paraId="7B313AB2"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3"/>
          <w:sz w:val="22"/>
          <w:szCs w:val="22"/>
        </w:rPr>
      </w:pPr>
      <w:r w:rsidRPr="0014141D">
        <w:rPr>
          <w:rFonts w:ascii="Arial" w:hAnsi="Arial" w:cs="Arial"/>
          <w:b/>
          <w:noProof/>
          <w:spacing w:val="3"/>
          <w:sz w:val="22"/>
          <w:szCs w:val="22"/>
        </w:rPr>
        <w:t>Revelaciones:</w:t>
      </w:r>
    </w:p>
    <w:p w14:paraId="2AA5B341" w14:textId="77777777" w:rsidR="00D204CC" w:rsidRPr="0014141D" w:rsidRDefault="0029295B" w:rsidP="00D204CC">
      <w:pPr>
        <w:tabs>
          <w:tab w:val="left" w:pos="252"/>
        </w:tabs>
        <w:jc w:val="both"/>
        <w:outlineLvl w:val="0"/>
        <w:rPr>
          <w:rFonts w:cs="Arial"/>
          <w:noProof/>
          <w:spacing w:val="3"/>
          <w:sz w:val="22"/>
          <w:szCs w:val="22"/>
        </w:rPr>
      </w:pPr>
      <w:r>
        <w:rPr>
          <w:rFonts w:eastAsia="Calibri" w:cs="Arial"/>
          <w:sz w:val="22"/>
          <w:szCs w:val="22"/>
          <w:lang w:val="es-CO" w:eastAsia="en-US"/>
        </w:rPr>
        <w:t>XXXXXXXXX</w:t>
      </w:r>
      <w:r w:rsidR="00D204CC" w:rsidRPr="0014141D">
        <w:rPr>
          <w:rFonts w:cs="Arial"/>
          <w:sz w:val="22"/>
          <w:szCs w:val="22"/>
        </w:rPr>
        <w:t>re</w:t>
      </w:r>
      <w:r w:rsidR="000062BA" w:rsidRPr="0014141D">
        <w:rPr>
          <w:rFonts w:cs="Arial"/>
          <w:sz w:val="22"/>
          <w:szCs w:val="22"/>
        </w:rPr>
        <w:t>vela las fuentes de ingreso y la ejecución de los c</w:t>
      </w:r>
      <w:r w:rsidR="00D204CC" w:rsidRPr="0014141D">
        <w:rPr>
          <w:rFonts w:cs="Arial"/>
          <w:sz w:val="22"/>
          <w:szCs w:val="22"/>
        </w:rPr>
        <w:t>osto</w:t>
      </w:r>
      <w:r w:rsidR="000062BA" w:rsidRPr="0014141D">
        <w:rPr>
          <w:rFonts w:cs="Arial"/>
          <w:sz w:val="22"/>
          <w:szCs w:val="22"/>
        </w:rPr>
        <w:t>s por proyecto y del</w:t>
      </w:r>
      <w:r w:rsidR="00D204CC" w:rsidRPr="0014141D">
        <w:rPr>
          <w:rFonts w:cs="Arial"/>
          <w:sz w:val="22"/>
          <w:szCs w:val="22"/>
        </w:rPr>
        <w:t xml:space="preserve"> gasto</w:t>
      </w:r>
      <w:r w:rsidR="000062BA" w:rsidRPr="0014141D">
        <w:rPr>
          <w:rFonts w:cs="Arial"/>
          <w:sz w:val="22"/>
          <w:szCs w:val="22"/>
        </w:rPr>
        <w:t>,</w:t>
      </w:r>
      <w:r w:rsidR="00D204CC" w:rsidRPr="0014141D">
        <w:rPr>
          <w:rFonts w:cs="Arial"/>
          <w:sz w:val="22"/>
          <w:szCs w:val="22"/>
        </w:rPr>
        <w:t xml:space="preserve"> en el estado de resultados integral cuando</w:t>
      </w:r>
      <w:r w:rsidR="00D204CC" w:rsidRPr="0014141D">
        <w:rPr>
          <w:rFonts w:eastAsia="Calibri" w:cs="Arial"/>
          <w:sz w:val="22"/>
          <w:szCs w:val="22"/>
          <w:lang w:val="es-CO" w:eastAsia="en-US"/>
        </w:rPr>
        <w:t>sea re</w:t>
      </w:r>
      <w:r w:rsidR="000062BA" w:rsidRPr="0014141D">
        <w:rPr>
          <w:rFonts w:eastAsia="Calibri" w:cs="Arial"/>
          <w:sz w:val="22"/>
          <w:szCs w:val="22"/>
          <w:lang w:val="es-CO" w:eastAsia="en-US"/>
        </w:rPr>
        <w:t>levante</w:t>
      </w:r>
      <w:r w:rsidR="00E30AE7" w:rsidRPr="0014141D">
        <w:rPr>
          <w:rFonts w:eastAsia="Calibri" w:cs="Arial"/>
          <w:sz w:val="22"/>
          <w:szCs w:val="22"/>
          <w:lang w:val="es-CO" w:eastAsia="en-US"/>
        </w:rPr>
        <w:t>.</w:t>
      </w:r>
    </w:p>
    <w:p w14:paraId="31DA905E" w14:textId="77777777" w:rsidR="00E30AE7" w:rsidRPr="0014141D" w:rsidRDefault="00E30AE7" w:rsidP="00D204CC">
      <w:pPr>
        <w:tabs>
          <w:tab w:val="left" w:pos="252"/>
        </w:tabs>
        <w:jc w:val="both"/>
        <w:outlineLvl w:val="0"/>
        <w:rPr>
          <w:rFonts w:cs="Arial"/>
          <w:noProof/>
          <w:spacing w:val="3"/>
          <w:sz w:val="22"/>
          <w:szCs w:val="22"/>
        </w:rPr>
      </w:pPr>
    </w:p>
    <w:p w14:paraId="28E13221"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3"/>
          <w:sz w:val="22"/>
          <w:szCs w:val="22"/>
        </w:rPr>
      </w:pPr>
      <w:r w:rsidRPr="0014141D">
        <w:rPr>
          <w:rFonts w:ascii="Arial" w:hAnsi="Arial" w:cs="Arial"/>
          <w:b/>
          <w:noProof/>
          <w:spacing w:val="3"/>
          <w:sz w:val="22"/>
          <w:szCs w:val="22"/>
        </w:rPr>
        <w:t>Otro resultado integral:</w:t>
      </w:r>
    </w:p>
    <w:p w14:paraId="624CD681"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 xml:space="preserve">El otro resultado </w:t>
      </w:r>
      <w:r w:rsidR="00292387">
        <w:rPr>
          <w:rFonts w:cs="Arial"/>
          <w:sz w:val="22"/>
          <w:szCs w:val="22"/>
        </w:rPr>
        <w:t xml:space="preserve">social </w:t>
      </w:r>
      <w:r w:rsidRPr="0014141D">
        <w:rPr>
          <w:rFonts w:cs="Arial"/>
          <w:sz w:val="22"/>
          <w:szCs w:val="22"/>
        </w:rPr>
        <w:t xml:space="preserve">integral </w:t>
      </w:r>
      <w:r w:rsidR="0018547B" w:rsidRPr="0014141D">
        <w:rPr>
          <w:rFonts w:eastAsia="Calibri" w:cs="Arial"/>
          <w:sz w:val="22"/>
          <w:szCs w:val="22"/>
          <w:lang w:val="es-CO" w:eastAsia="en-US"/>
        </w:rPr>
        <w:t>de</w:t>
      </w:r>
      <w:r w:rsidR="0018547B">
        <w:rPr>
          <w:rFonts w:eastAsia="Calibri" w:cs="Arial"/>
          <w:sz w:val="22"/>
          <w:szCs w:val="22"/>
          <w:lang w:val="es-CO" w:eastAsia="en-US"/>
        </w:rPr>
        <w:t xml:space="preserve"> </w:t>
      </w:r>
      <w:r w:rsidR="0029295B">
        <w:rPr>
          <w:rFonts w:eastAsia="Calibri" w:cs="Arial"/>
          <w:sz w:val="22"/>
          <w:szCs w:val="22"/>
          <w:lang w:val="es-CO" w:eastAsia="en-US"/>
        </w:rPr>
        <w:t>XXXXXXXXX</w:t>
      </w:r>
      <w:r w:rsidR="0018547B">
        <w:rPr>
          <w:rFonts w:eastAsia="Calibri" w:cs="Arial"/>
          <w:sz w:val="22"/>
          <w:szCs w:val="22"/>
          <w:lang w:val="es-CO" w:eastAsia="en-US"/>
        </w:rPr>
        <w:t xml:space="preserve"> </w:t>
      </w:r>
      <w:r w:rsidRPr="0014141D">
        <w:rPr>
          <w:rFonts w:cs="Arial"/>
          <w:sz w:val="22"/>
          <w:szCs w:val="22"/>
        </w:rPr>
        <w:t>presenta partidas clasificadas por naturaleza y revela los ajustes y reclasificaciones.</w:t>
      </w:r>
    </w:p>
    <w:p w14:paraId="38CE0DBF" w14:textId="77777777" w:rsidR="00D204CC" w:rsidRPr="0014141D" w:rsidRDefault="00D204CC" w:rsidP="00D204CC">
      <w:pPr>
        <w:tabs>
          <w:tab w:val="left" w:pos="252"/>
        </w:tabs>
        <w:jc w:val="both"/>
        <w:outlineLvl w:val="0"/>
        <w:rPr>
          <w:rFonts w:cs="Arial"/>
          <w:b/>
          <w:noProof/>
          <w:spacing w:val="6"/>
          <w:sz w:val="22"/>
          <w:szCs w:val="22"/>
        </w:rPr>
      </w:pPr>
    </w:p>
    <w:p w14:paraId="53F22E07" w14:textId="77777777" w:rsidR="00D204CC" w:rsidRPr="0014141D" w:rsidRDefault="00D204CC" w:rsidP="00164C42">
      <w:pPr>
        <w:pStyle w:val="Prrafodelista"/>
        <w:numPr>
          <w:ilvl w:val="1"/>
          <w:numId w:val="53"/>
        </w:numPr>
        <w:ind w:left="426" w:hanging="426"/>
        <w:jc w:val="both"/>
        <w:outlineLvl w:val="0"/>
        <w:rPr>
          <w:rFonts w:ascii="Arial" w:hAnsi="Arial" w:cs="Arial"/>
          <w:b/>
          <w:noProof/>
          <w:spacing w:val="6"/>
          <w:sz w:val="22"/>
          <w:szCs w:val="22"/>
        </w:rPr>
      </w:pPr>
      <w:r w:rsidRPr="0014141D">
        <w:rPr>
          <w:rFonts w:ascii="Arial" w:hAnsi="Arial" w:cs="Arial"/>
          <w:b/>
          <w:noProof/>
          <w:spacing w:val="6"/>
          <w:sz w:val="22"/>
          <w:szCs w:val="22"/>
        </w:rPr>
        <w:t>Estado de cambios en el patrimonio:</w:t>
      </w:r>
    </w:p>
    <w:p w14:paraId="0CDCB3FD"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6"/>
          <w:sz w:val="22"/>
          <w:szCs w:val="22"/>
        </w:rPr>
      </w:pPr>
      <w:r w:rsidRPr="0014141D">
        <w:rPr>
          <w:rFonts w:ascii="Arial" w:hAnsi="Arial" w:cs="Arial"/>
          <w:b/>
          <w:noProof/>
          <w:spacing w:val="6"/>
          <w:sz w:val="22"/>
          <w:szCs w:val="22"/>
        </w:rPr>
        <w:t>Concepto:</w:t>
      </w:r>
    </w:p>
    <w:p w14:paraId="09F1A48A" w14:textId="77777777" w:rsidR="00D204CC" w:rsidRPr="0014141D" w:rsidRDefault="0029295B" w:rsidP="00D204CC">
      <w:pPr>
        <w:tabs>
          <w:tab w:val="left" w:pos="252"/>
        </w:tabs>
        <w:jc w:val="both"/>
        <w:outlineLvl w:val="0"/>
        <w:rPr>
          <w:rFonts w:cs="Arial"/>
          <w:noProof/>
          <w:spacing w:val="6"/>
          <w:sz w:val="22"/>
          <w:szCs w:val="22"/>
        </w:rPr>
      </w:pPr>
      <w:r>
        <w:rPr>
          <w:rFonts w:eastAsia="Calibri" w:cs="Arial"/>
          <w:sz w:val="22"/>
          <w:szCs w:val="22"/>
          <w:lang w:val="es-CO" w:eastAsia="en-US"/>
        </w:rPr>
        <w:t>XXXXXXXXX</w:t>
      </w:r>
      <w:r w:rsidR="00D204CC" w:rsidRPr="0014141D">
        <w:rPr>
          <w:rFonts w:cs="Arial"/>
          <w:noProof/>
          <w:spacing w:val="6"/>
          <w:sz w:val="22"/>
          <w:szCs w:val="22"/>
        </w:rPr>
        <w:t xml:space="preserve"> presenta un estado de cambios en el patrimonio, que muestre por cada partida del patrimonio, una conciliación entre los importes en libros al comienzo y al final del periodo, revelando por separado los cambios procedentes de </w:t>
      </w:r>
      <w:r w:rsidR="00E30AE7" w:rsidRPr="0014141D">
        <w:rPr>
          <w:rFonts w:cs="Arial"/>
          <w:noProof/>
          <w:spacing w:val="6"/>
          <w:sz w:val="22"/>
          <w:szCs w:val="22"/>
        </w:rPr>
        <w:t>cada</w:t>
      </w:r>
      <w:r w:rsidR="00D204CC" w:rsidRPr="0014141D">
        <w:rPr>
          <w:rFonts w:cs="Arial"/>
          <w:noProof/>
          <w:spacing w:val="6"/>
          <w:sz w:val="22"/>
          <w:szCs w:val="22"/>
        </w:rPr>
        <w:t xml:space="preserve"> partidas.</w:t>
      </w:r>
      <w:r w:rsidR="00E30AE7" w:rsidRPr="0014141D">
        <w:rPr>
          <w:rFonts w:cs="Arial"/>
          <w:noProof/>
          <w:spacing w:val="6"/>
          <w:sz w:val="22"/>
          <w:szCs w:val="22"/>
        </w:rPr>
        <w:t xml:space="preserve">   Los cuales pueden surgir por los resultados del ejercicio, correcciones de errores de periodos anteriores y cambios de politicas contables</w:t>
      </w:r>
      <w:r w:rsidR="00292387">
        <w:rPr>
          <w:rFonts w:cs="Arial"/>
          <w:noProof/>
          <w:spacing w:val="6"/>
          <w:sz w:val="22"/>
          <w:szCs w:val="22"/>
        </w:rPr>
        <w:t xml:space="preserve">, </w:t>
      </w:r>
      <w:r w:rsidR="00E30AE7" w:rsidRPr="0014141D">
        <w:rPr>
          <w:rFonts w:cs="Arial"/>
          <w:noProof/>
          <w:spacing w:val="6"/>
          <w:sz w:val="22"/>
          <w:szCs w:val="22"/>
        </w:rPr>
        <w:t>entre otras.</w:t>
      </w:r>
    </w:p>
    <w:p w14:paraId="1641FB62" w14:textId="77777777" w:rsidR="00D204CC" w:rsidRPr="0014141D" w:rsidRDefault="00D204CC" w:rsidP="00D204CC">
      <w:pPr>
        <w:tabs>
          <w:tab w:val="left" w:pos="252"/>
        </w:tabs>
        <w:jc w:val="both"/>
        <w:outlineLvl w:val="0"/>
        <w:rPr>
          <w:rFonts w:cs="Arial"/>
          <w:noProof/>
          <w:spacing w:val="6"/>
          <w:sz w:val="22"/>
          <w:szCs w:val="22"/>
        </w:rPr>
      </w:pPr>
    </w:p>
    <w:p w14:paraId="7C558962"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6"/>
          <w:sz w:val="22"/>
          <w:szCs w:val="22"/>
        </w:rPr>
      </w:pPr>
      <w:r w:rsidRPr="0014141D">
        <w:rPr>
          <w:rFonts w:ascii="Arial" w:hAnsi="Arial" w:cs="Arial"/>
          <w:b/>
          <w:noProof/>
          <w:spacing w:val="6"/>
          <w:sz w:val="22"/>
          <w:szCs w:val="22"/>
        </w:rPr>
        <w:t>Estructura:</w:t>
      </w:r>
    </w:p>
    <w:p w14:paraId="788469F0" w14:textId="77777777" w:rsidR="00D204CC" w:rsidRPr="0014141D" w:rsidRDefault="00D204CC" w:rsidP="00D204CC">
      <w:pPr>
        <w:pStyle w:val="Prrafodelista"/>
        <w:tabs>
          <w:tab w:val="left" w:pos="252"/>
        </w:tabs>
        <w:ind w:left="0"/>
        <w:jc w:val="both"/>
        <w:outlineLvl w:val="0"/>
        <w:rPr>
          <w:rFonts w:ascii="Arial" w:hAnsi="Arial" w:cs="Arial"/>
          <w:bCs/>
          <w:iCs/>
          <w:sz w:val="22"/>
          <w:szCs w:val="22"/>
        </w:rPr>
      </w:pPr>
      <w:r w:rsidRPr="0014141D">
        <w:rPr>
          <w:rFonts w:ascii="Arial" w:hAnsi="Arial" w:cs="Arial"/>
          <w:bCs/>
          <w:iCs/>
          <w:sz w:val="22"/>
          <w:szCs w:val="22"/>
        </w:rPr>
        <w:lastRenderedPageBreak/>
        <w:t>Según la estructura del programa contable, la cual se encuentra incluida en el manual de procedimiento y control interno.</w:t>
      </w:r>
    </w:p>
    <w:p w14:paraId="0AE1076A" w14:textId="77777777" w:rsidR="00D204CC" w:rsidRPr="0014141D" w:rsidRDefault="00D204CC" w:rsidP="00164C42">
      <w:pPr>
        <w:pStyle w:val="Prrafodelista"/>
        <w:numPr>
          <w:ilvl w:val="2"/>
          <w:numId w:val="53"/>
        </w:numPr>
        <w:ind w:left="709" w:hanging="709"/>
        <w:jc w:val="both"/>
        <w:outlineLvl w:val="0"/>
        <w:rPr>
          <w:rFonts w:ascii="Arial" w:hAnsi="Arial" w:cs="Arial"/>
          <w:b/>
          <w:noProof/>
          <w:spacing w:val="6"/>
          <w:sz w:val="22"/>
          <w:szCs w:val="22"/>
        </w:rPr>
      </w:pPr>
      <w:r w:rsidRPr="0014141D">
        <w:rPr>
          <w:rFonts w:ascii="Arial" w:hAnsi="Arial" w:cs="Arial"/>
          <w:b/>
          <w:noProof/>
          <w:spacing w:val="6"/>
          <w:sz w:val="22"/>
          <w:szCs w:val="22"/>
        </w:rPr>
        <w:t>Revelaciones:</w:t>
      </w:r>
    </w:p>
    <w:p w14:paraId="75E61E48" w14:textId="77777777" w:rsidR="00D204CC" w:rsidRPr="0014141D" w:rsidRDefault="0029295B" w:rsidP="00D204CC">
      <w:pPr>
        <w:tabs>
          <w:tab w:val="left" w:pos="252"/>
        </w:tabs>
        <w:jc w:val="both"/>
        <w:outlineLvl w:val="0"/>
        <w:rPr>
          <w:rFonts w:cs="Arial"/>
          <w:sz w:val="22"/>
          <w:szCs w:val="22"/>
        </w:rPr>
      </w:pPr>
      <w:r>
        <w:rPr>
          <w:rFonts w:eastAsia="Calibri" w:cs="Arial"/>
          <w:sz w:val="22"/>
          <w:szCs w:val="22"/>
          <w:lang w:val="es-CO" w:eastAsia="en-US"/>
        </w:rPr>
        <w:t>XXXXXXXXX</w:t>
      </w:r>
      <w:r w:rsidR="00D204CC" w:rsidRPr="0014141D">
        <w:rPr>
          <w:rFonts w:cs="Arial"/>
          <w:sz w:val="22"/>
          <w:szCs w:val="22"/>
        </w:rPr>
        <w:t xml:space="preserve">revela en el Estado de Cambios en el Patrimonio, las transacciones que tienen que ver </w:t>
      </w:r>
      <w:r w:rsidR="00E30AE7" w:rsidRPr="0014141D">
        <w:rPr>
          <w:rFonts w:cs="Arial"/>
          <w:sz w:val="22"/>
          <w:szCs w:val="22"/>
        </w:rPr>
        <w:t xml:space="preserve">con las variaciones que se presenten. </w:t>
      </w:r>
    </w:p>
    <w:p w14:paraId="1824B9E1" w14:textId="77777777" w:rsidR="00D204CC" w:rsidRPr="0014141D" w:rsidRDefault="00D204CC" w:rsidP="00D204CC">
      <w:pPr>
        <w:tabs>
          <w:tab w:val="left" w:pos="252"/>
        </w:tabs>
        <w:jc w:val="both"/>
        <w:outlineLvl w:val="0"/>
        <w:rPr>
          <w:rFonts w:cs="Arial"/>
          <w:bCs/>
          <w:iCs/>
          <w:sz w:val="22"/>
          <w:szCs w:val="22"/>
          <w:lang w:val="es-ES" w:eastAsia="es-ES"/>
        </w:rPr>
      </w:pPr>
    </w:p>
    <w:p w14:paraId="53FB9AD1" w14:textId="77777777" w:rsidR="00D204CC" w:rsidRPr="0014141D" w:rsidRDefault="00D204CC" w:rsidP="00D204CC">
      <w:pPr>
        <w:tabs>
          <w:tab w:val="left" w:pos="252"/>
        </w:tabs>
        <w:jc w:val="both"/>
        <w:outlineLvl w:val="0"/>
        <w:rPr>
          <w:rFonts w:eastAsia="Calibri" w:cs="Arial"/>
          <w:sz w:val="22"/>
          <w:szCs w:val="22"/>
          <w:lang w:val="es-CO" w:eastAsia="en-US"/>
        </w:rPr>
      </w:pPr>
      <w:r w:rsidRPr="0014141D">
        <w:rPr>
          <w:rFonts w:eastAsia="Calibri" w:cs="Arial"/>
          <w:sz w:val="22"/>
          <w:szCs w:val="22"/>
          <w:lang w:val="es-CO" w:eastAsia="en-US"/>
        </w:rPr>
        <w:t>La conciliación entre los valores en libros, al inicio y al final del periodo, informando por separado cada movimiento.</w:t>
      </w:r>
    </w:p>
    <w:p w14:paraId="766F38F6" w14:textId="77777777" w:rsidR="00D204CC" w:rsidRPr="0014141D" w:rsidRDefault="00D204CC" w:rsidP="00D204CC">
      <w:pPr>
        <w:tabs>
          <w:tab w:val="left" w:pos="252"/>
        </w:tabs>
        <w:jc w:val="both"/>
        <w:outlineLvl w:val="0"/>
        <w:rPr>
          <w:rFonts w:cs="Arial"/>
          <w:sz w:val="22"/>
          <w:szCs w:val="22"/>
        </w:rPr>
      </w:pPr>
    </w:p>
    <w:p w14:paraId="23E92AEF" w14:textId="77777777" w:rsidR="00D204CC" w:rsidRPr="0014141D" w:rsidRDefault="00D204CC" w:rsidP="00164C42">
      <w:pPr>
        <w:pStyle w:val="Prrafodelista"/>
        <w:numPr>
          <w:ilvl w:val="1"/>
          <w:numId w:val="53"/>
        </w:numPr>
        <w:tabs>
          <w:tab w:val="left" w:pos="426"/>
        </w:tabs>
        <w:ind w:left="284" w:hanging="284"/>
        <w:jc w:val="both"/>
        <w:outlineLvl w:val="0"/>
        <w:rPr>
          <w:rFonts w:ascii="Arial" w:hAnsi="Arial" w:cs="Arial"/>
          <w:b/>
          <w:sz w:val="22"/>
          <w:szCs w:val="22"/>
        </w:rPr>
      </w:pPr>
      <w:r w:rsidRPr="0014141D">
        <w:rPr>
          <w:rFonts w:ascii="Arial" w:hAnsi="Arial" w:cs="Arial"/>
          <w:b/>
          <w:sz w:val="22"/>
          <w:szCs w:val="22"/>
        </w:rPr>
        <w:t>Estado de flujo de efectivo:</w:t>
      </w:r>
    </w:p>
    <w:p w14:paraId="4320C626" w14:textId="77777777" w:rsidR="00D204CC" w:rsidRPr="0014141D" w:rsidRDefault="00D204CC" w:rsidP="00164C42">
      <w:pPr>
        <w:pStyle w:val="Prrafodelista"/>
        <w:numPr>
          <w:ilvl w:val="2"/>
          <w:numId w:val="53"/>
        </w:numPr>
        <w:ind w:left="709" w:hanging="709"/>
        <w:jc w:val="both"/>
        <w:outlineLvl w:val="0"/>
        <w:rPr>
          <w:rFonts w:ascii="Arial" w:hAnsi="Arial" w:cs="Arial"/>
          <w:b/>
          <w:sz w:val="22"/>
          <w:szCs w:val="22"/>
        </w:rPr>
      </w:pPr>
      <w:r w:rsidRPr="0014141D">
        <w:rPr>
          <w:rFonts w:ascii="Arial" w:hAnsi="Arial" w:cs="Arial"/>
          <w:b/>
          <w:sz w:val="22"/>
          <w:szCs w:val="22"/>
        </w:rPr>
        <w:t>Concepto:</w:t>
      </w:r>
    </w:p>
    <w:p w14:paraId="5B5E89E7" w14:textId="77777777" w:rsidR="00D204CC" w:rsidRDefault="00D204CC" w:rsidP="00D204CC">
      <w:pPr>
        <w:tabs>
          <w:tab w:val="left" w:pos="252"/>
        </w:tabs>
        <w:jc w:val="both"/>
        <w:outlineLvl w:val="0"/>
        <w:rPr>
          <w:rFonts w:eastAsia="Calibri" w:cs="Arial"/>
          <w:sz w:val="22"/>
          <w:szCs w:val="22"/>
          <w:lang w:val="es-CO" w:eastAsia="en-US"/>
        </w:rPr>
      </w:pPr>
      <w:r w:rsidRPr="0014141D">
        <w:rPr>
          <w:rFonts w:cs="Arial"/>
          <w:sz w:val="22"/>
          <w:szCs w:val="22"/>
        </w:rPr>
        <w:t>En el estado de flujo de efectivo</w:t>
      </w:r>
      <w:r w:rsidR="0018547B">
        <w:rPr>
          <w:rFonts w:cs="Arial"/>
          <w:sz w:val="22"/>
          <w:szCs w:val="22"/>
        </w:rPr>
        <w:t xml:space="preserve"> </w:t>
      </w:r>
      <w:r w:rsidRPr="0014141D">
        <w:rPr>
          <w:rFonts w:cs="Arial"/>
          <w:sz w:val="22"/>
          <w:szCs w:val="22"/>
        </w:rPr>
        <w:t>del periodo en el cual se informa, se presenta, información sobre los cambios en el efectivo y equivalentes al efectivo, que proceden de las actividades de operación, inversión y financiación de</w:t>
      </w:r>
      <w:r w:rsidR="0045058B">
        <w:rPr>
          <w:rFonts w:cs="Arial"/>
          <w:sz w:val="22"/>
          <w:szCs w:val="22"/>
        </w:rPr>
        <w:t xml:space="preserve"> </w:t>
      </w:r>
      <w:r w:rsidR="0029295B">
        <w:rPr>
          <w:rFonts w:eastAsia="Calibri" w:cs="Arial"/>
          <w:sz w:val="22"/>
          <w:szCs w:val="22"/>
          <w:lang w:val="es-CO" w:eastAsia="en-US"/>
        </w:rPr>
        <w:t>XXXXXXXXX</w:t>
      </w:r>
      <w:r w:rsidR="00292387">
        <w:rPr>
          <w:rFonts w:eastAsia="Calibri" w:cs="Arial"/>
          <w:sz w:val="22"/>
          <w:szCs w:val="22"/>
          <w:lang w:val="es-CO" w:eastAsia="en-US"/>
        </w:rPr>
        <w:t>.</w:t>
      </w:r>
    </w:p>
    <w:p w14:paraId="54DD448C" w14:textId="77777777" w:rsidR="00292387" w:rsidRPr="0014141D" w:rsidRDefault="00292387" w:rsidP="00D204CC">
      <w:pPr>
        <w:tabs>
          <w:tab w:val="left" w:pos="252"/>
        </w:tabs>
        <w:jc w:val="both"/>
        <w:outlineLvl w:val="0"/>
        <w:rPr>
          <w:rFonts w:eastAsia="Calibri" w:cs="Arial"/>
          <w:b/>
          <w:sz w:val="22"/>
          <w:szCs w:val="22"/>
          <w:lang w:val="es-CO" w:eastAsia="en-US"/>
        </w:rPr>
      </w:pPr>
    </w:p>
    <w:p w14:paraId="479BA2B3"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lang w:val="es-ES"/>
        </w:rPr>
        <w:t>La información sobre los Flujos de Efectivo suministra a los usuarios las bases para la evaluación de la capacidad que tiene para generar efectivo y otros medios líquidos equivalentes, así como sus necesidades para la utilización de esos flujos de efectivo</w:t>
      </w:r>
    </w:p>
    <w:p w14:paraId="38BD7FD3" w14:textId="77777777" w:rsidR="00EE443A" w:rsidRPr="0014141D" w:rsidRDefault="00EE443A" w:rsidP="00D204CC">
      <w:pPr>
        <w:tabs>
          <w:tab w:val="left" w:pos="252"/>
        </w:tabs>
        <w:jc w:val="both"/>
        <w:outlineLvl w:val="0"/>
        <w:rPr>
          <w:rFonts w:cs="Arial"/>
          <w:b/>
          <w:sz w:val="22"/>
          <w:szCs w:val="22"/>
        </w:rPr>
      </w:pPr>
    </w:p>
    <w:p w14:paraId="58DD907A" w14:textId="77777777" w:rsidR="00D204CC" w:rsidRPr="0014141D" w:rsidRDefault="00D204CC" w:rsidP="00164C42">
      <w:pPr>
        <w:pStyle w:val="Prrafodelista"/>
        <w:numPr>
          <w:ilvl w:val="2"/>
          <w:numId w:val="53"/>
        </w:numPr>
        <w:ind w:left="709" w:hanging="709"/>
        <w:jc w:val="both"/>
        <w:outlineLvl w:val="0"/>
        <w:rPr>
          <w:rFonts w:ascii="Arial" w:hAnsi="Arial" w:cs="Arial"/>
          <w:b/>
          <w:sz w:val="22"/>
          <w:szCs w:val="22"/>
        </w:rPr>
      </w:pPr>
      <w:r w:rsidRPr="0014141D">
        <w:rPr>
          <w:rFonts w:ascii="Arial" w:hAnsi="Arial" w:cs="Arial"/>
          <w:b/>
          <w:sz w:val="22"/>
          <w:szCs w:val="22"/>
        </w:rPr>
        <w:t>Estructura:</w:t>
      </w:r>
    </w:p>
    <w:p w14:paraId="46FC7575" w14:textId="77777777" w:rsidR="00D204CC" w:rsidRPr="0014141D" w:rsidRDefault="00D204CC" w:rsidP="00D204CC">
      <w:pPr>
        <w:tabs>
          <w:tab w:val="left" w:pos="252"/>
        </w:tabs>
        <w:jc w:val="both"/>
        <w:outlineLvl w:val="0"/>
        <w:rPr>
          <w:rFonts w:cs="Arial"/>
          <w:b/>
          <w:sz w:val="22"/>
          <w:szCs w:val="22"/>
        </w:rPr>
      </w:pPr>
      <w:r w:rsidRPr="0014141D">
        <w:rPr>
          <w:rFonts w:cs="Arial"/>
          <w:bCs/>
          <w:iCs/>
          <w:sz w:val="22"/>
          <w:szCs w:val="22"/>
        </w:rPr>
        <w:t>Según la estructura del programa contable, la cual se encuentra incluida en el manual de procedimiento y control interno.</w:t>
      </w:r>
    </w:p>
    <w:p w14:paraId="5E32DAE0" w14:textId="77777777" w:rsidR="00D204CC" w:rsidRPr="0014141D" w:rsidRDefault="00D204CC" w:rsidP="00D204CC">
      <w:pPr>
        <w:tabs>
          <w:tab w:val="left" w:pos="252"/>
        </w:tabs>
        <w:jc w:val="both"/>
        <w:outlineLvl w:val="0"/>
        <w:rPr>
          <w:rFonts w:cs="Arial"/>
          <w:b/>
          <w:noProof/>
          <w:spacing w:val="-1"/>
          <w:w w:val="95"/>
          <w:sz w:val="22"/>
          <w:szCs w:val="22"/>
        </w:rPr>
      </w:pPr>
    </w:p>
    <w:p w14:paraId="6003A741" w14:textId="77777777" w:rsidR="00D204CC" w:rsidRPr="0014141D" w:rsidRDefault="00D204CC" w:rsidP="00164C42">
      <w:pPr>
        <w:pStyle w:val="Prrafodelista"/>
        <w:numPr>
          <w:ilvl w:val="2"/>
          <w:numId w:val="53"/>
        </w:numPr>
        <w:ind w:left="709" w:hanging="709"/>
        <w:jc w:val="both"/>
        <w:outlineLvl w:val="0"/>
        <w:rPr>
          <w:rFonts w:ascii="Arial" w:hAnsi="Arial" w:cs="Arial"/>
          <w:b/>
          <w:sz w:val="22"/>
          <w:szCs w:val="22"/>
        </w:rPr>
      </w:pPr>
      <w:r w:rsidRPr="0014141D">
        <w:rPr>
          <w:rFonts w:ascii="Arial" w:hAnsi="Arial" w:cs="Arial"/>
          <w:b/>
          <w:sz w:val="22"/>
          <w:szCs w:val="22"/>
        </w:rPr>
        <w:t>Revelaciones:</w:t>
      </w:r>
    </w:p>
    <w:p w14:paraId="07344754" w14:textId="77777777" w:rsidR="00D204CC" w:rsidRPr="0014141D" w:rsidRDefault="0029295B" w:rsidP="00D204CC">
      <w:pPr>
        <w:jc w:val="both"/>
        <w:outlineLvl w:val="0"/>
        <w:rPr>
          <w:rFonts w:cs="Arial"/>
          <w:b/>
          <w:sz w:val="22"/>
          <w:szCs w:val="22"/>
        </w:rPr>
      </w:pPr>
      <w:r>
        <w:rPr>
          <w:rFonts w:eastAsia="Calibri" w:cs="Arial"/>
          <w:sz w:val="22"/>
          <w:szCs w:val="22"/>
          <w:lang w:val="es-CO" w:eastAsia="en-US"/>
        </w:rPr>
        <w:t>XXXXXXXXX</w:t>
      </w:r>
      <w:r w:rsidR="00D204CC" w:rsidRPr="0014141D">
        <w:rPr>
          <w:rFonts w:eastAsia="Calibri" w:cs="Arial"/>
          <w:sz w:val="22"/>
          <w:szCs w:val="22"/>
          <w:lang w:val="es-CO" w:eastAsia="en-US"/>
        </w:rPr>
        <w:t>,</w:t>
      </w:r>
      <w:r w:rsidR="00D204CC" w:rsidRPr="0014141D">
        <w:rPr>
          <w:rFonts w:cs="Arial"/>
          <w:sz w:val="22"/>
          <w:szCs w:val="22"/>
        </w:rPr>
        <w:t xml:space="preserve"> debe relevar en sus estados financieros, cualquier importe significativo de sus saldos de efectivo y equivalentes al efectivo que no esté disponible para ser utilizado, con un comentario por parte de la administración</w:t>
      </w:r>
      <w:r w:rsidR="00D204CC" w:rsidRPr="0014141D">
        <w:rPr>
          <w:rFonts w:cs="Arial"/>
          <w:b/>
          <w:sz w:val="22"/>
          <w:szCs w:val="22"/>
        </w:rPr>
        <w:t>.</w:t>
      </w:r>
    </w:p>
    <w:p w14:paraId="7BA10567" w14:textId="77777777" w:rsidR="00D204CC" w:rsidRPr="0014141D" w:rsidRDefault="00D204CC" w:rsidP="00D204CC">
      <w:pPr>
        <w:jc w:val="both"/>
        <w:outlineLvl w:val="0"/>
        <w:rPr>
          <w:rFonts w:cs="Arial"/>
          <w:b/>
          <w:sz w:val="22"/>
          <w:szCs w:val="22"/>
        </w:rPr>
      </w:pPr>
    </w:p>
    <w:p w14:paraId="6B5940D8" w14:textId="77777777" w:rsidR="00D204CC" w:rsidRPr="0014141D" w:rsidRDefault="00D204CC" w:rsidP="00D204CC">
      <w:pPr>
        <w:jc w:val="both"/>
        <w:outlineLvl w:val="0"/>
        <w:rPr>
          <w:rFonts w:cs="Arial"/>
          <w:sz w:val="22"/>
          <w:szCs w:val="22"/>
        </w:rPr>
      </w:pPr>
      <w:r w:rsidRPr="0014141D">
        <w:rPr>
          <w:rFonts w:cs="Arial"/>
          <w:sz w:val="22"/>
          <w:szCs w:val="22"/>
        </w:rPr>
        <w:t>Los ingresos y pagos brutos procedentes de actividades ordinarias.</w:t>
      </w:r>
    </w:p>
    <w:p w14:paraId="5A198532" w14:textId="77777777" w:rsidR="00D204CC" w:rsidRPr="0014141D" w:rsidRDefault="00D204CC" w:rsidP="00D204CC">
      <w:pPr>
        <w:jc w:val="both"/>
        <w:outlineLvl w:val="0"/>
        <w:rPr>
          <w:rFonts w:cs="Arial"/>
          <w:sz w:val="22"/>
          <w:szCs w:val="22"/>
        </w:rPr>
      </w:pPr>
      <w:r w:rsidRPr="0014141D">
        <w:rPr>
          <w:rFonts w:cs="Arial"/>
          <w:sz w:val="22"/>
          <w:szCs w:val="22"/>
        </w:rPr>
        <w:br/>
        <w:t>Los flujos de efectivo correspondientes tanto a los intereses recibidos y pagados, clasificándolas de acuerdo a las actividades de operación, inversión o de financiación.</w:t>
      </w:r>
    </w:p>
    <w:p w14:paraId="2017AA34" w14:textId="77777777" w:rsidR="00D204CC" w:rsidRPr="0014141D" w:rsidRDefault="00D204CC" w:rsidP="00D204CC">
      <w:pPr>
        <w:jc w:val="both"/>
        <w:outlineLvl w:val="0"/>
        <w:rPr>
          <w:rFonts w:cs="Arial"/>
          <w:sz w:val="22"/>
          <w:szCs w:val="22"/>
        </w:rPr>
      </w:pPr>
      <w:r w:rsidRPr="0014141D">
        <w:rPr>
          <w:rFonts w:cs="Arial"/>
          <w:sz w:val="22"/>
          <w:szCs w:val="22"/>
        </w:rPr>
        <w:br/>
        <w:t>La información relevante sobre transacciones de inversión y financiación que no han requerido el uso del efectivo y equivalentes debe ser suministrada en notas a los Estados Financieros.</w:t>
      </w:r>
    </w:p>
    <w:p w14:paraId="46E95AF7" w14:textId="77777777" w:rsidR="00D204CC" w:rsidRPr="0014141D" w:rsidRDefault="00D204CC" w:rsidP="00D204CC">
      <w:pPr>
        <w:jc w:val="both"/>
        <w:outlineLvl w:val="0"/>
        <w:rPr>
          <w:rFonts w:cs="Arial"/>
          <w:bCs/>
          <w:iCs/>
          <w:sz w:val="22"/>
          <w:szCs w:val="22"/>
        </w:rPr>
      </w:pPr>
      <w:r w:rsidRPr="0014141D">
        <w:rPr>
          <w:rFonts w:cs="Arial"/>
          <w:sz w:val="22"/>
          <w:szCs w:val="22"/>
        </w:rPr>
        <w:br/>
        <w:t>Una conciliación entre los rubros del estado de flujos de efectivo con el efectivo que se presenta en el</w:t>
      </w:r>
      <w:r w:rsidRPr="0014141D">
        <w:rPr>
          <w:rFonts w:cs="Arial"/>
          <w:bCs/>
          <w:iCs/>
          <w:sz w:val="22"/>
          <w:szCs w:val="22"/>
        </w:rPr>
        <w:t xml:space="preserve"> Estado de situación financiera.</w:t>
      </w:r>
    </w:p>
    <w:p w14:paraId="015399EA" w14:textId="77777777" w:rsidR="00D204CC" w:rsidRPr="0014141D" w:rsidRDefault="00D204CC" w:rsidP="00022AAC">
      <w:pPr>
        <w:jc w:val="both"/>
        <w:outlineLvl w:val="0"/>
        <w:rPr>
          <w:rFonts w:cs="Arial"/>
          <w:sz w:val="22"/>
          <w:szCs w:val="22"/>
        </w:rPr>
      </w:pPr>
      <w:r w:rsidRPr="0014141D">
        <w:rPr>
          <w:rFonts w:cs="Arial"/>
          <w:sz w:val="22"/>
          <w:szCs w:val="22"/>
        </w:rPr>
        <w:t> </w:t>
      </w:r>
    </w:p>
    <w:p w14:paraId="7F4453DC" w14:textId="77777777" w:rsidR="00D204CC" w:rsidRPr="0014141D" w:rsidRDefault="00D204CC" w:rsidP="00164C42">
      <w:pPr>
        <w:pStyle w:val="Prrafodelista"/>
        <w:numPr>
          <w:ilvl w:val="1"/>
          <w:numId w:val="53"/>
        </w:numPr>
        <w:ind w:left="426" w:hanging="426"/>
        <w:jc w:val="both"/>
        <w:outlineLvl w:val="0"/>
        <w:rPr>
          <w:rFonts w:ascii="Arial" w:hAnsi="Arial" w:cs="Arial"/>
          <w:b/>
          <w:sz w:val="22"/>
          <w:szCs w:val="22"/>
        </w:rPr>
      </w:pPr>
      <w:r w:rsidRPr="0014141D">
        <w:rPr>
          <w:rFonts w:ascii="Arial" w:hAnsi="Arial" w:cs="Arial"/>
          <w:b/>
          <w:sz w:val="22"/>
          <w:szCs w:val="22"/>
        </w:rPr>
        <w:t>Notas a los estados financieros:</w:t>
      </w:r>
    </w:p>
    <w:p w14:paraId="7B52256B" w14:textId="77777777" w:rsidR="00D204CC" w:rsidRPr="0014141D" w:rsidRDefault="00D204CC" w:rsidP="00164C42">
      <w:pPr>
        <w:pStyle w:val="Prrafodelista"/>
        <w:numPr>
          <w:ilvl w:val="3"/>
          <w:numId w:val="53"/>
        </w:numPr>
        <w:ind w:left="851" w:hanging="851"/>
        <w:jc w:val="both"/>
        <w:outlineLvl w:val="0"/>
        <w:rPr>
          <w:rFonts w:ascii="Arial" w:hAnsi="Arial" w:cs="Arial"/>
          <w:b/>
          <w:sz w:val="22"/>
          <w:szCs w:val="22"/>
        </w:rPr>
      </w:pPr>
      <w:r w:rsidRPr="0014141D">
        <w:rPr>
          <w:rFonts w:ascii="Arial" w:hAnsi="Arial" w:cs="Arial"/>
          <w:b/>
          <w:sz w:val="22"/>
          <w:szCs w:val="22"/>
        </w:rPr>
        <w:t>Estructura de las notas:</w:t>
      </w:r>
    </w:p>
    <w:p w14:paraId="1972610D" w14:textId="77777777" w:rsidR="00D204CC" w:rsidRPr="0014141D" w:rsidRDefault="00D204CC" w:rsidP="00292387">
      <w:pPr>
        <w:tabs>
          <w:tab w:val="left" w:pos="252"/>
        </w:tabs>
        <w:jc w:val="both"/>
        <w:outlineLvl w:val="0"/>
        <w:rPr>
          <w:rFonts w:cs="Arial"/>
          <w:sz w:val="22"/>
          <w:szCs w:val="22"/>
        </w:rPr>
      </w:pPr>
      <w:r w:rsidRPr="0014141D">
        <w:rPr>
          <w:rFonts w:cs="Arial"/>
          <w:sz w:val="22"/>
          <w:szCs w:val="22"/>
        </w:rPr>
        <w:t>Las notas de</w:t>
      </w:r>
      <w:r w:rsidR="0045058B">
        <w:rPr>
          <w:rFonts w:cs="Arial"/>
          <w:sz w:val="22"/>
          <w:szCs w:val="22"/>
        </w:rPr>
        <w:t xml:space="preserve"> </w:t>
      </w:r>
      <w:r w:rsidR="0029295B">
        <w:rPr>
          <w:rFonts w:eastAsia="Calibri" w:cs="Arial"/>
          <w:sz w:val="22"/>
          <w:szCs w:val="22"/>
          <w:lang w:val="es-CO" w:eastAsia="en-US"/>
        </w:rPr>
        <w:t>XXXXXXXXX</w:t>
      </w:r>
      <w:r w:rsidRPr="0014141D">
        <w:rPr>
          <w:rFonts w:eastAsia="Calibri" w:cs="Arial"/>
          <w:sz w:val="22"/>
          <w:szCs w:val="22"/>
          <w:lang w:val="es-CO" w:eastAsia="en-US"/>
        </w:rPr>
        <w:t>,</w:t>
      </w:r>
      <w:r w:rsidRPr="0014141D">
        <w:rPr>
          <w:rFonts w:cs="Arial"/>
          <w:sz w:val="22"/>
          <w:szCs w:val="22"/>
        </w:rPr>
        <w:t xml:space="preserve"> presentan información acerca de las bases para la preparación de los estados financieros sobre:</w:t>
      </w:r>
    </w:p>
    <w:p w14:paraId="5401E7D8" w14:textId="77777777" w:rsidR="00D204CC" w:rsidRPr="0014141D" w:rsidRDefault="00D204CC" w:rsidP="00D204CC">
      <w:pPr>
        <w:tabs>
          <w:tab w:val="left" w:pos="252"/>
        </w:tabs>
        <w:jc w:val="both"/>
        <w:outlineLvl w:val="0"/>
        <w:rPr>
          <w:rFonts w:cs="Arial"/>
          <w:sz w:val="22"/>
          <w:szCs w:val="22"/>
        </w:rPr>
      </w:pPr>
    </w:p>
    <w:p w14:paraId="6828252E" w14:textId="77777777" w:rsidR="00D204CC" w:rsidRPr="0014141D" w:rsidRDefault="00D204CC" w:rsidP="00D204CC">
      <w:pPr>
        <w:tabs>
          <w:tab w:val="left" w:pos="252"/>
        </w:tabs>
        <w:jc w:val="both"/>
        <w:outlineLvl w:val="0"/>
        <w:rPr>
          <w:rFonts w:cs="Arial"/>
          <w:sz w:val="22"/>
          <w:szCs w:val="22"/>
          <w:lang w:val="es-ES"/>
        </w:rPr>
      </w:pPr>
      <w:r w:rsidRPr="0014141D">
        <w:rPr>
          <w:rFonts w:cs="Arial"/>
          <w:bCs/>
          <w:iCs/>
          <w:sz w:val="22"/>
          <w:szCs w:val="22"/>
          <w:lang w:val="es-ES"/>
        </w:rPr>
        <w:t>Una declaración de cumplimiento de las normas NIIF para pymes.</w:t>
      </w:r>
    </w:p>
    <w:p w14:paraId="67273C23" w14:textId="77777777" w:rsidR="00D204CC" w:rsidRPr="0014141D" w:rsidRDefault="00D204CC" w:rsidP="00D204CC">
      <w:pPr>
        <w:tabs>
          <w:tab w:val="left" w:pos="252"/>
        </w:tabs>
        <w:jc w:val="both"/>
        <w:outlineLvl w:val="0"/>
        <w:rPr>
          <w:rFonts w:cs="Arial"/>
          <w:bCs/>
          <w:iCs/>
          <w:sz w:val="22"/>
          <w:szCs w:val="22"/>
          <w:lang w:val="es-ES"/>
        </w:rPr>
      </w:pPr>
    </w:p>
    <w:p w14:paraId="673AF02A" w14:textId="77777777" w:rsidR="00D204CC" w:rsidRPr="0014141D" w:rsidRDefault="00D204CC" w:rsidP="00D204CC">
      <w:pPr>
        <w:tabs>
          <w:tab w:val="left" w:pos="252"/>
        </w:tabs>
        <w:jc w:val="both"/>
        <w:outlineLvl w:val="0"/>
        <w:rPr>
          <w:rFonts w:cs="Arial"/>
          <w:bCs/>
          <w:iCs/>
          <w:sz w:val="22"/>
          <w:szCs w:val="22"/>
          <w:lang w:val="es-ES"/>
        </w:rPr>
      </w:pPr>
      <w:r w:rsidRPr="0014141D">
        <w:rPr>
          <w:rFonts w:cs="Arial"/>
          <w:bCs/>
          <w:iCs/>
          <w:sz w:val="22"/>
          <w:szCs w:val="22"/>
          <w:lang w:val="es-ES"/>
        </w:rPr>
        <w:lastRenderedPageBreak/>
        <w:t>Un resumen de las políticas contables significativas aplicadas.</w:t>
      </w:r>
    </w:p>
    <w:p w14:paraId="5B1C7936" w14:textId="77777777" w:rsidR="00D204CC" w:rsidRPr="0014141D" w:rsidRDefault="00D204CC" w:rsidP="00D204CC">
      <w:pPr>
        <w:tabs>
          <w:tab w:val="left" w:pos="252"/>
        </w:tabs>
        <w:jc w:val="both"/>
        <w:outlineLvl w:val="0"/>
        <w:rPr>
          <w:rFonts w:cs="Arial"/>
          <w:bCs/>
          <w:iCs/>
          <w:sz w:val="22"/>
          <w:szCs w:val="22"/>
          <w:lang w:val="es-ES"/>
        </w:rPr>
      </w:pPr>
    </w:p>
    <w:p w14:paraId="6E62F36B" w14:textId="77777777" w:rsidR="00D204CC" w:rsidRPr="0014141D" w:rsidRDefault="00D204CC" w:rsidP="00D204CC">
      <w:pPr>
        <w:tabs>
          <w:tab w:val="left" w:pos="252"/>
        </w:tabs>
        <w:jc w:val="both"/>
        <w:outlineLvl w:val="0"/>
        <w:rPr>
          <w:rFonts w:cs="Arial"/>
          <w:bCs/>
          <w:iCs/>
          <w:sz w:val="22"/>
          <w:szCs w:val="22"/>
          <w:lang w:val="es-ES"/>
        </w:rPr>
      </w:pPr>
      <w:r w:rsidRPr="0014141D">
        <w:rPr>
          <w:rFonts w:cs="Arial"/>
          <w:bCs/>
          <w:iCs/>
          <w:sz w:val="22"/>
          <w:szCs w:val="22"/>
          <w:lang w:val="es-ES"/>
        </w:rPr>
        <w:t xml:space="preserve">Información que soporte las partidas presentadas en el Estado de Situación Financiera, en el Estado de Resultados </w:t>
      </w:r>
      <w:r w:rsidR="00292387">
        <w:rPr>
          <w:rFonts w:cs="Arial"/>
          <w:bCs/>
          <w:iCs/>
          <w:sz w:val="22"/>
          <w:szCs w:val="22"/>
          <w:lang w:val="es-ES"/>
        </w:rPr>
        <w:t xml:space="preserve">Social </w:t>
      </w:r>
      <w:r w:rsidRPr="0014141D">
        <w:rPr>
          <w:rFonts w:cs="Arial"/>
          <w:bCs/>
          <w:iCs/>
          <w:sz w:val="22"/>
          <w:szCs w:val="22"/>
          <w:lang w:val="es-ES"/>
        </w:rPr>
        <w:t xml:space="preserve">Integral, en el Estado de Cambios en el </w:t>
      </w:r>
      <w:r w:rsidR="00292387" w:rsidRPr="0014141D">
        <w:rPr>
          <w:rFonts w:cs="Arial"/>
          <w:bCs/>
          <w:iCs/>
          <w:sz w:val="22"/>
          <w:szCs w:val="22"/>
          <w:lang w:val="es-ES"/>
        </w:rPr>
        <w:t>Patrimonio y</w:t>
      </w:r>
      <w:r w:rsidRPr="0014141D">
        <w:rPr>
          <w:rFonts w:cs="Arial"/>
          <w:bCs/>
          <w:iCs/>
          <w:sz w:val="22"/>
          <w:szCs w:val="22"/>
          <w:lang w:val="es-ES"/>
        </w:rPr>
        <w:t xml:space="preserve"> en el Estado de Flujo de Efectivo, en el mismo orden en que figuren en cada uno de los estados financieros.</w:t>
      </w:r>
    </w:p>
    <w:p w14:paraId="652131CD" w14:textId="77777777" w:rsidR="00D204CC" w:rsidRPr="0014141D" w:rsidRDefault="00D204CC" w:rsidP="00D204CC">
      <w:pPr>
        <w:tabs>
          <w:tab w:val="left" w:pos="252"/>
        </w:tabs>
        <w:jc w:val="both"/>
        <w:outlineLvl w:val="0"/>
        <w:rPr>
          <w:rFonts w:cs="Arial"/>
          <w:bCs/>
          <w:iCs/>
          <w:sz w:val="22"/>
          <w:szCs w:val="22"/>
          <w:lang w:val="es-ES"/>
        </w:rPr>
      </w:pPr>
    </w:p>
    <w:p w14:paraId="45806EE6" w14:textId="77777777" w:rsidR="00D204CC" w:rsidRPr="0014141D" w:rsidRDefault="00D204CC" w:rsidP="00164C42">
      <w:pPr>
        <w:pStyle w:val="Prrafodelista"/>
        <w:numPr>
          <w:ilvl w:val="3"/>
          <w:numId w:val="53"/>
        </w:numPr>
        <w:ind w:left="851" w:hanging="851"/>
        <w:jc w:val="both"/>
        <w:outlineLvl w:val="0"/>
        <w:rPr>
          <w:rFonts w:ascii="Arial" w:hAnsi="Arial" w:cs="Arial"/>
          <w:b/>
          <w:sz w:val="22"/>
          <w:szCs w:val="22"/>
        </w:rPr>
      </w:pPr>
      <w:r w:rsidRPr="0014141D">
        <w:rPr>
          <w:rFonts w:ascii="Arial" w:hAnsi="Arial" w:cs="Arial"/>
          <w:b/>
          <w:sz w:val="22"/>
          <w:szCs w:val="22"/>
        </w:rPr>
        <w:t>Ente económico:</w:t>
      </w:r>
    </w:p>
    <w:p w14:paraId="6B2B36D5" w14:textId="77777777" w:rsidR="00511A6E" w:rsidRPr="0014141D" w:rsidRDefault="00511A6E" w:rsidP="00511A6E">
      <w:pPr>
        <w:tabs>
          <w:tab w:val="left" w:pos="252"/>
        </w:tabs>
        <w:jc w:val="both"/>
        <w:outlineLvl w:val="0"/>
        <w:rPr>
          <w:rFonts w:cs="Arial"/>
          <w:bCs/>
          <w:iCs/>
          <w:sz w:val="22"/>
          <w:szCs w:val="22"/>
        </w:rPr>
      </w:pPr>
      <w:r w:rsidRPr="0014141D">
        <w:rPr>
          <w:rFonts w:cs="Arial"/>
          <w:sz w:val="22"/>
          <w:szCs w:val="22"/>
        </w:rPr>
        <w:t>D</w:t>
      </w:r>
      <w:r w:rsidRPr="0014141D">
        <w:rPr>
          <w:rFonts w:cs="Arial"/>
          <w:bCs/>
          <w:iCs/>
          <w:sz w:val="22"/>
          <w:szCs w:val="22"/>
        </w:rPr>
        <w:t>ebe contener el domicilio y forma legal, así como una descripción de la naturaleza de sus operaciones y principales actividades.</w:t>
      </w:r>
    </w:p>
    <w:p w14:paraId="73E37BF1"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Razón social</w:t>
      </w:r>
    </w:p>
    <w:p w14:paraId="7916C269"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Vigencia</w:t>
      </w:r>
    </w:p>
    <w:p w14:paraId="792D2BB4"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Objeto Social</w:t>
      </w:r>
    </w:p>
    <w:p w14:paraId="54F29871"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Actividad</w:t>
      </w:r>
    </w:p>
    <w:p w14:paraId="79CF1139" w14:textId="77777777" w:rsidR="00511A6E" w:rsidRPr="0014141D" w:rsidRDefault="00511A6E" w:rsidP="00D204CC">
      <w:pPr>
        <w:tabs>
          <w:tab w:val="left" w:pos="252"/>
        </w:tabs>
        <w:jc w:val="both"/>
        <w:outlineLvl w:val="0"/>
        <w:rPr>
          <w:rFonts w:cs="Arial"/>
          <w:sz w:val="22"/>
          <w:szCs w:val="22"/>
        </w:rPr>
      </w:pPr>
      <w:r w:rsidRPr="0014141D">
        <w:rPr>
          <w:rFonts w:cs="Arial"/>
          <w:sz w:val="22"/>
          <w:szCs w:val="22"/>
        </w:rPr>
        <w:t>Certificación del cumplimiento de la hipótesis de negocio en marcha.</w:t>
      </w:r>
    </w:p>
    <w:p w14:paraId="17D4A04F" w14:textId="77777777" w:rsidR="00D204CC" w:rsidRPr="0014141D" w:rsidRDefault="00D204CC" w:rsidP="00D204CC">
      <w:pPr>
        <w:tabs>
          <w:tab w:val="left" w:pos="252"/>
        </w:tabs>
        <w:jc w:val="both"/>
        <w:outlineLvl w:val="0"/>
        <w:rPr>
          <w:rFonts w:cs="Arial"/>
          <w:sz w:val="22"/>
          <w:szCs w:val="22"/>
        </w:rPr>
      </w:pPr>
    </w:p>
    <w:p w14:paraId="5316C00E" w14:textId="77777777" w:rsidR="00D204CC" w:rsidRPr="0014141D" w:rsidRDefault="00D204CC" w:rsidP="00164C42">
      <w:pPr>
        <w:pStyle w:val="Prrafodelista"/>
        <w:numPr>
          <w:ilvl w:val="3"/>
          <w:numId w:val="53"/>
        </w:numPr>
        <w:ind w:left="851" w:hanging="851"/>
        <w:jc w:val="both"/>
        <w:outlineLvl w:val="0"/>
        <w:rPr>
          <w:rFonts w:ascii="Arial" w:hAnsi="Arial" w:cs="Arial"/>
          <w:b/>
          <w:sz w:val="22"/>
          <w:szCs w:val="22"/>
        </w:rPr>
      </w:pPr>
      <w:r w:rsidRPr="0014141D">
        <w:rPr>
          <w:rFonts w:ascii="Arial" w:hAnsi="Arial" w:cs="Arial"/>
          <w:b/>
          <w:sz w:val="22"/>
          <w:szCs w:val="22"/>
        </w:rPr>
        <w:t>Cumplimiento de las normas:</w:t>
      </w:r>
    </w:p>
    <w:p w14:paraId="2AD2AC42" w14:textId="77777777" w:rsidR="00D204CC" w:rsidRPr="0014141D" w:rsidRDefault="00D204CC" w:rsidP="00D204CC">
      <w:pPr>
        <w:tabs>
          <w:tab w:val="left" w:pos="252"/>
        </w:tabs>
        <w:suppressAutoHyphens w:val="0"/>
        <w:autoSpaceDE w:val="0"/>
        <w:autoSpaceDN w:val="0"/>
        <w:adjustRightInd w:val="0"/>
        <w:rPr>
          <w:rFonts w:cs="Arial"/>
          <w:sz w:val="22"/>
          <w:szCs w:val="22"/>
        </w:rPr>
      </w:pPr>
      <w:r w:rsidRPr="0014141D">
        <w:rPr>
          <w:rFonts w:cs="Arial"/>
          <w:sz w:val="22"/>
          <w:szCs w:val="22"/>
          <w:lang w:val="es-CO" w:eastAsia="es-CO"/>
        </w:rPr>
        <w:t xml:space="preserve">Se debe hacer una declaración, explícita y sin reservas, del cumplimiento de las NIIF para PYMES. </w:t>
      </w:r>
    </w:p>
    <w:p w14:paraId="6F272B47" w14:textId="77777777" w:rsidR="00D204CC" w:rsidRPr="0014141D" w:rsidRDefault="00D204CC" w:rsidP="00D204CC">
      <w:pPr>
        <w:tabs>
          <w:tab w:val="left" w:pos="252"/>
        </w:tabs>
        <w:jc w:val="both"/>
        <w:outlineLvl w:val="0"/>
        <w:rPr>
          <w:rFonts w:cs="Arial"/>
          <w:sz w:val="22"/>
          <w:szCs w:val="22"/>
        </w:rPr>
      </w:pPr>
    </w:p>
    <w:p w14:paraId="4CB431B0"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Cumplimiento de las políticas establecidas</w:t>
      </w:r>
    </w:p>
    <w:p w14:paraId="37E3002F" w14:textId="77777777" w:rsidR="00D204CC" w:rsidRPr="0014141D" w:rsidRDefault="00D204CC" w:rsidP="00D204CC">
      <w:pPr>
        <w:tabs>
          <w:tab w:val="left" w:pos="252"/>
        </w:tabs>
        <w:suppressAutoHyphens w:val="0"/>
        <w:autoSpaceDE w:val="0"/>
        <w:autoSpaceDN w:val="0"/>
        <w:adjustRightInd w:val="0"/>
        <w:jc w:val="both"/>
        <w:rPr>
          <w:rFonts w:cs="Arial"/>
          <w:sz w:val="22"/>
          <w:szCs w:val="22"/>
          <w:lang w:val="es-CO" w:eastAsia="es-CO"/>
        </w:rPr>
      </w:pPr>
      <w:r w:rsidRPr="0014141D">
        <w:rPr>
          <w:rFonts w:cs="Arial"/>
          <w:sz w:val="22"/>
          <w:szCs w:val="22"/>
          <w:lang w:val="es-CO" w:eastAsia="es-CO"/>
        </w:rPr>
        <w:t>Según lo establece la Sección 3 de las NIIF para PYMES:</w:t>
      </w:r>
    </w:p>
    <w:p w14:paraId="1A8ADD59"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i/>
          <w:sz w:val="22"/>
          <w:szCs w:val="22"/>
          <w:lang w:val="es-CO" w:eastAsia="es-CO"/>
        </w:rPr>
        <w:t>“Cuando una entidad no aplique un requerimiento establecido en esta NIIF de acuerdo con el párrafo 3.4, revelará:</w:t>
      </w:r>
    </w:p>
    <w:p w14:paraId="5C5A63BD"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p>
    <w:p w14:paraId="12B143A6"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(a)</w:t>
      </w:r>
      <w:r w:rsidRPr="0014141D">
        <w:rPr>
          <w:rFonts w:cs="Arial"/>
          <w:i/>
          <w:sz w:val="22"/>
          <w:szCs w:val="22"/>
          <w:lang w:val="es-CO" w:eastAsia="es-CO"/>
        </w:rPr>
        <w:t xml:space="preserve"> Que la administración ha llegado a la conclusión de que los estados financieros presentan razonablemente la situación financiera, rendimiento financiero y flujos de efectivo.</w:t>
      </w:r>
    </w:p>
    <w:p w14:paraId="357CDFB1"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(b)</w:t>
      </w:r>
      <w:r w:rsidRPr="0014141D">
        <w:rPr>
          <w:rFonts w:cs="Arial"/>
          <w:i/>
          <w:sz w:val="22"/>
          <w:szCs w:val="22"/>
          <w:lang w:val="es-CO" w:eastAsia="es-CO"/>
        </w:rPr>
        <w:t xml:space="preserve"> Que se ha cumplido con la </w:t>
      </w:r>
      <w:r w:rsidRPr="0014141D">
        <w:rPr>
          <w:rFonts w:cs="Arial"/>
          <w:i/>
          <w:iCs/>
          <w:sz w:val="22"/>
          <w:szCs w:val="22"/>
          <w:lang w:val="es-CO" w:eastAsia="es-CO"/>
        </w:rPr>
        <w:t>NIIF para las PYMES</w:t>
      </w:r>
      <w:r w:rsidRPr="0014141D">
        <w:rPr>
          <w:rFonts w:cs="Arial"/>
          <w:i/>
          <w:sz w:val="22"/>
          <w:szCs w:val="22"/>
          <w:lang w:val="es-CO" w:eastAsia="es-CO"/>
        </w:rPr>
        <w:t>, excepto en el caso particular del requerimiento no aplicado para lograr una presentación razonable.</w:t>
      </w:r>
    </w:p>
    <w:p w14:paraId="129E5F79"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(c)</w:t>
      </w:r>
      <w:r w:rsidRPr="0014141D">
        <w:rPr>
          <w:rFonts w:cs="Arial"/>
          <w:i/>
          <w:sz w:val="22"/>
          <w:szCs w:val="22"/>
          <w:lang w:val="es-CO" w:eastAsia="es-CO"/>
        </w:rPr>
        <w:t xml:space="preserve"> La naturaleza de la falta de aplicación, incluyendo el tratamiento que la </w:t>
      </w:r>
      <w:r w:rsidRPr="0014141D">
        <w:rPr>
          <w:rFonts w:cs="Arial"/>
          <w:i/>
          <w:iCs/>
          <w:sz w:val="22"/>
          <w:szCs w:val="22"/>
          <w:lang w:val="es-CO" w:eastAsia="es-CO"/>
        </w:rPr>
        <w:t xml:space="preserve">NIIF para las PYMES </w:t>
      </w:r>
      <w:r w:rsidRPr="0014141D">
        <w:rPr>
          <w:rFonts w:cs="Arial"/>
          <w:i/>
          <w:sz w:val="22"/>
          <w:szCs w:val="22"/>
          <w:lang w:val="es-CO" w:eastAsia="es-CO"/>
        </w:rPr>
        <w:t>requeriría, la razón por la que ese tratamiento sería en las circunstancias tan engañoso como para entrar en conflicto con el objetivo de los estados financieros establecido en la Sección 2, y el tratamiento alternativo adoptado.</w:t>
      </w:r>
    </w:p>
    <w:p w14:paraId="60C15416"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3.6</w:t>
      </w:r>
      <w:r w:rsidRPr="0014141D">
        <w:rPr>
          <w:rFonts w:cs="Arial"/>
          <w:i/>
          <w:sz w:val="22"/>
          <w:szCs w:val="22"/>
          <w:lang w:val="es-CO" w:eastAsia="es-CO"/>
        </w:rPr>
        <w:t xml:space="preserve"> Cuando una entidad haya dejado de aplicar un requerimiento de esta NIIF en algún periodo anterior, y eso afecte a los importes reconocidos en los estados financieros del periodo actual, deberá revelar la información establecida en el párrafo 3.5(c).</w:t>
      </w:r>
    </w:p>
    <w:p w14:paraId="73C3B37E"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3.7</w:t>
      </w:r>
      <w:r w:rsidRPr="0014141D">
        <w:rPr>
          <w:rFonts w:cs="Arial"/>
          <w:i/>
          <w:sz w:val="22"/>
          <w:szCs w:val="22"/>
          <w:lang w:val="es-CO" w:eastAsia="es-CO"/>
        </w:rPr>
        <w:t xml:space="preserve"> En las circunstancias extremadamente excepcionales en las que la administración concluyera que cumplir con un requerimiento de esta NIIF sería tan engañoso como para entrar en conflicto con el objetivo de los estados financieros de las PYMES establecido en la Sección 2, pero el marco regulatorio prohibiera </w:t>
      </w:r>
      <w:proofErr w:type="spellStart"/>
      <w:r w:rsidRPr="0014141D">
        <w:rPr>
          <w:rFonts w:cs="Arial"/>
          <w:i/>
          <w:sz w:val="22"/>
          <w:szCs w:val="22"/>
          <w:lang w:val="es-CO" w:eastAsia="es-CO"/>
        </w:rPr>
        <w:t>dejarde</w:t>
      </w:r>
      <w:proofErr w:type="spellEnd"/>
      <w:r w:rsidRPr="0014141D">
        <w:rPr>
          <w:rFonts w:cs="Arial"/>
          <w:i/>
          <w:sz w:val="22"/>
          <w:szCs w:val="22"/>
          <w:lang w:val="es-CO" w:eastAsia="es-CO"/>
        </w:rPr>
        <w:t xml:space="preserve"> aplicar el requerimiento, la entidad reducirá, todo lo posible, los aspectos de cumplimiento que perciba como causantes del engaño, revelando: </w:t>
      </w:r>
    </w:p>
    <w:p w14:paraId="35C9F15E"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(a)</w:t>
      </w:r>
      <w:r w:rsidRPr="0014141D">
        <w:rPr>
          <w:rFonts w:cs="Arial"/>
          <w:i/>
          <w:sz w:val="22"/>
          <w:szCs w:val="22"/>
          <w:lang w:val="es-CO" w:eastAsia="es-CO"/>
        </w:rPr>
        <w:t xml:space="preserve"> La naturaleza del requerimiento en esta NIIF, así como la razón por la cual la administración ha llegado a la conclusión de que su cumplimiento sería tan engañoso en las circunstancias como para entrar en conflicto con el objetivo de los estados financieros establecido en la Sección 2.</w:t>
      </w:r>
    </w:p>
    <w:p w14:paraId="1F3D8216"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t>(b)</w:t>
      </w:r>
      <w:r w:rsidRPr="0014141D">
        <w:rPr>
          <w:rFonts w:cs="Arial"/>
          <w:i/>
          <w:sz w:val="22"/>
          <w:szCs w:val="22"/>
          <w:lang w:val="es-CO" w:eastAsia="es-CO"/>
        </w:rPr>
        <w:t xml:space="preserve"> Para cada periodo presentado, los ajustes a cada partida de los estados financieros que, la administración ha concluido que serían necesarios para lograr una presentación razonable.</w:t>
      </w:r>
    </w:p>
    <w:p w14:paraId="15B43ECA" w14:textId="77777777" w:rsidR="00D204CC" w:rsidRPr="0014141D" w:rsidRDefault="00D204CC" w:rsidP="00D204CC">
      <w:pPr>
        <w:tabs>
          <w:tab w:val="left" w:pos="252"/>
        </w:tabs>
        <w:suppressAutoHyphens w:val="0"/>
        <w:autoSpaceDE w:val="0"/>
        <w:autoSpaceDN w:val="0"/>
        <w:adjustRightInd w:val="0"/>
        <w:jc w:val="both"/>
        <w:rPr>
          <w:rFonts w:cs="Arial"/>
          <w:i/>
          <w:sz w:val="22"/>
          <w:szCs w:val="22"/>
          <w:lang w:val="es-CO" w:eastAsia="es-CO"/>
        </w:rPr>
      </w:pPr>
      <w:r w:rsidRPr="0014141D">
        <w:rPr>
          <w:rFonts w:cs="Arial"/>
          <w:b/>
          <w:i/>
          <w:sz w:val="22"/>
          <w:szCs w:val="22"/>
          <w:lang w:val="es-CO" w:eastAsia="es-CO"/>
        </w:rPr>
        <w:lastRenderedPageBreak/>
        <w:t>3.9</w:t>
      </w:r>
      <w:r w:rsidRPr="0014141D">
        <w:rPr>
          <w:rFonts w:cs="Arial"/>
          <w:i/>
          <w:sz w:val="22"/>
          <w:szCs w:val="22"/>
          <w:lang w:val="es-CO" w:eastAsia="es-CO"/>
        </w:rPr>
        <w:t xml:space="preserve"> Cuando la administración sea consciente, al realizar su evaluación, de la existencia de incertidumbres significativas relativas a sucesos o condiciones que puedan aportar dudas significativas sobre la capacidad de la entidad para continuar como un negocio en marcha, la entidad revelará esas incertidumbres. Cuando una entidad no prepare los estados financieros bajo la hipótesis de negocio en marcha, revelará ese hecho, junto con las hipótesis sobre las que han sido elaborados y las razones por las que la entidad no se considera como un negocio en marcha”.</w:t>
      </w:r>
    </w:p>
    <w:p w14:paraId="3ED99915" w14:textId="77777777" w:rsidR="00D204CC" w:rsidRPr="0014141D" w:rsidRDefault="00D204CC" w:rsidP="00D204CC">
      <w:pPr>
        <w:tabs>
          <w:tab w:val="left" w:pos="252"/>
        </w:tabs>
        <w:jc w:val="both"/>
        <w:outlineLvl w:val="0"/>
        <w:rPr>
          <w:rFonts w:cs="Arial"/>
          <w:sz w:val="22"/>
          <w:szCs w:val="22"/>
        </w:rPr>
      </w:pPr>
    </w:p>
    <w:p w14:paraId="3CD2A255" w14:textId="77777777" w:rsidR="00D204CC" w:rsidRPr="0014141D" w:rsidRDefault="00D204CC" w:rsidP="00164C42">
      <w:pPr>
        <w:pStyle w:val="Prrafodelista"/>
        <w:numPr>
          <w:ilvl w:val="3"/>
          <w:numId w:val="53"/>
        </w:numPr>
        <w:tabs>
          <w:tab w:val="left" w:pos="851"/>
        </w:tabs>
        <w:ind w:left="709" w:hanging="709"/>
        <w:jc w:val="both"/>
        <w:outlineLvl w:val="0"/>
        <w:rPr>
          <w:rFonts w:ascii="Arial" w:hAnsi="Arial" w:cs="Arial"/>
          <w:b/>
          <w:sz w:val="22"/>
          <w:szCs w:val="22"/>
        </w:rPr>
      </w:pPr>
      <w:r w:rsidRPr="0014141D">
        <w:rPr>
          <w:rFonts w:ascii="Arial" w:hAnsi="Arial" w:cs="Arial"/>
          <w:b/>
          <w:sz w:val="22"/>
          <w:szCs w:val="22"/>
        </w:rPr>
        <w:t xml:space="preserve">Notas específicas de cada </w:t>
      </w:r>
      <w:r w:rsidR="00511A6E" w:rsidRPr="0014141D">
        <w:rPr>
          <w:rFonts w:ascii="Arial" w:hAnsi="Arial" w:cs="Arial"/>
          <w:b/>
          <w:sz w:val="22"/>
          <w:szCs w:val="22"/>
        </w:rPr>
        <w:t>política contable</w:t>
      </w:r>
      <w:r w:rsidRPr="0014141D">
        <w:rPr>
          <w:rFonts w:ascii="Arial" w:hAnsi="Arial" w:cs="Arial"/>
          <w:b/>
          <w:sz w:val="22"/>
          <w:szCs w:val="22"/>
        </w:rPr>
        <w:t>:</w:t>
      </w:r>
    </w:p>
    <w:p w14:paraId="77AA5956"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Se ha</w:t>
      </w:r>
      <w:r w:rsidR="00292387">
        <w:rPr>
          <w:rFonts w:cs="Arial"/>
          <w:sz w:val="22"/>
          <w:szCs w:val="22"/>
        </w:rPr>
        <w:t>cen</w:t>
      </w:r>
      <w:r w:rsidRPr="0014141D">
        <w:rPr>
          <w:rFonts w:cs="Arial"/>
          <w:sz w:val="22"/>
          <w:szCs w:val="22"/>
        </w:rPr>
        <w:t xml:space="preserve"> las revelaciones de acuerdo con las políticas específicas para cada rubro contable. </w:t>
      </w:r>
    </w:p>
    <w:p w14:paraId="5D323CDD" w14:textId="77777777" w:rsidR="00D204CC" w:rsidRPr="0014141D" w:rsidRDefault="00D204CC" w:rsidP="00D204CC">
      <w:pPr>
        <w:tabs>
          <w:tab w:val="left" w:pos="252"/>
        </w:tabs>
        <w:jc w:val="both"/>
        <w:outlineLvl w:val="0"/>
        <w:rPr>
          <w:rFonts w:cs="Arial"/>
          <w:b/>
          <w:sz w:val="22"/>
          <w:szCs w:val="22"/>
        </w:rPr>
      </w:pPr>
    </w:p>
    <w:p w14:paraId="6B55D79A" w14:textId="77777777" w:rsidR="00D204CC" w:rsidRPr="0014141D" w:rsidRDefault="00D204CC" w:rsidP="00164C42">
      <w:pPr>
        <w:pStyle w:val="Prrafodelista"/>
        <w:numPr>
          <w:ilvl w:val="3"/>
          <w:numId w:val="53"/>
        </w:numPr>
        <w:tabs>
          <w:tab w:val="left" w:pos="851"/>
        </w:tabs>
        <w:ind w:left="709" w:hanging="709"/>
        <w:jc w:val="both"/>
        <w:outlineLvl w:val="0"/>
        <w:rPr>
          <w:rFonts w:ascii="Arial" w:hAnsi="Arial" w:cs="Arial"/>
          <w:b/>
          <w:sz w:val="22"/>
          <w:szCs w:val="22"/>
        </w:rPr>
      </w:pPr>
      <w:r w:rsidRPr="0014141D">
        <w:rPr>
          <w:rFonts w:ascii="Arial" w:hAnsi="Arial" w:cs="Arial"/>
          <w:b/>
          <w:sz w:val="22"/>
          <w:szCs w:val="22"/>
        </w:rPr>
        <w:t>Notas a hechos ocurridos después del cierre:</w:t>
      </w:r>
    </w:p>
    <w:p w14:paraId="573D2FAC"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Fecha de autorización</w:t>
      </w:r>
    </w:p>
    <w:p w14:paraId="615AB5B8" w14:textId="77777777" w:rsidR="00D204CC" w:rsidRPr="0014141D" w:rsidRDefault="00D204CC" w:rsidP="00D204CC">
      <w:pPr>
        <w:tabs>
          <w:tab w:val="left" w:pos="252"/>
        </w:tabs>
        <w:jc w:val="both"/>
        <w:outlineLvl w:val="0"/>
        <w:rPr>
          <w:rFonts w:cs="Arial"/>
          <w:sz w:val="22"/>
          <w:szCs w:val="22"/>
        </w:rPr>
      </w:pPr>
      <w:r w:rsidRPr="0014141D">
        <w:rPr>
          <w:rFonts w:cs="Arial"/>
          <w:sz w:val="22"/>
          <w:szCs w:val="22"/>
        </w:rPr>
        <w:t>Nombre de quien autoriza</w:t>
      </w:r>
    </w:p>
    <w:p w14:paraId="6FFA44AF" w14:textId="77777777" w:rsidR="00D204CC" w:rsidRDefault="00D204CC" w:rsidP="00D204CC">
      <w:pPr>
        <w:tabs>
          <w:tab w:val="left" w:pos="252"/>
        </w:tabs>
        <w:jc w:val="both"/>
        <w:outlineLvl w:val="0"/>
        <w:rPr>
          <w:rFonts w:cs="Arial"/>
          <w:sz w:val="22"/>
          <w:szCs w:val="22"/>
        </w:rPr>
      </w:pPr>
      <w:r w:rsidRPr="0014141D">
        <w:rPr>
          <w:rFonts w:cs="Arial"/>
          <w:sz w:val="22"/>
          <w:szCs w:val="22"/>
        </w:rPr>
        <w:t xml:space="preserve">Revelaciones de los hechos ocurridos. </w:t>
      </w:r>
    </w:p>
    <w:p w14:paraId="6F29DC8A" w14:textId="77777777" w:rsidR="00292387" w:rsidRPr="0014141D" w:rsidRDefault="00292387" w:rsidP="00D204CC">
      <w:pPr>
        <w:tabs>
          <w:tab w:val="left" w:pos="252"/>
        </w:tabs>
        <w:jc w:val="both"/>
        <w:outlineLvl w:val="0"/>
        <w:rPr>
          <w:rFonts w:cs="Arial"/>
          <w:sz w:val="22"/>
          <w:szCs w:val="22"/>
        </w:rPr>
      </w:pPr>
    </w:p>
    <w:p w14:paraId="33FE9AC9" w14:textId="77777777" w:rsidR="00D204CC" w:rsidRPr="0014141D" w:rsidRDefault="00D204CC" w:rsidP="00164C42">
      <w:pPr>
        <w:pStyle w:val="Prrafodelista"/>
        <w:numPr>
          <w:ilvl w:val="3"/>
          <w:numId w:val="53"/>
        </w:numPr>
        <w:tabs>
          <w:tab w:val="left" w:pos="851"/>
        </w:tabs>
        <w:ind w:left="709" w:hanging="709"/>
        <w:jc w:val="both"/>
        <w:outlineLvl w:val="0"/>
        <w:rPr>
          <w:rFonts w:ascii="Arial" w:hAnsi="Arial" w:cs="Arial"/>
          <w:b/>
          <w:sz w:val="22"/>
          <w:szCs w:val="22"/>
        </w:rPr>
      </w:pPr>
      <w:r w:rsidRPr="0014141D">
        <w:rPr>
          <w:rFonts w:ascii="Arial" w:hAnsi="Arial" w:cs="Arial"/>
          <w:b/>
          <w:sz w:val="22"/>
          <w:szCs w:val="22"/>
        </w:rPr>
        <w:t>Otras revelaciones:</w:t>
      </w:r>
    </w:p>
    <w:p w14:paraId="4984E636" w14:textId="77777777" w:rsidR="00D204CC" w:rsidRPr="0014141D" w:rsidRDefault="00D204CC" w:rsidP="00D204CC">
      <w:pPr>
        <w:tabs>
          <w:tab w:val="left" w:pos="252"/>
        </w:tabs>
        <w:jc w:val="both"/>
        <w:outlineLvl w:val="0"/>
        <w:rPr>
          <w:rFonts w:cs="Arial"/>
          <w:bCs/>
          <w:iCs/>
          <w:sz w:val="22"/>
          <w:szCs w:val="22"/>
          <w:lang w:val="es-ES"/>
        </w:rPr>
      </w:pPr>
      <w:r w:rsidRPr="0014141D">
        <w:rPr>
          <w:rFonts w:cs="Arial"/>
          <w:sz w:val="22"/>
          <w:szCs w:val="22"/>
        </w:rPr>
        <w:t xml:space="preserve">El </w:t>
      </w:r>
      <w:r w:rsidR="0029295B">
        <w:rPr>
          <w:rFonts w:cs="Arial"/>
          <w:sz w:val="22"/>
          <w:szCs w:val="22"/>
        </w:rPr>
        <w:t>XXXXXXXXX</w:t>
      </w:r>
      <w:r w:rsidRPr="0014141D">
        <w:rPr>
          <w:rFonts w:eastAsia="Calibri" w:cs="Arial"/>
          <w:b/>
          <w:sz w:val="22"/>
          <w:szCs w:val="22"/>
          <w:lang w:val="es-CO" w:eastAsia="en-US"/>
        </w:rPr>
        <w:t>,</w:t>
      </w:r>
      <w:r w:rsidRPr="0014141D">
        <w:rPr>
          <w:rFonts w:cs="Arial"/>
          <w:sz w:val="22"/>
          <w:szCs w:val="22"/>
        </w:rPr>
        <w:t xml:space="preserve"> revela en las notas a los Estados Financieros la información requerida por las NIIF que no haya sido incluida en otro lugar de </w:t>
      </w:r>
      <w:r w:rsidR="0045058B" w:rsidRPr="0014141D">
        <w:rPr>
          <w:rFonts w:cs="Arial"/>
          <w:sz w:val="22"/>
          <w:szCs w:val="22"/>
        </w:rPr>
        <w:t>estos</w:t>
      </w:r>
      <w:r w:rsidR="00511A6E" w:rsidRPr="0014141D">
        <w:rPr>
          <w:rFonts w:cs="Arial"/>
          <w:sz w:val="22"/>
          <w:szCs w:val="22"/>
        </w:rPr>
        <w:t>.</w:t>
      </w:r>
    </w:p>
    <w:p w14:paraId="0A80939E" w14:textId="77777777" w:rsidR="00D204CC" w:rsidRPr="0014141D" w:rsidRDefault="00D204CC" w:rsidP="00D204CC">
      <w:pPr>
        <w:tabs>
          <w:tab w:val="left" w:pos="252"/>
        </w:tabs>
        <w:jc w:val="both"/>
        <w:outlineLvl w:val="0"/>
        <w:rPr>
          <w:rFonts w:cs="Arial"/>
          <w:sz w:val="22"/>
          <w:szCs w:val="22"/>
          <w:lang w:val="es-ES"/>
        </w:rPr>
      </w:pPr>
    </w:p>
    <w:p w14:paraId="01ABBA64" w14:textId="77777777" w:rsidR="00D204CC" w:rsidRPr="0014141D" w:rsidRDefault="00D204CC" w:rsidP="00D204CC">
      <w:pPr>
        <w:tabs>
          <w:tab w:val="left" w:pos="252"/>
        </w:tabs>
        <w:jc w:val="both"/>
        <w:outlineLvl w:val="0"/>
        <w:rPr>
          <w:rFonts w:cs="Arial"/>
          <w:bCs/>
          <w:iCs/>
          <w:sz w:val="22"/>
          <w:szCs w:val="22"/>
          <w:lang w:val="es-ES"/>
        </w:rPr>
      </w:pPr>
      <w:r w:rsidRPr="0014141D">
        <w:rPr>
          <w:rFonts w:cs="Arial"/>
          <w:sz w:val="22"/>
          <w:szCs w:val="22"/>
        </w:rPr>
        <w:t>Las bases de medición y estimación utilizadas para la elaboración de los estados financieros y las otras políticas que sean relevantes para la compre</w:t>
      </w:r>
      <w:r w:rsidR="004137EE">
        <w:rPr>
          <w:rFonts w:cs="Arial"/>
          <w:sz w:val="22"/>
          <w:szCs w:val="22"/>
        </w:rPr>
        <w:t>n</w:t>
      </w:r>
      <w:r w:rsidRPr="0014141D">
        <w:rPr>
          <w:rFonts w:cs="Arial"/>
          <w:sz w:val="22"/>
          <w:szCs w:val="22"/>
        </w:rPr>
        <w:t>sión de los mismos, l</w:t>
      </w:r>
      <w:r w:rsidRPr="0014141D">
        <w:rPr>
          <w:rFonts w:cs="Arial"/>
          <w:bCs/>
          <w:iCs/>
          <w:sz w:val="22"/>
          <w:szCs w:val="22"/>
          <w:lang w:val="es-ES"/>
        </w:rPr>
        <w:t xml:space="preserve">os supuestos para la estimación de incertidumbre a la fecha del </w:t>
      </w:r>
      <w:r w:rsidR="004137EE">
        <w:rPr>
          <w:rFonts w:cs="Arial"/>
          <w:bCs/>
          <w:iCs/>
          <w:sz w:val="22"/>
          <w:szCs w:val="22"/>
          <w:lang w:val="es-ES"/>
        </w:rPr>
        <w:t>estado de situación financiero</w:t>
      </w:r>
      <w:r w:rsidRPr="0014141D">
        <w:rPr>
          <w:rFonts w:cs="Arial"/>
          <w:bCs/>
          <w:iCs/>
          <w:sz w:val="22"/>
          <w:szCs w:val="22"/>
          <w:lang w:val="es-ES"/>
        </w:rPr>
        <w:t xml:space="preserve"> y cuyo riesgo pueda generar ajustes significativos en fechas posteriores, incluyendo detalles de la naturaleza y valor en libros al final del periodo.</w:t>
      </w:r>
    </w:p>
    <w:p w14:paraId="341A4554" w14:textId="77777777" w:rsidR="00D204CC" w:rsidRPr="0014141D" w:rsidRDefault="00D204CC" w:rsidP="00D204CC">
      <w:pPr>
        <w:tabs>
          <w:tab w:val="left" w:pos="252"/>
        </w:tabs>
        <w:jc w:val="both"/>
        <w:outlineLvl w:val="0"/>
        <w:rPr>
          <w:rFonts w:cs="Arial"/>
          <w:sz w:val="22"/>
          <w:szCs w:val="22"/>
        </w:rPr>
      </w:pPr>
    </w:p>
    <w:p w14:paraId="6EE2676E" w14:textId="77777777" w:rsidR="00D204CC" w:rsidRPr="0014141D" w:rsidRDefault="00D204CC" w:rsidP="00164C42">
      <w:pPr>
        <w:pStyle w:val="Prrafodelista"/>
        <w:numPr>
          <w:ilvl w:val="1"/>
          <w:numId w:val="53"/>
        </w:numPr>
        <w:tabs>
          <w:tab w:val="left" w:pos="567"/>
        </w:tabs>
        <w:ind w:left="284" w:hanging="284"/>
        <w:jc w:val="both"/>
        <w:outlineLvl w:val="0"/>
        <w:rPr>
          <w:rFonts w:ascii="Arial" w:hAnsi="Arial" w:cs="Arial"/>
          <w:b/>
          <w:sz w:val="22"/>
          <w:szCs w:val="22"/>
        </w:rPr>
      </w:pPr>
      <w:r w:rsidRPr="0014141D">
        <w:rPr>
          <w:rFonts w:ascii="Arial" w:hAnsi="Arial" w:cs="Arial"/>
          <w:b/>
          <w:sz w:val="22"/>
          <w:szCs w:val="22"/>
        </w:rPr>
        <w:t>Estados financieros intermedios:</w:t>
      </w:r>
    </w:p>
    <w:p w14:paraId="7EA6D57A" w14:textId="77777777" w:rsidR="00D204CC" w:rsidRDefault="0029295B" w:rsidP="00D204CC">
      <w:pPr>
        <w:tabs>
          <w:tab w:val="left" w:pos="252"/>
        </w:tabs>
        <w:jc w:val="both"/>
        <w:outlineLvl w:val="0"/>
        <w:rPr>
          <w:rFonts w:cs="Arial"/>
          <w:sz w:val="22"/>
          <w:szCs w:val="22"/>
        </w:rPr>
      </w:pPr>
      <w:r>
        <w:rPr>
          <w:rFonts w:cs="Arial"/>
          <w:sz w:val="22"/>
          <w:szCs w:val="22"/>
        </w:rPr>
        <w:t>XXXXXXXXX</w:t>
      </w:r>
      <w:r w:rsidR="00D204CC" w:rsidRPr="0014141D">
        <w:rPr>
          <w:rFonts w:cs="Arial"/>
          <w:sz w:val="22"/>
          <w:szCs w:val="22"/>
        </w:rPr>
        <w:t xml:space="preserve">, no </w:t>
      </w:r>
      <w:r w:rsidR="00FD6F0F" w:rsidRPr="0014141D">
        <w:rPr>
          <w:rFonts w:cs="Arial"/>
          <w:sz w:val="22"/>
          <w:szCs w:val="22"/>
        </w:rPr>
        <w:t>está</w:t>
      </w:r>
      <w:r w:rsidR="00D204CC" w:rsidRPr="0014141D">
        <w:rPr>
          <w:rFonts w:cs="Arial"/>
          <w:sz w:val="22"/>
          <w:szCs w:val="22"/>
        </w:rPr>
        <w:t xml:space="preserve"> obligad</w:t>
      </w:r>
      <w:r w:rsidR="004137EE">
        <w:rPr>
          <w:rFonts w:cs="Arial"/>
          <w:sz w:val="22"/>
          <w:szCs w:val="22"/>
        </w:rPr>
        <w:t>a</w:t>
      </w:r>
      <w:r w:rsidR="00D204CC" w:rsidRPr="0014141D">
        <w:rPr>
          <w:rFonts w:cs="Arial"/>
          <w:sz w:val="22"/>
          <w:szCs w:val="22"/>
        </w:rPr>
        <w:t xml:space="preserve"> a presentar estados financieros intermedios, pero a solicitud de la</w:t>
      </w:r>
      <w:r w:rsidR="00511A6E" w:rsidRPr="0014141D">
        <w:rPr>
          <w:rFonts w:cs="Arial"/>
          <w:sz w:val="22"/>
          <w:szCs w:val="22"/>
        </w:rPr>
        <w:t>s directivas</w:t>
      </w:r>
      <w:r w:rsidR="00D204CC" w:rsidRPr="0014141D">
        <w:rPr>
          <w:rFonts w:cs="Arial"/>
          <w:sz w:val="22"/>
          <w:szCs w:val="22"/>
        </w:rPr>
        <w:t xml:space="preserve"> se </w:t>
      </w:r>
      <w:r w:rsidR="00511A6E" w:rsidRPr="0014141D">
        <w:rPr>
          <w:rFonts w:cs="Arial"/>
          <w:sz w:val="22"/>
          <w:szCs w:val="22"/>
        </w:rPr>
        <w:t>podrán expedir</w:t>
      </w:r>
      <w:r w:rsidR="00D204CC" w:rsidRPr="0014141D">
        <w:rPr>
          <w:rFonts w:cs="Arial"/>
          <w:sz w:val="22"/>
          <w:szCs w:val="22"/>
        </w:rPr>
        <w:t>.</w:t>
      </w:r>
    </w:p>
    <w:p w14:paraId="6158A686" w14:textId="77777777" w:rsidR="0018547B" w:rsidRDefault="0018547B" w:rsidP="00D204CC">
      <w:pPr>
        <w:tabs>
          <w:tab w:val="left" w:pos="252"/>
        </w:tabs>
        <w:jc w:val="both"/>
        <w:outlineLvl w:val="0"/>
        <w:rPr>
          <w:rFonts w:cs="Arial"/>
          <w:sz w:val="22"/>
          <w:szCs w:val="22"/>
        </w:rPr>
      </w:pPr>
    </w:p>
    <w:p w14:paraId="20F9509A" w14:textId="77777777" w:rsidR="0018547B" w:rsidRPr="0014141D" w:rsidRDefault="0018547B" w:rsidP="00D204CC">
      <w:pPr>
        <w:tabs>
          <w:tab w:val="left" w:pos="252"/>
        </w:tabs>
        <w:jc w:val="both"/>
        <w:outlineLvl w:val="0"/>
        <w:rPr>
          <w:rFonts w:cs="Arial"/>
          <w:sz w:val="22"/>
          <w:szCs w:val="22"/>
        </w:rPr>
      </w:pPr>
    </w:p>
    <w:p w14:paraId="1795E955" w14:textId="77777777" w:rsidR="00376056" w:rsidRPr="0014141D" w:rsidRDefault="001350B3" w:rsidP="00471A83">
      <w:pPr>
        <w:tabs>
          <w:tab w:val="left" w:pos="252"/>
        </w:tabs>
        <w:jc w:val="center"/>
        <w:rPr>
          <w:rFonts w:cs="Arial"/>
          <w:b/>
          <w:sz w:val="22"/>
          <w:szCs w:val="22"/>
        </w:rPr>
      </w:pPr>
      <w:r w:rsidRPr="0014141D">
        <w:rPr>
          <w:rFonts w:cs="Arial"/>
          <w:b/>
          <w:sz w:val="22"/>
          <w:szCs w:val="22"/>
        </w:rPr>
        <w:t xml:space="preserve">III. POLÍTICA DE </w:t>
      </w:r>
      <w:r w:rsidR="00376056" w:rsidRPr="0014141D">
        <w:rPr>
          <w:rFonts w:cs="Arial"/>
          <w:b/>
          <w:sz w:val="22"/>
          <w:szCs w:val="22"/>
        </w:rPr>
        <w:t>EFECTIVO Y EQUIVALENTES AL EFECTIVO</w:t>
      </w:r>
    </w:p>
    <w:p w14:paraId="6D251CFF" w14:textId="77777777" w:rsidR="00376056" w:rsidRPr="0014141D" w:rsidRDefault="00376056" w:rsidP="00376056">
      <w:pPr>
        <w:tabs>
          <w:tab w:val="left" w:pos="252"/>
        </w:tabs>
        <w:rPr>
          <w:rFonts w:cs="Arial"/>
          <w:b/>
          <w:sz w:val="22"/>
          <w:szCs w:val="22"/>
        </w:rPr>
      </w:pPr>
    </w:p>
    <w:p w14:paraId="43D6488A" w14:textId="77777777" w:rsidR="00376056" w:rsidRPr="0014141D" w:rsidRDefault="00376056" w:rsidP="00164C42">
      <w:pPr>
        <w:pStyle w:val="Prrafodelista"/>
        <w:numPr>
          <w:ilvl w:val="0"/>
          <w:numId w:val="13"/>
        </w:numPr>
        <w:contextualSpacing/>
        <w:jc w:val="both"/>
        <w:textAlignment w:val="top"/>
        <w:outlineLvl w:val="0"/>
        <w:rPr>
          <w:rFonts w:ascii="Arial" w:hAnsi="Arial" w:cs="Arial"/>
          <w:bCs/>
          <w:iCs/>
          <w:sz w:val="22"/>
          <w:szCs w:val="22"/>
        </w:rPr>
      </w:pPr>
      <w:r w:rsidRPr="0014141D">
        <w:rPr>
          <w:rFonts w:ascii="Arial" w:hAnsi="Arial" w:cs="Arial"/>
          <w:b/>
          <w:bCs/>
          <w:iCs/>
          <w:sz w:val="22"/>
          <w:szCs w:val="22"/>
        </w:rPr>
        <w:t>Objetivo:</w:t>
      </w:r>
    </w:p>
    <w:p w14:paraId="0EA9B12D" w14:textId="77777777" w:rsidR="00376056" w:rsidRPr="0014141D" w:rsidRDefault="00376056" w:rsidP="001E2011">
      <w:pPr>
        <w:contextualSpacing/>
        <w:jc w:val="both"/>
        <w:textAlignment w:val="top"/>
        <w:outlineLvl w:val="0"/>
        <w:rPr>
          <w:rFonts w:eastAsia="Calibri" w:cs="Arial"/>
          <w:sz w:val="22"/>
          <w:szCs w:val="22"/>
          <w:lang w:val="es-CO" w:eastAsia="en-US"/>
        </w:rPr>
      </w:pPr>
      <w:r w:rsidRPr="0014141D">
        <w:rPr>
          <w:rFonts w:cs="Arial"/>
          <w:color w:val="000000"/>
          <w:sz w:val="22"/>
          <w:szCs w:val="22"/>
          <w:shd w:val="clear" w:color="auto" w:fill="FFFFFF"/>
        </w:rPr>
        <w:t xml:space="preserve">Establecer las bases contables para el reconocimiento, medición, presentación y revelación de las cuentas de efectivo y sus equivalentes en </w:t>
      </w:r>
      <w:r w:rsidR="0029295B">
        <w:rPr>
          <w:rFonts w:cs="Arial"/>
          <w:color w:val="000000"/>
          <w:sz w:val="22"/>
          <w:szCs w:val="22"/>
          <w:shd w:val="clear" w:color="auto" w:fill="FFFFFF"/>
        </w:rPr>
        <w:t>XXXXXXXXX</w:t>
      </w:r>
      <w:r w:rsidRPr="0014141D">
        <w:rPr>
          <w:rFonts w:cs="Arial"/>
          <w:color w:val="000000"/>
          <w:sz w:val="22"/>
          <w:szCs w:val="22"/>
          <w:shd w:val="clear" w:color="auto" w:fill="FFFFFF"/>
        </w:rPr>
        <w:t>.</w:t>
      </w:r>
    </w:p>
    <w:p w14:paraId="1EFEB310" w14:textId="77777777" w:rsidR="00376056" w:rsidRPr="0014141D" w:rsidRDefault="00376056" w:rsidP="00376056">
      <w:pPr>
        <w:ind w:left="360"/>
        <w:contextualSpacing/>
        <w:jc w:val="both"/>
        <w:textAlignment w:val="top"/>
        <w:outlineLvl w:val="0"/>
        <w:rPr>
          <w:rFonts w:eastAsia="Calibri" w:cs="Arial"/>
          <w:sz w:val="22"/>
          <w:szCs w:val="22"/>
          <w:lang w:val="es-CO" w:eastAsia="en-US"/>
        </w:rPr>
      </w:pPr>
    </w:p>
    <w:p w14:paraId="2C282AA1" w14:textId="77777777" w:rsidR="00376056" w:rsidRPr="0014141D" w:rsidRDefault="00376056" w:rsidP="00164C42">
      <w:pPr>
        <w:pStyle w:val="Prrafodelista"/>
        <w:numPr>
          <w:ilvl w:val="0"/>
          <w:numId w:val="12"/>
        </w:numPr>
        <w:ind w:left="284" w:hanging="284"/>
        <w:contextualSpacing/>
        <w:jc w:val="both"/>
        <w:textAlignment w:val="top"/>
        <w:outlineLvl w:val="0"/>
        <w:rPr>
          <w:rFonts w:ascii="Arial" w:hAnsi="Arial" w:cs="Arial"/>
          <w:b/>
          <w:bCs/>
          <w:iCs/>
          <w:sz w:val="22"/>
          <w:szCs w:val="22"/>
        </w:rPr>
      </w:pPr>
      <w:r w:rsidRPr="0014141D">
        <w:rPr>
          <w:rFonts w:ascii="Arial" w:hAnsi="Arial" w:cs="Arial"/>
          <w:b/>
          <w:bCs/>
          <w:iCs/>
          <w:sz w:val="22"/>
          <w:szCs w:val="22"/>
        </w:rPr>
        <w:t>Normatividad relacionada:</w:t>
      </w:r>
    </w:p>
    <w:p w14:paraId="1BF836B6" w14:textId="77777777" w:rsidR="00376056" w:rsidRPr="004137EE" w:rsidRDefault="00376056" w:rsidP="00571C08">
      <w:pPr>
        <w:pStyle w:val="Sinespaciado"/>
        <w:numPr>
          <w:ilvl w:val="0"/>
          <w:numId w:val="11"/>
        </w:numPr>
        <w:tabs>
          <w:tab w:val="left" w:pos="252"/>
          <w:tab w:val="left" w:pos="284"/>
        </w:tabs>
        <w:ind w:left="0" w:firstLine="0"/>
        <w:jc w:val="both"/>
        <w:rPr>
          <w:rFonts w:ascii="Arial" w:hAnsi="Arial" w:cs="Arial"/>
          <w:lang w:val="es-CO"/>
        </w:rPr>
      </w:pPr>
      <w:r w:rsidRPr="004137EE">
        <w:rPr>
          <w:rFonts w:ascii="Arial" w:eastAsia="Calibri" w:hAnsi="Arial" w:cs="Arial"/>
          <w:lang w:val="es-CO"/>
        </w:rPr>
        <w:t>Sección 11 I</w:t>
      </w:r>
      <w:r w:rsidR="004137EE">
        <w:rPr>
          <w:rFonts w:ascii="Arial" w:eastAsia="Calibri" w:hAnsi="Arial" w:cs="Arial"/>
          <w:lang w:val="es-CO"/>
        </w:rPr>
        <w:t>nstrumentos financieros básicos.</w:t>
      </w:r>
    </w:p>
    <w:p w14:paraId="1C579DE4" w14:textId="77777777" w:rsidR="004137EE" w:rsidRPr="004137EE" w:rsidRDefault="004137EE" w:rsidP="004137EE">
      <w:pPr>
        <w:pStyle w:val="Sinespaciado"/>
        <w:tabs>
          <w:tab w:val="left" w:pos="252"/>
          <w:tab w:val="left" w:pos="284"/>
        </w:tabs>
        <w:jc w:val="both"/>
        <w:rPr>
          <w:rFonts w:ascii="Arial" w:hAnsi="Arial" w:cs="Arial"/>
          <w:lang w:val="es-CO"/>
        </w:rPr>
      </w:pPr>
    </w:p>
    <w:p w14:paraId="6850E906" w14:textId="77777777" w:rsidR="00376056" w:rsidRPr="0014141D" w:rsidRDefault="00376056" w:rsidP="00376056">
      <w:pPr>
        <w:contextualSpacing/>
        <w:jc w:val="both"/>
        <w:textAlignment w:val="top"/>
        <w:outlineLvl w:val="0"/>
        <w:rPr>
          <w:rFonts w:cs="Arial"/>
          <w:b/>
          <w:bCs/>
          <w:iCs/>
          <w:sz w:val="22"/>
          <w:szCs w:val="22"/>
        </w:rPr>
      </w:pPr>
      <w:r w:rsidRPr="0014141D">
        <w:rPr>
          <w:rFonts w:cs="Arial"/>
          <w:b/>
          <w:bCs/>
          <w:iCs/>
          <w:sz w:val="22"/>
          <w:szCs w:val="22"/>
        </w:rPr>
        <w:t>3. Alcance:</w:t>
      </w:r>
    </w:p>
    <w:p w14:paraId="03088A0A" w14:textId="77777777" w:rsidR="00376056" w:rsidRPr="0014141D" w:rsidRDefault="00376056" w:rsidP="00E2772B">
      <w:pPr>
        <w:contextualSpacing/>
        <w:jc w:val="both"/>
        <w:textAlignment w:val="top"/>
        <w:outlineLvl w:val="0"/>
        <w:rPr>
          <w:rFonts w:cs="Arial"/>
          <w:color w:val="000000"/>
          <w:sz w:val="22"/>
          <w:szCs w:val="22"/>
          <w:shd w:val="clear" w:color="auto" w:fill="FFFFFF"/>
        </w:rPr>
      </w:pPr>
      <w:r w:rsidRPr="0014141D">
        <w:rPr>
          <w:rFonts w:cs="Arial"/>
          <w:color w:val="000000"/>
          <w:sz w:val="22"/>
          <w:szCs w:val="22"/>
          <w:shd w:val="clear" w:color="auto" w:fill="FFFFFF"/>
        </w:rPr>
        <w:t>Esta política contable abarca los activos financieros, de</w:t>
      </w:r>
      <w:r w:rsidR="0018547B">
        <w:rPr>
          <w:rFonts w:cs="Arial"/>
          <w:color w:val="000000"/>
          <w:sz w:val="22"/>
          <w:szCs w:val="22"/>
          <w:shd w:val="clear" w:color="auto" w:fill="FFFFFF"/>
        </w:rPr>
        <w:t xml:space="preserve"> </w:t>
      </w:r>
      <w:r w:rsidR="0029295B">
        <w:rPr>
          <w:rFonts w:cs="Arial"/>
          <w:color w:val="000000"/>
          <w:sz w:val="22"/>
          <w:szCs w:val="22"/>
          <w:shd w:val="clear" w:color="auto" w:fill="FFFFFF"/>
        </w:rPr>
        <w:t>XXXXXXXXX</w:t>
      </w:r>
      <w:r w:rsidR="004137EE">
        <w:rPr>
          <w:rFonts w:eastAsia="Calibri" w:cs="Arial"/>
          <w:sz w:val="22"/>
          <w:szCs w:val="22"/>
          <w:lang w:val="es-CO" w:eastAsia="en-US"/>
        </w:rPr>
        <w:t>,</w:t>
      </w:r>
      <w:r w:rsidRPr="0014141D">
        <w:rPr>
          <w:rFonts w:cs="Arial"/>
          <w:color w:val="000000"/>
          <w:sz w:val="22"/>
          <w:szCs w:val="22"/>
          <w:shd w:val="clear" w:color="auto" w:fill="FFFFFF"/>
        </w:rPr>
        <w:t xml:space="preserve"> de las cuentas representativas de los recursos de liquidez que componen el efectivo.</w:t>
      </w:r>
    </w:p>
    <w:p w14:paraId="79A44299" w14:textId="77777777" w:rsidR="00376056" w:rsidRPr="0014141D" w:rsidRDefault="00376056" w:rsidP="00376056">
      <w:pPr>
        <w:contextualSpacing/>
        <w:jc w:val="both"/>
        <w:textAlignment w:val="top"/>
        <w:outlineLvl w:val="0"/>
        <w:rPr>
          <w:rFonts w:cs="Arial"/>
          <w:color w:val="000000"/>
          <w:sz w:val="22"/>
          <w:szCs w:val="22"/>
          <w:shd w:val="clear" w:color="auto" w:fill="FFFFFF"/>
        </w:rPr>
      </w:pPr>
      <w:r w:rsidRPr="0014141D">
        <w:rPr>
          <w:rFonts w:cs="Arial"/>
          <w:color w:val="000000"/>
          <w:sz w:val="22"/>
          <w:szCs w:val="22"/>
          <w:shd w:val="clear" w:color="auto" w:fill="FFFFFF"/>
        </w:rPr>
        <w:t xml:space="preserve">Las </w:t>
      </w:r>
      <w:r w:rsidR="00E2772B" w:rsidRPr="0014141D">
        <w:rPr>
          <w:rFonts w:cs="Arial"/>
          <w:color w:val="000000"/>
          <w:sz w:val="22"/>
          <w:szCs w:val="22"/>
          <w:shd w:val="clear" w:color="auto" w:fill="FFFFFF"/>
        </w:rPr>
        <w:t>p</w:t>
      </w:r>
      <w:r w:rsidR="001350B3" w:rsidRPr="0014141D">
        <w:rPr>
          <w:rFonts w:cs="Arial"/>
          <w:color w:val="000000"/>
          <w:sz w:val="22"/>
          <w:szCs w:val="22"/>
          <w:shd w:val="clear" w:color="auto" w:fill="FFFFFF"/>
        </w:rPr>
        <w:t>artidas</w:t>
      </w:r>
      <w:r w:rsidRPr="0014141D">
        <w:rPr>
          <w:rFonts w:cs="Arial"/>
          <w:color w:val="000000"/>
          <w:sz w:val="22"/>
          <w:szCs w:val="22"/>
          <w:shd w:val="clear" w:color="auto" w:fill="FFFFFF"/>
        </w:rPr>
        <w:t xml:space="preserve"> del efectivo son: </w:t>
      </w:r>
    </w:p>
    <w:p w14:paraId="2D9BE4CA" w14:textId="77777777" w:rsidR="00376056" w:rsidRPr="0014141D" w:rsidRDefault="00376056" w:rsidP="00164C42">
      <w:pPr>
        <w:pStyle w:val="Prrafodelista"/>
        <w:numPr>
          <w:ilvl w:val="0"/>
          <w:numId w:val="14"/>
        </w:numPr>
        <w:tabs>
          <w:tab w:val="left" w:pos="252"/>
          <w:tab w:val="left" w:pos="284"/>
        </w:tabs>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Caja General</w:t>
      </w:r>
    </w:p>
    <w:p w14:paraId="50A4F7DE" w14:textId="77777777" w:rsidR="00376056" w:rsidRPr="0014141D" w:rsidRDefault="00376056" w:rsidP="00164C42">
      <w:pPr>
        <w:pStyle w:val="Prrafodelista"/>
        <w:numPr>
          <w:ilvl w:val="0"/>
          <w:numId w:val="14"/>
        </w:numPr>
        <w:tabs>
          <w:tab w:val="left" w:pos="252"/>
          <w:tab w:val="left" w:pos="284"/>
        </w:tabs>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Caja Menor</w:t>
      </w:r>
    </w:p>
    <w:p w14:paraId="63C5DB5C" w14:textId="77777777" w:rsidR="00376056" w:rsidRPr="0014141D" w:rsidRDefault="00376056" w:rsidP="00164C42">
      <w:pPr>
        <w:pStyle w:val="Prrafodelista"/>
        <w:numPr>
          <w:ilvl w:val="0"/>
          <w:numId w:val="14"/>
        </w:numPr>
        <w:tabs>
          <w:tab w:val="left" w:pos="252"/>
          <w:tab w:val="left" w:pos="284"/>
        </w:tabs>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Bancos</w:t>
      </w:r>
    </w:p>
    <w:p w14:paraId="387D3EDA" w14:textId="77777777" w:rsidR="00376056" w:rsidRPr="0014141D" w:rsidRDefault="00376056" w:rsidP="00164C42">
      <w:pPr>
        <w:pStyle w:val="Prrafodelista"/>
        <w:numPr>
          <w:ilvl w:val="0"/>
          <w:numId w:val="15"/>
        </w:numPr>
        <w:tabs>
          <w:tab w:val="left" w:pos="252"/>
          <w:tab w:val="left" w:pos="284"/>
        </w:tabs>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lastRenderedPageBreak/>
        <w:t>Cuentas Corrientes</w:t>
      </w:r>
    </w:p>
    <w:p w14:paraId="37E0F049" w14:textId="77777777" w:rsidR="00376056" w:rsidRPr="0014141D" w:rsidRDefault="00376056" w:rsidP="00164C42">
      <w:pPr>
        <w:pStyle w:val="Prrafodelista"/>
        <w:numPr>
          <w:ilvl w:val="0"/>
          <w:numId w:val="15"/>
        </w:numPr>
        <w:tabs>
          <w:tab w:val="left" w:pos="252"/>
          <w:tab w:val="left" w:pos="284"/>
        </w:tabs>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Cuenta de Ahorros</w:t>
      </w:r>
    </w:p>
    <w:p w14:paraId="4B6EF81C" w14:textId="77777777" w:rsidR="00F36496" w:rsidRPr="0014141D" w:rsidRDefault="00F36496" w:rsidP="00164C42">
      <w:pPr>
        <w:pStyle w:val="Prrafodelista"/>
        <w:numPr>
          <w:ilvl w:val="0"/>
          <w:numId w:val="17"/>
        </w:numPr>
        <w:tabs>
          <w:tab w:val="left" w:pos="252"/>
          <w:tab w:val="left" w:pos="284"/>
        </w:tabs>
        <w:ind w:left="142" w:hanging="142"/>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 xml:space="preserve">Inversiones a corto plazo </w:t>
      </w:r>
    </w:p>
    <w:p w14:paraId="7B3130F8" w14:textId="77777777" w:rsidR="001B74D1" w:rsidRPr="0014141D" w:rsidRDefault="003F2054" w:rsidP="001B74D1">
      <w:pPr>
        <w:tabs>
          <w:tab w:val="left" w:pos="252"/>
          <w:tab w:val="left" w:pos="284"/>
        </w:tabs>
        <w:jc w:val="both"/>
        <w:textAlignment w:val="top"/>
        <w:rPr>
          <w:rFonts w:cs="Arial"/>
          <w:b/>
          <w:color w:val="000000"/>
          <w:sz w:val="22"/>
          <w:szCs w:val="22"/>
          <w:shd w:val="clear" w:color="auto" w:fill="FFFFFF"/>
        </w:rPr>
      </w:pPr>
      <w:r w:rsidRPr="0014141D">
        <w:rPr>
          <w:rFonts w:cs="Arial"/>
          <w:b/>
          <w:color w:val="000000"/>
          <w:sz w:val="22"/>
          <w:szCs w:val="22"/>
          <w:shd w:val="clear" w:color="auto" w:fill="FFFFFF"/>
        </w:rPr>
        <w:t>Efectivo y equivalentes al efectivo</w:t>
      </w:r>
      <w:r w:rsidR="001350B3" w:rsidRPr="0014141D">
        <w:rPr>
          <w:rFonts w:cs="Arial"/>
          <w:b/>
          <w:color w:val="000000"/>
          <w:sz w:val="22"/>
          <w:szCs w:val="22"/>
          <w:shd w:val="clear" w:color="auto" w:fill="FFFFFF"/>
        </w:rPr>
        <w:t xml:space="preserve"> restringido</w:t>
      </w:r>
    </w:p>
    <w:p w14:paraId="2930A264" w14:textId="77777777" w:rsidR="00F36496" w:rsidRPr="0014141D" w:rsidRDefault="00F36496" w:rsidP="00164C42">
      <w:pPr>
        <w:pStyle w:val="Prrafodelista"/>
        <w:numPr>
          <w:ilvl w:val="0"/>
          <w:numId w:val="17"/>
        </w:numPr>
        <w:tabs>
          <w:tab w:val="left" w:pos="252"/>
          <w:tab w:val="left" w:pos="284"/>
        </w:tabs>
        <w:ind w:left="0" w:firstLine="0"/>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Cajas restringidas</w:t>
      </w:r>
    </w:p>
    <w:p w14:paraId="49D29964" w14:textId="77777777" w:rsidR="00376056" w:rsidRPr="0014141D" w:rsidRDefault="00376056" w:rsidP="00164C42">
      <w:pPr>
        <w:pStyle w:val="Prrafodelista"/>
        <w:numPr>
          <w:ilvl w:val="0"/>
          <w:numId w:val="17"/>
        </w:numPr>
        <w:tabs>
          <w:tab w:val="left" w:pos="252"/>
          <w:tab w:val="left" w:pos="284"/>
        </w:tabs>
        <w:ind w:hanging="720"/>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Cuentas de Ahorros restringidas</w:t>
      </w:r>
    </w:p>
    <w:p w14:paraId="2F535A9C" w14:textId="77777777" w:rsidR="00376056" w:rsidRPr="0014141D" w:rsidRDefault="00376056" w:rsidP="00164C42">
      <w:pPr>
        <w:pStyle w:val="Prrafodelista"/>
        <w:numPr>
          <w:ilvl w:val="0"/>
          <w:numId w:val="17"/>
        </w:numPr>
        <w:tabs>
          <w:tab w:val="left" w:pos="252"/>
          <w:tab w:val="left" w:pos="284"/>
        </w:tabs>
        <w:ind w:hanging="720"/>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 xml:space="preserve">Cuentas Corrientes Restringidas </w:t>
      </w:r>
    </w:p>
    <w:p w14:paraId="2BC7DEE0" w14:textId="77777777" w:rsidR="00376056" w:rsidRPr="0014141D" w:rsidRDefault="00376056" w:rsidP="00164C42">
      <w:pPr>
        <w:pStyle w:val="Prrafodelista"/>
        <w:numPr>
          <w:ilvl w:val="0"/>
          <w:numId w:val="17"/>
        </w:numPr>
        <w:tabs>
          <w:tab w:val="left" w:pos="252"/>
          <w:tab w:val="left" w:pos="284"/>
        </w:tabs>
        <w:ind w:hanging="720"/>
        <w:jc w:val="both"/>
        <w:textAlignment w:val="top"/>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Inversiones a corto plazo</w:t>
      </w:r>
      <w:r w:rsidR="00F36496" w:rsidRPr="0014141D">
        <w:rPr>
          <w:rFonts w:ascii="Arial" w:hAnsi="Arial" w:cs="Arial"/>
          <w:color w:val="000000"/>
          <w:sz w:val="22"/>
          <w:szCs w:val="22"/>
          <w:shd w:val="clear" w:color="auto" w:fill="FFFFFF"/>
        </w:rPr>
        <w:t xml:space="preserve"> restringidas </w:t>
      </w:r>
    </w:p>
    <w:p w14:paraId="2DBE06CD" w14:textId="77777777" w:rsidR="00376056" w:rsidRPr="0014141D" w:rsidRDefault="00376056" w:rsidP="00376056">
      <w:pPr>
        <w:pStyle w:val="Prrafodelista"/>
        <w:tabs>
          <w:tab w:val="left" w:pos="252"/>
          <w:tab w:val="left" w:pos="284"/>
        </w:tabs>
        <w:ind w:left="502"/>
        <w:jc w:val="both"/>
        <w:textAlignment w:val="top"/>
        <w:rPr>
          <w:rFonts w:ascii="Arial" w:hAnsi="Arial" w:cs="Arial"/>
          <w:color w:val="000000"/>
          <w:sz w:val="22"/>
          <w:szCs w:val="22"/>
          <w:shd w:val="clear" w:color="auto" w:fill="FFFFFF"/>
        </w:rPr>
      </w:pPr>
    </w:p>
    <w:p w14:paraId="6E17AEA0" w14:textId="77777777" w:rsidR="00376056" w:rsidRPr="0014141D" w:rsidRDefault="00376056" w:rsidP="00376056">
      <w:pPr>
        <w:jc w:val="both"/>
        <w:textAlignment w:val="top"/>
        <w:rPr>
          <w:rFonts w:cs="Arial"/>
          <w:b/>
          <w:sz w:val="22"/>
          <w:szCs w:val="22"/>
        </w:rPr>
      </w:pPr>
      <w:r w:rsidRPr="0014141D">
        <w:rPr>
          <w:rFonts w:cs="Arial"/>
          <w:b/>
          <w:sz w:val="22"/>
          <w:szCs w:val="22"/>
        </w:rPr>
        <w:t>4. Política Contable General:</w:t>
      </w:r>
    </w:p>
    <w:p w14:paraId="1D932D42" w14:textId="77777777" w:rsidR="00376056" w:rsidRPr="0014141D" w:rsidRDefault="00376056" w:rsidP="00376056">
      <w:pPr>
        <w:contextualSpacing/>
        <w:jc w:val="both"/>
        <w:textAlignment w:val="top"/>
        <w:outlineLvl w:val="0"/>
        <w:rPr>
          <w:rFonts w:cs="Arial"/>
          <w:color w:val="000000"/>
          <w:sz w:val="22"/>
          <w:szCs w:val="22"/>
          <w:shd w:val="clear" w:color="auto" w:fill="FFFFFF"/>
        </w:rPr>
      </w:pPr>
      <w:r w:rsidRPr="0014141D">
        <w:rPr>
          <w:rFonts w:cs="Arial"/>
          <w:color w:val="000000"/>
          <w:sz w:val="22"/>
          <w:szCs w:val="22"/>
          <w:shd w:val="clear" w:color="auto" w:fill="FFFFFF"/>
        </w:rPr>
        <w:t>El efectivo y equivalentes de</w:t>
      </w:r>
      <w:r w:rsidR="0018547B">
        <w:rPr>
          <w:rFonts w:cs="Arial"/>
          <w:color w:val="000000"/>
          <w:sz w:val="22"/>
          <w:szCs w:val="22"/>
          <w:shd w:val="clear" w:color="auto" w:fill="FFFFFF"/>
        </w:rPr>
        <w:t xml:space="preserve"> </w:t>
      </w:r>
      <w:r w:rsidR="0029295B">
        <w:rPr>
          <w:rFonts w:cs="Arial"/>
          <w:color w:val="000000"/>
          <w:sz w:val="22"/>
          <w:szCs w:val="22"/>
          <w:shd w:val="clear" w:color="auto" w:fill="FFFFFF"/>
        </w:rPr>
        <w:t>XXXXXXXXX</w:t>
      </w:r>
      <w:r w:rsidRPr="0014141D">
        <w:rPr>
          <w:rFonts w:cs="Arial"/>
          <w:color w:val="000000"/>
          <w:sz w:val="22"/>
          <w:szCs w:val="22"/>
          <w:shd w:val="clear" w:color="auto" w:fill="FFFFFF"/>
        </w:rPr>
        <w:t xml:space="preserve"> son considerados activos financieros que representan un medio de pago y con base en éstos se valoran y reconocen todas las transacciones realizadas por la institución. </w:t>
      </w:r>
    </w:p>
    <w:p w14:paraId="323BFDA4" w14:textId="77777777" w:rsidR="00376056" w:rsidRPr="0014141D" w:rsidRDefault="00376056" w:rsidP="00376056">
      <w:pPr>
        <w:contextualSpacing/>
        <w:jc w:val="both"/>
        <w:textAlignment w:val="top"/>
        <w:outlineLvl w:val="0"/>
        <w:rPr>
          <w:rFonts w:cs="Arial"/>
          <w:color w:val="000000"/>
          <w:sz w:val="22"/>
          <w:szCs w:val="22"/>
          <w:shd w:val="clear" w:color="auto" w:fill="FFFFFF"/>
        </w:rPr>
      </w:pPr>
    </w:p>
    <w:p w14:paraId="427E4D0D" w14:textId="77777777" w:rsidR="00376056" w:rsidRPr="0014141D" w:rsidRDefault="00376056" w:rsidP="00376056">
      <w:pPr>
        <w:jc w:val="both"/>
        <w:textAlignment w:val="top"/>
        <w:rPr>
          <w:rFonts w:cs="Arial"/>
          <w:color w:val="000000"/>
          <w:sz w:val="22"/>
          <w:szCs w:val="22"/>
          <w:shd w:val="clear" w:color="auto" w:fill="FFFFFF"/>
        </w:rPr>
      </w:pPr>
      <w:r w:rsidRPr="0014141D">
        <w:rPr>
          <w:rFonts w:cs="Arial"/>
          <w:color w:val="000000"/>
          <w:sz w:val="22"/>
          <w:szCs w:val="22"/>
          <w:shd w:val="clear" w:color="auto" w:fill="FFFFFF"/>
        </w:rPr>
        <w:t>- Que sean de corto plazo y de gran liquidez, con un vencimiento menor o igual a tres (3) meses desde su adquisición.</w:t>
      </w:r>
    </w:p>
    <w:p w14:paraId="025EC8B6" w14:textId="77777777" w:rsidR="00376056" w:rsidRPr="0014141D" w:rsidRDefault="00376056" w:rsidP="00376056">
      <w:pPr>
        <w:jc w:val="both"/>
        <w:textAlignment w:val="top"/>
        <w:rPr>
          <w:rFonts w:cs="Arial"/>
          <w:color w:val="000000"/>
          <w:sz w:val="22"/>
          <w:szCs w:val="22"/>
          <w:shd w:val="clear" w:color="auto" w:fill="FFFFFF"/>
        </w:rPr>
      </w:pPr>
    </w:p>
    <w:p w14:paraId="0946B18E" w14:textId="77777777" w:rsidR="00376056" w:rsidRPr="0014141D" w:rsidRDefault="00376056" w:rsidP="00376056">
      <w:pPr>
        <w:jc w:val="both"/>
        <w:textAlignment w:val="top"/>
        <w:rPr>
          <w:rFonts w:cs="Arial"/>
          <w:color w:val="000000"/>
          <w:sz w:val="22"/>
          <w:szCs w:val="22"/>
          <w:shd w:val="clear" w:color="auto" w:fill="FFFFFF"/>
        </w:rPr>
      </w:pPr>
      <w:r w:rsidRPr="0014141D">
        <w:rPr>
          <w:rFonts w:cs="Arial"/>
          <w:color w:val="000000"/>
          <w:sz w:val="22"/>
          <w:szCs w:val="22"/>
          <w:shd w:val="clear" w:color="auto" w:fill="FFFFFF"/>
        </w:rPr>
        <w:t>- Que sean fácilmente convertibles en efectivo.</w:t>
      </w:r>
    </w:p>
    <w:p w14:paraId="78165A58" w14:textId="77777777" w:rsidR="00376056" w:rsidRPr="0014141D" w:rsidRDefault="00376056" w:rsidP="00376056">
      <w:pPr>
        <w:jc w:val="both"/>
        <w:textAlignment w:val="top"/>
        <w:rPr>
          <w:rFonts w:cs="Arial"/>
          <w:color w:val="000000"/>
          <w:sz w:val="22"/>
          <w:szCs w:val="22"/>
          <w:shd w:val="clear" w:color="auto" w:fill="FFFFFF"/>
        </w:rPr>
      </w:pPr>
      <w:r w:rsidRPr="0014141D">
        <w:rPr>
          <w:rFonts w:cs="Arial"/>
          <w:color w:val="000000"/>
          <w:sz w:val="22"/>
          <w:szCs w:val="22"/>
          <w:shd w:val="clear" w:color="auto" w:fill="FFFFFF"/>
        </w:rPr>
        <w:t xml:space="preserve">-El </w:t>
      </w:r>
      <w:r w:rsidR="004137EE" w:rsidRPr="0014141D">
        <w:rPr>
          <w:rFonts w:cs="Arial"/>
          <w:color w:val="000000"/>
          <w:sz w:val="22"/>
          <w:szCs w:val="22"/>
          <w:shd w:val="clear" w:color="auto" w:fill="FFFFFF"/>
        </w:rPr>
        <w:t>propósito de</w:t>
      </w:r>
      <w:r w:rsidR="0018547B">
        <w:rPr>
          <w:rFonts w:cs="Arial"/>
          <w:color w:val="000000"/>
          <w:sz w:val="22"/>
          <w:szCs w:val="22"/>
          <w:shd w:val="clear" w:color="auto" w:fill="FFFFFF"/>
        </w:rPr>
        <w:t xml:space="preserve"> l</w:t>
      </w:r>
      <w:r w:rsidR="004137EE" w:rsidRPr="0014141D">
        <w:rPr>
          <w:rFonts w:cs="Arial"/>
          <w:color w:val="000000"/>
          <w:sz w:val="22"/>
          <w:szCs w:val="22"/>
          <w:shd w:val="clear" w:color="auto" w:fill="FFFFFF"/>
        </w:rPr>
        <w:t>as inversiones</w:t>
      </w:r>
      <w:r w:rsidRPr="0014141D">
        <w:rPr>
          <w:rFonts w:cs="Arial"/>
          <w:color w:val="000000"/>
          <w:sz w:val="22"/>
          <w:szCs w:val="22"/>
          <w:shd w:val="clear" w:color="auto" w:fill="FFFFFF"/>
        </w:rPr>
        <w:t xml:space="preserve"> en el equivalente de efectivo es para </w:t>
      </w:r>
      <w:r w:rsidRPr="0014141D">
        <w:rPr>
          <w:rFonts w:cs="Arial"/>
          <w:color w:val="000000"/>
          <w:sz w:val="22"/>
          <w:szCs w:val="22"/>
          <w:shd w:val="clear" w:color="auto" w:fill="FFFFFF"/>
          <w:lang w:val="es-CO"/>
        </w:rPr>
        <w:t xml:space="preserve">para cumplir los compromisos de pago a corto plazo inferior a 3 meses </w:t>
      </w:r>
      <w:r w:rsidRPr="0014141D">
        <w:rPr>
          <w:rFonts w:cs="Arial"/>
          <w:color w:val="000000"/>
          <w:sz w:val="22"/>
          <w:szCs w:val="22"/>
          <w:shd w:val="clear" w:color="auto" w:fill="FFFFFF"/>
        </w:rPr>
        <w:t>desde la fecha de adquisición.</w:t>
      </w:r>
    </w:p>
    <w:p w14:paraId="0C94D6ED" w14:textId="77777777" w:rsidR="00376056" w:rsidRPr="0014141D" w:rsidRDefault="00376056" w:rsidP="00376056">
      <w:pPr>
        <w:jc w:val="both"/>
        <w:textAlignment w:val="top"/>
        <w:rPr>
          <w:rFonts w:cs="Arial"/>
          <w:color w:val="000000"/>
          <w:sz w:val="22"/>
          <w:szCs w:val="22"/>
          <w:shd w:val="clear" w:color="auto" w:fill="FFFFFF"/>
        </w:rPr>
      </w:pPr>
    </w:p>
    <w:p w14:paraId="4505FB1E" w14:textId="77777777" w:rsidR="00376056" w:rsidRPr="0014141D" w:rsidRDefault="00376056" w:rsidP="00376056">
      <w:pPr>
        <w:jc w:val="both"/>
        <w:textAlignment w:val="top"/>
        <w:rPr>
          <w:rFonts w:cs="Arial"/>
          <w:color w:val="000000"/>
          <w:sz w:val="22"/>
          <w:szCs w:val="22"/>
          <w:shd w:val="clear" w:color="auto" w:fill="FFFFFF"/>
        </w:rPr>
      </w:pPr>
      <w:r w:rsidRPr="0014141D">
        <w:rPr>
          <w:rFonts w:cs="Arial"/>
          <w:color w:val="000000"/>
          <w:sz w:val="22"/>
          <w:szCs w:val="22"/>
          <w:shd w:val="clear" w:color="auto" w:fill="FFFFFF"/>
        </w:rPr>
        <w:t>- El</w:t>
      </w:r>
      <w:r w:rsidRPr="0014141D">
        <w:rPr>
          <w:rFonts w:cs="Arial"/>
          <w:color w:val="000000"/>
          <w:sz w:val="22"/>
          <w:szCs w:val="22"/>
          <w:shd w:val="clear" w:color="auto" w:fill="FFFFFF"/>
          <w:lang w:val="es-CO"/>
        </w:rPr>
        <w:t xml:space="preserve"> equivalente al efectivo no se tiene para propósitos de inversión, sino que su propósito es para cumplir los co</w:t>
      </w:r>
      <w:r w:rsidR="00640232" w:rsidRPr="0014141D">
        <w:rPr>
          <w:rFonts w:cs="Arial"/>
          <w:color w:val="000000"/>
          <w:sz w:val="22"/>
          <w:szCs w:val="22"/>
          <w:shd w:val="clear" w:color="auto" w:fill="FFFFFF"/>
          <w:lang w:val="es-CO"/>
        </w:rPr>
        <w:t>mpromisos de pago a corto plazo</w:t>
      </w:r>
      <w:r w:rsidRPr="0014141D">
        <w:rPr>
          <w:rFonts w:cs="Arial"/>
          <w:color w:val="000000"/>
          <w:sz w:val="22"/>
          <w:szCs w:val="22"/>
          <w:shd w:val="clear" w:color="auto" w:fill="FFFFFF"/>
        </w:rPr>
        <w:t xml:space="preserve">. </w:t>
      </w:r>
    </w:p>
    <w:p w14:paraId="117F9082" w14:textId="77777777" w:rsidR="00AC2E20" w:rsidRDefault="00AC2E20" w:rsidP="00376056">
      <w:pPr>
        <w:jc w:val="both"/>
        <w:textAlignment w:val="top"/>
        <w:rPr>
          <w:rFonts w:cs="Arial"/>
          <w:color w:val="000000"/>
          <w:sz w:val="22"/>
          <w:szCs w:val="22"/>
          <w:shd w:val="clear" w:color="auto" w:fill="FFFFFF"/>
        </w:rPr>
      </w:pPr>
    </w:p>
    <w:p w14:paraId="65D78033" w14:textId="77777777" w:rsidR="006907EA" w:rsidRDefault="006907EA" w:rsidP="00376056">
      <w:pPr>
        <w:jc w:val="both"/>
        <w:textAlignment w:val="top"/>
        <w:rPr>
          <w:rFonts w:cs="Arial"/>
          <w:color w:val="000000"/>
          <w:sz w:val="22"/>
          <w:szCs w:val="22"/>
          <w:shd w:val="clear" w:color="auto" w:fill="FFFFFF"/>
        </w:rPr>
      </w:pPr>
    </w:p>
    <w:p w14:paraId="175E0E7B" w14:textId="77777777" w:rsidR="00376056" w:rsidRPr="0014141D" w:rsidRDefault="00F36496" w:rsidP="00164C42">
      <w:pPr>
        <w:pStyle w:val="Prrafodelista"/>
        <w:numPr>
          <w:ilvl w:val="0"/>
          <w:numId w:val="18"/>
        </w:numPr>
        <w:ind w:left="284" w:hanging="284"/>
        <w:jc w:val="both"/>
        <w:rPr>
          <w:rFonts w:ascii="Arial" w:hAnsi="Arial" w:cs="Arial"/>
          <w:b/>
          <w:bCs/>
          <w:iCs/>
          <w:sz w:val="22"/>
          <w:szCs w:val="22"/>
        </w:rPr>
      </w:pPr>
      <w:r w:rsidRPr="0014141D">
        <w:rPr>
          <w:rFonts w:ascii="Arial" w:hAnsi="Arial" w:cs="Arial"/>
          <w:b/>
          <w:bCs/>
          <w:iCs/>
          <w:sz w:val="22"/>
          <w:szCs w:val="22"/>
        </w:rPr>
        <w:t>Ef</w:t>
      </w:r>
      <w:r w:rsidR="00376056" w:rsidRPr="0014141D">
        <w:rPr>
          <w:rFonts w:ascii="Arial" w:hAnsi="Arial" w:cs="Arial"/>
          <w:b/>
          <w:bCs/>
          <w:iCs/>
          <w:sz w:val="22"/>
          <w:szCs w:val="22"/>
        </w:rPr>
        <w:t>ectivo Restringido:</w:t>
      </w:r>
    </w:p>
    <w:p w14:paraId="0E5E3205" w14:textId="77777777" w:rsidR="00376056" w:rsidRPr="0014141D" w:rsidRDefault="00376056" w:rsidP="00164C42">
      <w:pPr>
        <w:pStyle w:val="Prrafodelista"/>
        <w:numPr>
          <w:ilvl w:val="0"/>
          <w:numId w:val="15"/>
        </w:numPr>
        <w:jc w:val="both"/>
        <w:rPr>
          <w:rFonts w:ascii="Arial" w:hAnsi="Arial" w:cs="Arial"/>
          <w:b/>
          <w:bCs/>
          <w:iCs/>
          <w:sz w:val="22"/>
          <w:szCs w:val="22"/>
        </w:rPr>
      </w:pPr>
      <w:r w:rsidRPr="0014141D">
        <w:rPr>
          <w:rFonts w:ascii="Arial" w:hAnsi="Arial" w:cs="Arial"/>
          <w:b/>
          <w:bCs/>
          <w:iCs/>
          <w:sz w:val="22"/>
          <w:szCs w:val="22"/>
        </w:rPr>
        <w:t xml:space="preserve">Concepto: </w:t>
      </w:r>
    </w:p>
    <w:p w14:paraId="4EB1992C" w14:textId="77777777" w:rsidR="00376056" w:rsidRPr="0014141D" w:rsidRDefault="0029295B" w:rsidP="00376056">
      <w:pPr>
        <w:contextualSpacing/>
        <w:jc w:val="both"/>
        <w:textAlignment w:val="top"/>
        <w:outlineLvl w:val="0"/>
        <w:rPr>
          <w:rFonts w:cs="Arial"/>
          <w:bCs/>
          <w:iCs/>
          <w:sz w:val="22"/>
          <w:szCs w:val="22"/>
        </w:rPr>
      </w:pPr>
      <w:r>
        <w:rPr>
          <w:rFonts w:eastAsia="Calibri" w:cs="Arial"/>
          <w:sz w:val="22"/>
          <w:szCs w:val="22"/>
          <w:lang w:val="es-CO" w:eastAsia="en-US"/>
        </w:rPr>
        <w:t>XXXXXXXXX</w:t>
      </w:r>
      <w:r w:rsidR="006907EA">
        <w:rPr>
          <w:rFonts w:eastAsia="Calibri" w:cs="Arial"/>
          <w:sz w:val="22"/>
          <w:szCs w:val="22"/>
          <w:lang w:val="es-CO" w:eastAsia="en-US"/>
        </w:rPr>
        <w:t xml:space="preserve"> </w:t>
      </w:r>
      <w:r w:rsidR="00376056" w:rsidRPr="0014141D">
        <w:rPr>
          <w:rFonts w:cs="Arial"/>
          <w:bCs/>
          <w:iCs/>
          <w:sz w:val="22"/>
          <w:szCs w:val="22"/>
        </w:rPr>
        <w:t>considera efectivo restringido aquel que t</w:t>
      </w:r>
      <w:r w:rsidR="004137EE">
        <w:rPr>
          <w:rFonts w:cs="Arial"/>
          <w:bCs/>
          <w:iCs/>
          <w:sz w:val="22"/>
          <w:szCs w:val="22"/>
        </w:rPr>
        <w:t>iene</w:t>
      </w:r>
      <w:r w:rsidR="00376056" w:rsidRPr="0014141D">
        <w:rPr>
          <w:rFonts w:cs="Arial"/>
          <w:bCs/>
          <w:iCs/>
          <w:sz w:val="22"/>
          <w:szCs w:val="22"/>
        </w:rPr>
        <w:t xml:space="preserve"> limitaciones para su disposición originadas por el vínculo contractual o por marco legal, como lo son los dineros que se obtienen por subvenciones o convenios de cooperación donde el manejo de los recursos se tiene en cuentas bancarias exclusivas y su uso depende de presupuestos previamente aprobados.</w:t>
      </w:r>
    </w:p>
    <w:p w14:paraId="0E4DFF09" w14:textId="77777777" w:rsidR="00376056" w:rsidRPr="0014141D" w:rsidRDefault="00376056" w:rsidP="00376056">
      <w:pPr>
        <w:tabs>
          <w:tab w:val="left" w:pos="252"/>
          <w:tab w:val="left" w:pos="6495"/>
        </w:tabs>
        <w:jc w:val="both"/>
        <w:rPr>
          <w:rFonts w:cs="Arial"/>
          <w:bCs/>
          <w:iCs/>
          <w:sz w:val="22"/>
          <w:szCs w:val="22"/>
        </w:rPr>
      </w:pPr>
    </w:p>
    <w:p w14:paraId="613DABC6" w14:textId="77777777" w:rsidR="00376056" w:rsidRPr="0014141D" w:rsidRDefault="00376056" w:rsidP="00164C42">
      <w:pPr>
        <w:pStyle w:val="Prrafodelista"/>
        <w:numPr>
          <w:ilvl w:val="0"/>
          <w:numId w:val="15"/>
        </w:numPr>
        <w:jc w:val="both"/>
        <w:rPr>
          <w:rFonts w:ascii="Arial" w:hAnsi="Arial" w:cs="Arial"/>
          <w:bCs/>
          <w:iCs/>
          <w:sz w:val="22"/>
          <w:szCs w:val="22"/>
        </w:rPr>
      </w:pPr>
      <w:r w:rsidRPr="0014141D">
        <w:rPr>
          <w:rFonts w:ascii="Arial" w:hAnsi="Arial" w:cs="Arial"/>
          <w:b/>
          <w:bCs/>
          <w:iCs/>
          <w:sz w:val="22"/>
          <w:szCs w:val="22"/>
        </w:rPr>
        <w:t>Clasificación:</w:t>
      </w:r>
    </w:p>
    <w:p w14:paraId="15F3AAEA" w14:textId="77777777" w:rsidR="00376056" w:rsidRPr="0014141D" w:rsidRDefault="00376056" w:rsidP="00376056">
      <w:pPr>
        <w:tabs>
          <w:tab w:val="left" w:pos="252"/>
        </w:tabs>
        <w:suppressAutoHyphens w:val="0"/>
        <w:autoSpaceDE w:val="0"/>
        <w:autoSpaceDN w:val="0"/>
        <w:adjustRightInd w:val="0"/>
        <w:jc w:val="both"/>
        <w:rPr>
          <w:rFonts w:cs="Arial"/>
          <w:sz w:val="22"/>
          <w:szCs w:val="22"/>
          <w:lang w:val="es-CO" w:eastAsia="es-CO"/>
        </w:rPr>
      </w:pPr>
      <w:r w:rsidRPr="0014141D">
        <w:rPr>
          <w:rFonts w:cs="Arial"/>
          <w:sz w:val="22"/>
          <w:szCs w:val="22"/>
          <w:lang w:val="es-CO" w:eastAsia="es-CO"/>
        </w:rPr>
        <w:t xml:space="preserve">El efectivo restringido </w:t>
      </w:r>
      <w:r w:rsidR="004137EE">
        <w:rPr>
          <w:rFonts w:cs="Arial"/>
          <w:sz w:val="22"/>
          <w:szCs w:val="22"/>
          <w:lang w:val="es-CO" w:eastAsia="es-CO"/>
        </w:rPr>
        <w:t>se presenta en el activo corriente.</w:t>
      </w:r>
    </w:p>
    <w:p w14:paraId="3FF0A0A2" w14:textId="77777777" w:rsidR="00376056" w:rsidRPr="0014141D" w:rsidRDefault="00376056" w:rsidP="00376056">
      <w:pPr>
        <w:tabs>
          <w:tab w:val="left" w:pos="252"/>
          <w:tab w:val="left" w:pos="6495"/>
        </w:tabs>
        <w:jc w:val="both"/>
        <w:rPr>
          <w:rFonts w:cs="Arial"/>
          <w:b/>
          <w:bCs/>
          <w:iCs/>
          <w:sz w:val="22"/>
          <w:szCs w:val="22"/>
          <w:lang w:val="es-CO"/>
        </w:rPr>
      </w:pPr>
    </w:p>
    <w:p w14:paraId="0D4F4796" w14:textId="77777777" w:rsidR="00376056" w:rsidRPr="0014141D" w:rsidRDefault="00376056" w:rsidP="00164C42">
      <w:pPr>
        <w:pStyle w:val="Prrafodelista"/>
        <w:numPr>
          <w:ilvl w:val="1"/>
          <w:numId w:val="19"/>
        </w:numPr>
        <w:jc w:val="both"/>
        <w:rPr>
          <w:rFonts w:ascii="Arial" w:hAnsi="Arial" w:cs="Arial"/>
          <w:b/>
          <w:bCs/>
          <w:iCs/>
          <w:sz w:val="22"/>
          <w:szCs w:val="22"/>
        </w:rPr>
      </w:pPr>
      <w:r w:rsidRPr="0014141D">
        <w:rPr>
          <w:rFonts w:ascii="Arial" w:hAnsi="Arial" w:cs="Arial"/>
          <w:b/>
          <w:bCs/>
          <w:iCs/>
          <w:sz w:val="22"/>
          <w:szCs w:val="22"/>
        </w:rPr>
        <w:t>Reconocimiento</w:t>
      </w:r>
      <w:r w:rsidR="00F36496" w:rsidRPr="0014141D">
        <w:rPr>
          <w:rFonts w:ascii="Arial" w:hAnsi="Arial" w:cs="Arial"/>
          <w:b/>
          <w:bCs/>
          <w:iCs/>
          <w:sz w:val="22"/>
          <w:szCs w:val="22"/>
        </w:rPr>
        <w:t>:</w:t>
      </w:r>
    </w:p>
    <w:p w14:paraId="357A0C13"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 xml:space="preserve">Estos activos se reconocen en el momento, en que el efectivo es recibido o </w:t>
      </w:r>
      <w:r w:rsidR="004137EE">
        <w:rPr>
          <w:rFonts w:cs="Arial"/>
          <w:color w:val="000000"/>
          <w:sz w:val="22"/>
          <w:szCs w:val="22"/>
          <w:shd w:val="clear" w:color="auto" w:fill="FFFFFF"/>
        </w:rPr>
        <w:t xml:space="preserve">ingresa a las </w:t>
      </w:r>
      <w:r w:rsidRPr="0014141D">
        <w:rPr>
          <w:rFonts w:cs="Arial"/>
          <w:color w:val="000000"/>
          <w:sz w:val="22"/>
          <w:szCs w:val="22"/>
          <w:shd w:val="clear" w:color="auto" w:fill="FFFFFF"/>
        </w:rPr>
        <w:t xml:space="preserve">cuentas corrientes o de ahorros, caja general, caja menor </w:t>
      </w:r>
      <w:r w:rsidRPr="0014141D">
        <w:rPr>
          <w:rFonts w:cs="Arial"/>
          <w:color w:val="000000"/>
          <w:sz w:val="22"/>
          <w:szCs w:val="22"/>
          <w:shd w:val="clear" w:color="auto" w:fill="FFFFFF"/>
          <w:lang w:val="es-CO"/>
        </w:rPr>
        <w:t xml:space="preserve">y cuando se presten servicios o se reciban recursos provenientes de las diferentes actividades propias del objeto social </w:t>
      </w:r>
      <w:r w:rsidRPr="0014141D">
        <w:rPr>
          <w:rFonts w:cs="Arial"/>
          <w:color w:val="000000"/>
          <w:sz w:val="22"/>
          <w:szCs w:val="22"/>
          <w:shd w:val="clear" w:color="auto" w:fill="FFFFFF"/>
        </w:rPr>
        <w:t xml:space="preserve">del </w:t>
      </w:r>
      <w:r w:rsidR="0029295B">
        <w:rPr>
          <w:rFonts w:cs="Arial"/>
          <w:color w:val="000000"/>
          <w:sz w:val="22"/>
          <w:szCs w:val="22"/>
          <w:shd w:val="clear" w:color="auto" w:fill="FFFFFF"/>
        </w:rPr>
        <w:t>XXXXXXXXX</w:t>
      </w:r>
      <w:r w:rsidRPr="0014141D">
        <w:rPr>
          <w:rFonts w:cs="Arial"/>
          <w:color w:val="000000"/>
          <w:sz w:val="22"/>
          <w:szCs w:val="22"/>
          <w:shd w:val="clear" w:color="auto" w:fill="FFFFFF"/>
          <w:lang w:val="es-CO"/>
        </w:rPr>
        <w:t>; así como de las donaciones de terceros.</w:t>
      </w:r>
    </w:p>
    <w:p w14:paraId="262E12CA" w14:textId="77777777" w:rsidR="00376056" w:rsidRPr="0014141D" w:rsidRDefault="00376056" w:rsidP="00376056">
      <w:pPr>
        <w:pStyle w:val="Prrafodelista"/>
        <w:ind w:left="709"/>
        <w:jc w:val="both"/>
        <w:rPr>
          <w:rFonts w:ascii="Arial" w:hAnsi="Arial" w:cs="Arial"/>
          <w:b/>
          <w:bCs/>
          <w:iCs/>
          <w:sz w:val="22"/>
          <w:szCs w:val="22"/>
        </w:rPr>
      </w:pPr>
    </w:p>
    <w:p w14:paraId="509399B6" w14:textId="77777777" w:rsidR="00376056" w:rsidRPr="0014141D" w:rsidRDefault="00376056" w:rsidP="00376056">
      <w:pPr>
        <w:jc w:val="both"/>
        <w:rPr>
          <w:rFonts w:cs="Arial"/>
          <w:strike/>
          <w:color w:val="000000"/>
          <w:sz w:val="22"/>
          <w:szCs w:val="22"/>
          <w:shd w:val="clear" w:color="auto" w:fill="FFFFFF"/>
          <w:lang w:val="es-CO"/>
        </w:rPr>
      </w:pPr>
      <w:r w:rsidRPr="0014141D">
        <w:rPr>
          <w:rFonts w:cs="Arial"/>
          <w:color w:val="000000"/>
          <w:sz w:val="22"/>
          <w:szCs w:val="22"/>
          <w:shd w:val="clear" w:color="auto" w:fill="FFFFFF"/>
          <w:lang w:val="es-CO"/>
        </w:rPr>
        <w:t>Estos activos se reconocen como efectivo en caja el valor mantenido por la entidad, representado en moneda</w:t>
      </w:r>
      <w:r w:rsidR="004137EE">
        <w:rPr>
          <w:rFonts w:cs="Arial"/>
          <w:color w:val="000000"/>
          <w:sz w:val="22"/>
          <w:szCs w:val="22"/>
          <w:shd w:val="clear" w:color="auto" w:fill="FFFFFF"/>
          <w:lang w:val="es-CO"/>
        </w:rPr>
        <w:t>s y billetes</w:t>
      </w:r>
      <w:r w:rsidRPr="0014141D">
        <w:rPr>
          <w:rFonts w:cs="Arial"/>
          <w:color w:val="000000"/>
          <w:sz w:val="22"/>
          <w:szCs w:val="22"/>
          <w:shd w:val="clear" w:color="auto" w:fill="FFFFFF"/>
          <w:lang w:val="es-CO"/>
        </w:rPr>
        <w:t>.</w:t>
      </w:r>
    </w:p>
    <w:p w14:paraId="497CBC26" w14:textId="77777777" w:rsidR="00376056" w:rsidRPr="0014141D" w:rsidRDefault="00376056" w:rsidP="00376056">
      <w:pPr>
        <w:jc w:val="both"/>
        <w:rPr>
          <w:rFonts w:cs="Arial"/>
          <w:color w:val="000000"/>
          <w:sz w:val="22"/>
          <w:szCs w:val="22"/>
          <w:shd w:val="clear" w:color="auto" w:fill="FFFFFF"/>
        </w:rPr>
      </w:pPr>
    </w:p>
    <w:p w14:paraId="514AE042" w14:textId="77777777" w:rsidR="00376056" w:rsidRPr="0014141D" w:rsidRDefault="00376056" w:rsidP="00376056">
      <w:pPr>
        <w:jc w:val="both"/>
        <w:rPr>
          <w:rFonts w:cs="Arial"/>
          <w:sz w:val="22"/>
          <w:szCs w:val="22"/>
          <w:shd w:val="clear" w:color="auto" w:fill="FFFFFF"/>
        </w:rPr>
      </w:pPr>
      <w:r w:rsidRPr="0014141D">
        <w:rPr>
          <w:rFonts w:cs="Arial"/>
          <w:color w:val="000000"/>
          <w:sz w:val="22"/>
          <w:szCs w:val="22"/>
          <w:shd w:val="clear" w:color="auto" w:fill="FFFFFF"/>
        </w:rPr>
        <w:lastRenderedPageBreak/>
        <w:t>Se reconoce el monto establecido para la caja general y las cajas menores de la institución y de los diferentes proyectos de acuerdo a las necesidades</w:t>
      </w:r>
      <w:r w:rsidR="00CF2856">
        <w:rPr>
          <w:rFonts w:cs="Arial"/>
          <w:color w:val="000000"/>
          <w:sz w:val="22"/>
          <w:szCs w:val="22"/>
          <w:shd w:val="clear" w:color="auto" w:fill="FFFFFF"/>
        </w:rPr>
        <w:t xml:space="preserve"> </w:t>
      </w:r>
      <w:r w:rsidRPr="0014141D">
        <w:rPr>
          <w:rFonts w:cs="Arial"/>
          <w:color w:val="000000"/>
          <w:sz w:val="22"/>
          <w:szCs w:val="22"/>
          <w:shd w:val="clear" w:color="auto" w:fill="FFFFFF"/>
        </w:rPr>
        <w:t xml:space="preserve">y establecido en el </w:t>
      </w:r>
      <w:r w:rsidRPr="0014141D">
        <w:rPr>
          <w:rFonts w:cs="Arial"/>
          <w:sz w:val="22"/>
          <w:szCs w:val="22"/>
          <w:shd w:val="clear" w:color="auto" w:fill="FFFFFF"/>
        </w:rPr>
        <w:t>manual de procedimientos.</w:t>
      </w:r>
    </w:p>
    <w:p w14:paraId="408A37BE" w14:textId="77777777" w:rsidR="001350B3" w:rsidRDefault="001350B3" w:rsidP="00376056">
      <w:pPr>
        <w:pStyle w:val="Prrafodelista"/>
        <w:ind w:left="709"/>
        <w:jc w:val="both"/>
        <w:rPr>
          <w:rFonts w:ascii="Arial" w:hAnsi="Arial" w:cs="Arial"/>
          <w:b/>
          <w:bCs/>
          <w:iCs/>
          <w:sz w:val="22"/>
          <w:szCs w:val="22"/>
        </w:rPr>
      </w:pPr>
    </w:p>
    <w:p w14:paraId="11893FDB" w14:textId="77777777" w:rsidR="00CF2856" w:rsidRPr="0014141D" w:rsidRDefault="00CF2856" w:rsidP="00376056">
      <w:pPr>
        <w:pStyle w:val="Prrafodelista"/>
        <w:ind w:left="709"/>
        <w:jc w:val="both"/>
        <w:rPr>
          <w:rFonts w:ascii="Arial" w:hAnsi="Arial" w:cs="Arial"/>
          <w:b/>
          <w:bCs/>
          <w:iCs/>
          <w:sz w:val="22"/>
          <w:szCs w:val="22"/>
        </w:rPr>
      </w:pPr>
    </w:p>
    <w:p w14:paraId="59636124" w14:textId="77777777" w:rsidR="00376056" w:rsidRPr="0014141D" w:rsidRDefault="004C51BB" w:rsidP="00164C42">
      <w:pPr>
        <w:pStyle w:val="Prrafodelista"/>
        <w:numPr>
          <w:ilvl w:val="1"/>
          <w:numId w:val="19"/>
        </w:numPr>
        <w:jc w:val="both"/>
        <w:rPr>
          <w:rFonts w:ascii="Arial" w:hAnsi="Arial" w:cs="Arial"/>
          <w:b/>
          <w:bCs/>
          <w:iCs/>
          <w:sz w:val="22"/>
          <w:szCs w:val="22"/>
        </w:rPr>
      </w:pPr>
      <w:r w:rsidRPr="0014141D">
        <w:rPr>
          <w:rFonts w:ascii="Arial" w:hAnsi="Arial" w:cs="Arial"/>
          <w:b/>
          <w:bCs/>
          <w:iCs/>
          <w:sz w:val="22"/>
          <w:szCs w:val="22"/>
        </w:rPr>
        <w:t>M</w:t>
      </w:r>
      <w:r w:rsidR="00376056" w:rsidRPr="0014141D">
        <w:rPr>
          <w:rFonts w:ascii="Arial" w:hAnsi="Arial" w:cs="Arial"/>
          <w:b/>
          <w:bCs/>
          <w:iCs/>
          <w:sz w:val="22"/>
          <w:szCs w:val="22"/>
        </w:rPr>
        <w:t>edición Inicial:</w:t>
      </w:r>
    </w:p>
    <w:p w14:paraId="54927ED7"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Los activos disponibles de</w:t>
      </w:r>
      <w:r w:rsidR="006907EA">
        <w:rPr>
          <w:rFonts w:cs="Arial"/>
          <w:color w:val="000000"/>
          <w:sz w:val="22"/>
          <w:szCs w:val="22"/>
          <w:shd w:val="clear" w:color="auto" w:fill="FFFFFF"/>
        </w:rPr>
        <w:t xml:space="preserve"> </w:t>
      </w:r>
      <w:r w:rsidR="0029295B">
        <w:rPr>
          <w:rFonts w:cs="Arial"/>
          <w:color w:val="000000"/>
          <w:sz w:val="22"/>
          <w:szCs w:val="22"/>
          <w:shd w:val="clear" w:color="auto" w:fill="FFFFFF"/>
        </w:rPr>
        <w:t>XXXXXXXXX</w:t>
      </w:r>
      <w:r w:rsidRPr="0014141D">
        <w:rPr>
          <w:rFonts w:cs="Arial"/>
          <w:bCs/>
          <w:iCs/>
          <w:sz w:val="22"/>
          <w:szCs w:val="22"/>
        </w:rPr>
        <w:t>,</w:t>
      </w:r>
      <w:r w:rsidRPr="0014141D">
        <w:rPr>
          <w:rFonts w:cs="Arial"/>
          <w:color w:val="000000"/>
          <w:sz w:val="22"/>
          <w:szCs w:val="22"/>
          <w:shd w:val="clear" w:color="auto" w:fill="FFFFFF"/>
        </w:rPr>
        <w:t xml:space="preserve"> son </w:t>
      </w:r>
      <w:r w:rsidR="004137EE" w:rsidRPr="0014141D">
        <w:rPr>
          <w:rFonts w:cs="Arial"/>
          <w:color w:val="000000"/>
          <w:sz w:val="22"/>
          <w:szCs w:val="22"/>
          <w:shd w:val="clear" w:color="auto" w:fill="FFFFFF"/>
        </w:rPr>
        <w:t>reconocidos así</w:t>
      </w:r>
      <w:r w:rsidRPr="0014141D">
        <w:rPr>
          <w:rFonts w:cs="Arial"/>
          <w:color w:val="000000"/>
          <w:sz w:val="22"/>
          <w:szCs w:val="22"/>
          <w:shd w:val="clear" w:color="auto" w:fill="FFFFFF"/>
        </w:rPr>
        <w:t>:</w:t>
      </w:r>
    </w:p>
    <w:p w14:paraId="1318D301" w14:textId="77777777" w:rsidR="00376056" w:rsidRPr="0014141D" w:rsidRDefault="00376056" w:rsidP="00376056">
      <w:pPr>
        <w:jc w:val="both"/>
        <w:rPr>
          <w:rFonts w:cs="Arial"/>
          <w:strike/>
          <w:color w:val="000000"/>
          <w:sz w:val="22"/>
          <w:szCs w:val="22"/>
          <w:shd w:val="clear" w:color="auto" w:fill="FFFFFF"/>
        </w:rPr>
      </w:pPr>
      <w:r w:rsidRPr="0014141D">
        <w:rPr>
          <w:rFonts w:cs="Arial"/>
          <w:color w:val="000000"/>
          <w:sz w:val="22"/>
          <w:szCs w:val="22"/>
          <w:shd w:val="clear" w:color="auto" w:fill="FFFFFF"/>
        </w:rPr>
        <w:t xml:space="preserve">Caja: Conteo físico en </w:t>
      </w:r>
      <w:r w:rsidR="004137EE" w:rsidRPr="0014141D">
        <w:rPr>
          <w:rFonts w:cs="Arial"/>
          <w:color w:val="000000"/>
          <w:sz w:val="22"/>
          <w:szCs w:val="22"/>
          <w:shd w:val="clear" w:color="auto" w:fill="FFFFFF"/>
        </w:rPr>
        <w:t>monedas, billetes</w:t>
      </w:r>
      <w:r w:rsidRPr="0014141D">
        <w:rPr>
          <w:rFonts w:cs="Arial"/>
          <w:color w:val="000000"/>
          <w:sz w:val="22"/>
          <w:szCs w:val="22"/>
          <w:shd w:val="clear" w:color="auto" w:fill="FFFFFF"/>
        </w:rPr>
        <w:t xml:space="preserve"> y cheques; soportado con el arqueo de caja.</w:t>
      </w:r>
    </w:p>
    <w:p w14:paraId="3A63791F"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 xml:space="preserve">Caja menor: Conteo físico en monedas y billetes, soportado con el arqueo de caja. </w:t>
      </w:r>
    </w:p>
    <w:p w14:paraId="152A771A"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Banco: Saldo en las cuentas bancarias soportadas con los extractos bancarios con su respectiva conciliación bancaria.</w:t>
      </w:r>
    </w:p>
    <w:p w14:paraId="1927D5F2" w14:textId="77777777" w:rsidR="00376056" w:rsidRPr="0014141D" w:rsidRDefault="00376056" w:rsidP="004C51BB">
      <w:pPr>
        <w:jc w:val="both"/>
        <w:rPr>
          <w:rFonts w:cs="Arial"/>
          <w:b/>
          <w:bCs/>
          <w:iCs/>
          <w:sz w:val="22"/>
          <w:szCs w:val="22"/>
        </w:rPr>
      </w:pPr>
      <w:r w:rsidRPr="0014141D">
        <w:rPr>
          <w:rFonts w:cs="Arial"/>
          <w:color w:val="000000"/>
          <w:sz w:val="22"/>
          <w:szCs w:val="22"/>
        </w:rPr>
        <w:br/>
      </w:r>
      <w:r w:rsidR="004C51BB" w:rsidRPr="0014141D">
        <w:rPr>
          <w:rFonts w:cs="Arial"/>
          <w:b/>
          <w:bCs/>
          <w:iCs/>
          <w:sz w:val="22"/>
          <w:szCs w:val="22"/>
        </w:rPr>
        <w:t xml:space="preserve">4.3. </w:t>
      </w:r>
      <w:r w:rsidRPr="0014141D">
        <w:rPr>
          <w:rFonts w:cs="Arial"/>
          <w:b/>
          <w:bCs/>
          <w:iCs/>
          <w:sz w:val="22"/>
          <w:szCs w:val="22"/>
        </w:rPr>
        <w:t>Medición Posterior:</w:t>
      </w:r>
    </w:p>
    <w:p w14:paraId="284772EB" w14:textId="77777777" w:rsidR="00376056" w:rsidRPr="0014141D" w:rsidRDefault="0029295B" w:rsidP="00376056">
      <w:pPr>
        <w:contextualSpacing/>
        <w:jc w:val="both"/>
        <w:textAlignment w:val="top"/>
        <w:outlineLvl w:val="0"/>
        <w:rPr>
          <w:rFonts w:cs="Arial"/>
          <w:color w:val="000000"/>
          <w:sz w:val="22"/>
          <w:szCs w:val="22"/>
          <w:shd w:val="clear" w:color="auto" w:fill="FFFFFF"/>
        </w:rPr>
      </w:pPr>
      <w:r>
        <w:rPr>
          <w:rFonts w:eastAsia="Calibri" w:cs="Arial"/>
          <w:sz w:val="22"/>
          <w:szCs w:val="22"/>
          <w:lang w:val="es-CO" w:eastAsia="en-US"/>
        </w:rPr>
        <w:t>XXXXXXXXX</w:t>
      </w:r>
      <w:r w:rsidR="00376056" w:rsidRPr="0014141D">
        <w:rPr>
          <w:rFonts w:cs="Arial"/>
          <w:color w:val="000000"/>
          <w:sz w:val="22"/>
          <w:szCs w:val="22"/>
          <w:shd w:val="clear" w:color="auto" w:fill="FFFFFF"/>
        </w:rPr>
        <w:t>, controla los saldos del efectivo y equivalentes del efectivo de la siguiente manera:</w:t>
      </w:r>
    </w:p>
    <w:p w14:paraId="58105838" w14:textId="77777777" w:rsidR="00376056" w:rsidRPr="0014141D" w:rsidRDefault="00376056" w:rsidP="00376056">
      <w:pPr>
        <w:jc w:val="both"/>
        <w:rPr>
          <w:rFonts w:cs="Arial"/>
          <w:color w:val="000000"/>
          <w:sz w:val="22"/>
          <w:szCs w:val="22"/>
          <w:shd w:val="clear" w:color="auto" w:fill="FFFFFF"/>
        </w:rPr>
      </w:pPr>
    </w:p>
    <w:p w14:paraId="061534B0"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Caja: saldo al final el periodo sobre el cual se informa conteo físico en monedas y billetes soportada con los arqueos.</w:t>
      </w:r>
    </w:p>
    <w:p w14:paraId="7692FD54" w14:textId="77777777" w:rsidR="00376056" w:rsidRPr="0014141D" w:rsidRDefault="00376056" w:rsidP="00376056">
      <w:pPr>
        <w:jc w:val="both"/>
        <w:rPr>
          <w:rFonts w:cs="Arial"/>
          <w:color w:val="000000"/>
          <w:sz w:val="22"/>
          <w:szCs w:val="22"/>
          <w:shd w:val="clear" w:color="auto" w:fill="FFFFFF"/>
        </w:rPr>
      </w:pPr>
    </w:p>
    <w:p w14:paraId="000D84F8"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Caja menor: saldo al final el periodo sobre el cual se informa conteo físico en monedas y billetes soportada con los arqueos.</w:t>
      </w:r>
    </w:p>
    <w:p w14:paraId="21B2BE8A" w14:textId="77777777" w:rsidR="004137EE" w:rsidRDefault="004137EE" w:rsidP="00376056">
      <w:pPr>
        <w:jc w:val="both"/>
        <w:rPr>
          <w:rFonts w:cs="Arial"/>
          <w:color w:val="000000"/>
          <w:sz w:val="22"/>
          <w:szCs w:val="22"/>
          <w:shd w:val="clear" w:color="auto" w:fill="FFFFFF"/>
        </w:rPr>
      </w:pPr>
    </w:p>
    <w:p w14:paraId="6144808F" w14:textId="77777777" w:rsidR="00376056" w:rsidRPr="0014141D" w:rsidRDefault="00376056" w:rsidP="00376056">
      <w:pPr>
        <w:jc w:val="both"/>
        <w:rPr>
          <w:rFonts w:cs="Arial"/>
          <w:color w:val="000000"/>
          <w:sz w:val="22"/>
          <w:szCs w:val="22"/>
          <w:shd w:val="clear" w:color="auto" w:fill="FFFFFF"/>
        </w:rPr>
      </w:pPr>
      <w:r w:rsidRPr="0014141D">
        <w:rPr>
          <w:rFonts w:cs="Arial"/>
          <w:color w:val="000000"/>
          <w:sz w:val="22"/>
          <w:szCs w:val="22"/>
          <w:shd w:val="clear" w:color="auto" w:fill="FFFFFF"/>
        </w:rPr>
        <w:t>Banco: Saldo al final del periodo sobre el cual se informa en el que las cuentas bancarias t</w:t>
      </w:r>
      <w:r w:rsidR="004137EE">
        <w:rPr>
          <w:rFonts w:cs="Arial"/>
          <w:color w:val="000000"/>
          <w:sz w:val="22"/>
          <w:szCs w:val="22"/>
          <w:shd w:val="clear" w:color="auto" w:fill="FFFFFF"/>
        </w:rPr>
        <w:t>iene</w:t>
      </w:r>
      <w:r w:rsidRPr="0014141D">
        <w:rPr>
          <w:rFonts w:cs="Arial"/>
          <w:color w:val="000000"/>
          <w:sz w:val="22"/>
          <w:szCs w:val="22"/>
          <w:shd w:val="clear" w:color="auto" w:fill="FFFFFF"/>
        </w:rPr>
        <w:t xml:space="preserve"> como soportes los extractos bancarios y las conciliaciones realizadas para cada uno de ellas.</w:t>
      </w:r>
    </w:p>
    <w:p w14:paraId="1C04DFEB" w14:textId="77777777" w:rsidR="00376056" w:rsidRPr="0014141D" w:rsidRDefault="00376056" w:rsidP="00376056">
      <w:pPr>
        <w:jc w:val="both"/>
        <w:rPr>
          <w:rFonts w:cs="Arial"/>
          <w:color w:val="000000"/>
          <w:sz w:val="22"/>
          <w:szCs w:val="22"/>
          <w:shd w:val="clear" w:color="auto" w:fill="FFFFFF"/>
        </w:rPr>
      </w:pPr>
    </w:p>
    <w:p w14:paraId="020EF86A" w14:textId="77777777" w:rsidR="00376056" w:rsidRPr="0014141D" w:rsidRDefault="00376056" w:rsidP="00164C42">
      <w:pPr>
        <w:pStyle w:val="Prrafodelista"/>
        <w:numPr>
          <w:ilvl w:val="1"/>
          <w:numId w:val="20"/>
        </w:numPr>
        <w:ind w:left="426" w:hanging="426"/>
        <w:jc w:val="both"/>
        <w:rPr>
          <w:rFonts w:ascii="Arial" w:hAnsi="Arial" w:cs="Arial"/>
          <w:b/>
          <w:bCs/>
          <w:iCs/>
          <w:sz w:val="22"/>
          <w:szCs w:val="22"/>
        </w:rPr>
      </w:pPr>
      <w:r w:rsidRPr="0014141D">
        <w:rPr>
          <w:rFonts w:ascii="Arial" w:hAnsi="Arial" w:cs="Arial"/>
          <w:b/>
          <w:bCs/>
          <w:iCs/>
          <w:sz w:val="22"/>
          <w:szCs w:val="22"/>
        </w:rPr>
        <w:t>Presentación:</w:t>
      </w:r>
    </w:p>
    <w:p w14:paraId="135CBD46" w14:textId="77777777" w:rsidR="00376056" w:rsidRPr="0014141D" w:rsidRDefault="0029295B" w:rsidP="00376056">
      <w:pPr>
        <w:contextualSpacing/>
        <w:jc w:val="both"/>
        <w:textAlignment w:val="top"/>
        <w:outlineLvl w:val="0"/>
        <w:rPr>
          <w:rFonts w:cs="Arial"/>
          <w:color w:val="000000"/>
          <w:sz w:val="22"/>
          <w:szCs w:val="22"/>
          <w:shd w:val="clear" w:color="auto" w:fill="FFFFFF"/>
        </w:rPr>
      </w:pPr>
      <w:r>
        <w:rPr>
          <w:rFonts w:eastAsia="Calibri" w:cs="Arial"/>
          <w:sz w:val="22"/>
          <w:szCs w:val="22"/>
          <w:lang w:val="es-CO" w:eastAsia="en-US"/>
        </w:rPr>
        <w:t>XXXXXXXXX</w:t>
      </w:r>
      <w:r w:rsidR="00376056" w:rsidRPr="0014141D">
        <w:rPr>
          <w:rFonts w:cs="Arial"/>
          <w:color w:val="000000"/>
          <w:sz w:val="22"/>
          <w:szCs w:val="22"/>
          <w:shd w:val="clear" w:color="auto" w:fill="FFFFFF"/>
        </w:rPr>
        <w:t xml:space="preserve"> presenta en el Estado de Situación Financiera en el rubro de efectivo y equivalentes al efectivo</w:t>
      </w:r>
      <w:r w:rsidR="004C51BB" w:rsidRPr="0014141D">
        <w:rPr>
          <w:rFonts w:cs="Arial"/>
          <w:color w:val="000000"/>
          <w:sz w:val="22"/>
          <w:szCs w:val="22"/>
          <w:shd w:val="clear" w:color="auto" w:fill="FFFFFF"/>
        </w:rPr>
        <w:t>, en un sub rubro se señala el Efectivo y Equivalentes al Efectivo Restringido</w:t>
      </w:r>
      <w:r w:rsidR="00376056" w:rsidRPr="0014141D">
        <w:rPr>
          <w:rFonts w:cs="Arial"/>
          <w:color w:val="000000"/>
          <w:sz w:val="22"/>
          <w:szCs w:val="22"/>
          <w:shd w:val="clear" w:color="auto" w:fill="FFFFFF"/>
        </w:rPr>
        <w:t>, en el Flujo de Efectivo y en las Notas a los Estados Financieros.</w:t>
      </w:r>
    </w:p>
    <w:p w14:paraId="67D5D3D6" w14:textId="77777777" w:rsidR="00376056" w:rsidRPr="0014141D" w:rsidRDefault="00376056" w:rsidP="00376056">
      <w:pPr>
        <w:tabs>
          <w:tab w:val="left" w:pos="252"/>
          <w:tab w:val="left" w:pos="6495"/>
        </w:tabs>
        <w:jc w:val="both"/>
        <w:rPr>
          <w:rFonts w:cs="Arial"/>
          <w:bCs/>
          <w:iCs/>
          <w:sz w:val="22"/>
          <w:szCs w:val="22"/>
        </w:rPr>
      </w:pPr>
    </w:p>
    <w:p w14:paraId="112CAC6F" w14:textId="77777777" w:rsidR="00376056" w:rsidRPr="0014141D" w:rsidRDefault="00376056" w:rsidP="00164C42">
      <w:pPr>
        <w:pStyle w:val="Prrafodelista"/>
        <w:numPr>
          <w:ilvl w:val="0"/>
          <w:numId w:val="20"/>
        </w:numPr>
        <w:jc w:val="both"/>
        <w:rPr>
          <w:rFonts w:ascii="Arial" w:hAnsi="Arial" w:cs="Arial"/>
          <w:b/>
          <w:bCs/>
          <w:iCs/>
          <w:sz w:val="22"/>
          <w:szCs w:val="22"/>
        </w:rPr>
      </w:pPr>
      <w:r w:rsidRPr="0014141D">
        <w:rPr>
          <w:rFonts w:ascii="Arial" w:hAnsi="Arial" w:cs="Arial"/>
          <w:b/>
          <w:bCs/>
          <w:iCs/>
          <w:sz w:val="22"/>
          <w:szCs w:val="22"/>
        </w:rPr>
        <w:t>Controles Contables:</w:t>
      </w:r>
    </w:p>
    <w:p w14:paraId="79DFE32E" w14:textId="77777777" w:rsidR="00376056" w:rsidRPr="0014141D" w:rsidRDefault="00CA1E6B" w:rsidP="00376056">
      <w:pPr>
        <w:tabs>
          <w:tab w:val="left" w:pos="252"/>
          <w:tab w:val="left" w:pos="6495"/>
        </w:tabs>
        <w:jc w:val="both"/>
        <w:rPr>
          <w:rFonts w:cs="Arial"/>
          <w:color w:val="000000"/>
          <w:sz w:val="22"/>
          <w:szCs w:val="22"/>
          <w:shd w:val="clear" w:color="auto" w:fill="FFFFFF"/>
        </w:rPr>
      </w:pPr>
      <w:r w:rsidRPr="0014141D">
        <w:rPr>
          <w:rFonts w:cs="Arial"/>
          <w:color w:val="000000"/>
          <w:sz w:val="22"/>
          <w:szCs w:val="22"/>
          <w:shd w:val="clear" w:color="auto" w:fill="FFFFFF"/>
        </w:rPr>
        <w:t>La persona</w:t>
      </w:r>
      <w:r w:rsidR="00376056" w:rsidRPr="0014141D">
        <w:rPr>
          <w:rFonts w:cs="Arial"/>
          <w:color w:val="000000"/>
          <w:sz w:val="22"/>
          <w:szCs w:val="22"/>
          <w:shd w:val="clear" w:color="auto" w:fill="FFFFFF"/>
        </w:rPr>
        <w:t xml:space="preserve"> asignada por el representante legal es quien responde por el manejo de las entradas y salidas de dinero debidamente soportados.</w:t>
      </w:r>
    </w:p>
    <w:p w14:paraId="1D1B5925" w14:textId="77777777" w:rsidR="00376056" w:rsidRPr="0014141D" w:rsidRDefault="00376056" w:rsidP="00376056">
      <w:pPr>
        <w:tabs>
          <w:tab w:val="left" w:pos="252"/>
          <w:tab w:val="left" w:pos="6495"/>
        </w:tabs>
        <w:jc w:val="both"/>
        <w:rPr>
          <w:rFonts w:cs="Arial"/>
          <w:color w:val="000000"/>
          <w:sz w:val="22"/>
          <w:szCs w:val="22"/>
          <w:shd w:val="clear" w:color="auto" w:fill="FFFFFF"/>
        </w:rPr>
      </w:pPr>
    </w:p>
    <w:p w14:paraId="3D37969D" w14:textId="77777777" w:rsidR="00376056" w:rsidRPr="0014141D" w:rsidRDefault="00376056" w:rsidP="00376056">
      <w:pPr>
        <w:tabs>
          <w:tab w:val="left" w:pos="252"/>
          <w:tab w:val="left" w:pos="6495"/>
        </w:tabs>
        <w:jc w:val="both"/>
        <w:rPr>
          <w:rStyle w:val="apple-converted-space"/>
          <w:rFonts w:cs="Arial"/>
          <w:color w:val="000000"/>
          <w:sz w:val="22"/>
          <w:szCs w:val="22"/>
          <w:shd w:val="clear" w:color="auto" w:fill="FFFFFF"/>
        </w:rPr>
      </w:pPr>
      <w:r w:rsidRPr="0014141D">
        <w:rPr>
          <w:rFonts w:cs="Arial"/>
          <w:color w:val="000000"/>
          <w:sz w:val="22"/>
          <w:szCs w:val="22"/>
          <w:shd w:val="clear" w:color="auto" w:fill="FFFFFF"/>
        </w:rPr>
        <w:t>Se ha</w:t>
      </w:r>
      <w:r w:rsidR="00CA1E6B">
        <w:rPr>
          <w:rFonts w:cs="Arial"/>
          <w:color w:val="000000"/>
          <w:sz w:val="22"/>
          <w:szCs w:val="22"/>
          <w:shd w:val="clear" w:color="auto" w:fill="FFFFFF"/>
        </w:rPr>
        <w:t>cen</w:t>
      </w:r>
      <w:r w:rsidRPr="0014141D">
        <w:rPr>
          <w:rFonts w:cs="Arial"/>
          <w:color w:val="000000"/>
          <w:sz w:val="22"/>
          <w:szCs w:val="22"/>
          <w:shd w:val="clear" w:color="auto" w:fill="FFFFFF"/>
        </w:rPr>
        <w:t xml:space="preserve"> periódicamente arqueo</w:t>
      </w:r>
      <w:r w:rsidR="00CF2856">
        <w:rPr>
          <w:rFonts w:cs="Arial"/>
          <w:color w:val="000000"/>
          <w:sz w:val="22"/>
          <w:szCs w:val="22"/>
          <w:shd w:val="clear" w:color="auto" w:fill="FFFFFF"/>
        </w:rPr>
        <w:t>s</w:t>
      </w:r>
      <w:r w:rsidRPr="0014141D">
        <w:rPr>
          <w:rFonts w:cs="Arial"/>
          <w:color w:val="000000"/>
          <w:sz w:val="22"/>
          <w:szCs w:val="22"/>
          <w:shd w:val="clear" w:color="auto" w:fill="FFFFFF"/>
        </w:rPr>
        <w:t xml:space="preserve"> de caja y verificación del recurso existente y comprobantes de gastos realizados.</w:t>
      </w:r>
      <w:r w:rsidRPr="0014141D">
        <w:rPr>
          <w:rStyle w:val="apple-converted-space"/>
          <w:rFonts w:cs="Arial"/>
          <w:color w:val="000000"/>
          <w:sz w:val="22"/>
          <w:szCs w:val="22"/>
          <w:shd w:val="clear" w:color="auto" w:fill="FFFFFF"/>
        </w:rPr>
        <w:t> </w:t>
      </w:r>
    </w:p>
    <w:p w14:paraId="1899EB64" w14:textId="77777777" w:rsidR="00376056" w:rsidRPr="0014141D" w:rsidRDefault="00376056" w:rsidP="00376056">
      <w:pPr>
        <w:tabs>
          <w:tab w:val="left" w:pos="252"/>
          <w:tab w:val="left" w:pos="6495"/>
        </w:tabs>
        <w:jc w:val="both"/>
        <w:rPr>
          <w:rStyle w:val="apple-converted-space"/>
          <w:rFonts w:cs="Arial"/>
          <w:color w:val="000000"/>
          <w:sz w:val="22"/>
          <w:szCs w:val="22"/>
          <w:shd w:val="clear" w:color="auto" w:fill="FFFFFF"/>
        </w:rPr>
      </w:pPr>
    </w:p>
    <w:p w14:paraId="63E81373" w14:textId="77777777" w:rsidR="00376056" w:rsidRPr="0014141D" w:rsidRDefault="00376056" w:rsidP="00376056">
      <w:pPr>
        <w:jc w:val="both"/>
        <w:rPr>
          <w:rStyle w:val="apple-converted-space"/>
          <w:rFonts w:cs="Arial"/>
          <w:color w:val="000000"/>
          <w:sz w:val="22"/>
          <w:szCs w:val="22"/>
          <w:shd w:val="clear" w:color="auto" w:fill="FFFFFF"/>
        </w:rPr>
      </w:pPr>
      <w:r w:rsidRPr="0014141D">
        <w:rPr>
          <w:rStyle w:val="apple-converted-space"/>
          <w:rFonts w:cs="Arial"/>
          <w:color w:val="000000"/>
          <w:sz w:val="22"/>
          <w:szCs w:val="22"/>
          <w:shd w:val="clear" w:color="auto" w:fill="FFFFFF"/>
        </w:rPr>
        <w:t>Se realiza mensualmente conciliaciones bancarias de los saldos en libros respecto a los extractos emitidos por las entidades financieras</w:t>
      </w:r>
    </w:p>
    <w:p w14:paraId="593EFE7D" w14:textId="77777777" w:rsidR="00376056" w:rsidRPr="0014141D" w:rsidRDefault="00376056" w:rsidP="00376056">
      <w:pPr>
        <w:jc w:val="both"/>
        <w:rPr>
          <w:rFonts w:cs="Arial"/>
          <w:bCs/>
          <w:iCs/>
          <w:sz w:val="22"/>
          <w:szCs w:val="22"/>
        </w:rPr>
      </w:pPr>
    </w:p>
    <w:p w14:paraId="60B5E7D6" w14:textId="77777777" w:rsidR="00376056" w:rsidRPr="0014141D" w:rsidRDefault="00376056" w:rsidP="00376056">
      <w:pPr>
        <w:jc w:val="both"/>
        <w:rPr>
          <w:rFonts w:cs="Arial"/>
          <w:bCs/>
          <w:iCs/>
          <w:sz w:val="22"/>
          <w:szCs w:val="22"/>
        </w:rPr>
      </w:pPr>
      <w:r w:rsidRPr="0014141D">
        <w:rPr>
          <w:rFonts w:cs="Arial"/>
          <w:b/>
          <w:bCs/>
          <w:iCs/>
          <w:sz w:val="22"/>
          <w:szCs w:val="22"/>
        </w:rPr>
        <w:t>Control al efectivo restringido:</w:t>
      </w:r>
    </w:p>
    <w:p w14:paraId="3D8BE232" w14:textId="77777777" w:rsidR="00376056" w:rsidRPr="0014141D" w:rsidRDefault="00376056" w:rsidP="00376056">
      <w:pPr>
        <w:tabs>
          <w:tab w:val="left" w:pos="252"/>
          <w:tab w:val="left" w:pos="6495"/>
        </w:tabs>
        <w:jc w:val="both"/>
        <w:rPr>
          <w:rFonts w:cs="Arial"/>
          <w:bCs/>
          <w:iCs/>
          <w:sz w:val="22"/>
          <w:szCs w:val="22"/>
        </w:rPr>
      </w:pPr>
      <w:r w:rsidRPr="0014141D">
        <w:rPr>
          <w:rFonts w:cs="Arial"/>
          <w:bCs/>
          <w:iCs/>
          <w:sz w:val="22"/>
          <w:szCs w:val="22"/>
        </w:rPr>
        <w:t>Se realiza control a cada uno de estos valores, donde se evidencie su existencia, la vigencia de la restricción, que documentos lo soportan, quien lo constituye, quien lo aprueba y quien lo controla.</w:t>
      </w:r>
    </w:p>
    <w:p w14:paraId="3A716FC2" w14:textId="77777777" w:rsidR="00376056" w:rsidRPr="0014141D" w:rsidRDefault="00376056" w:rsidP="00376056">
      <w:pPr>
        <w:pStyle w:val="Prrafodelista"/>
        <w:tabs>
          <w:tab w:val="left" w:pos="252"/>
        </w:tabs>
        <w:ind w:left="0"/>
        <w:jc w:val="both"/>
        <w:rPr>
          <w:rFonts w:ascii="Arial" w:hAnsi="Arial" w:cs="Arial"/>
          <w:bCs/>
          <w:iCs/>
          <w:sz w:val="22"/>
          <w:szCs w:val="22"/>
        </w:rPr>
      </w:pPr>
    </w:p>
    <w:p w14:paraId="2CD925EB" w14:textId="77777777" w:rsidR="00376056" w:rsidRPr="0014141D" w:rsidRDefault="00376056" w:rsidP="00164C42">
      <w:pPr>
        <w:pStyle w:val="Prrafodelista"/>
        <w:numPr>
          <w:ilvl w:val="0"/>
          <w:numId w:val="20"/>
        </w:numPr>
        <w:jc w:val="both"/>
        <w:rPr>
          <w:rFonts w:ascii="Arial" w:hAnsi="Arial" w:cs="Arial"/>
          <w:bCs/>
          <w:iCs/>
          <w:sz w:val="22"/>
          <w:szCs w:val="22"/>
        </w:rPr>
      </w:pPr>
      <w:r w:rsidRPr="0014141D">
        <w:rPr>
          <w:rFonts w:ascii="Arial" w:hAnsi="Arial" w:cs="Arial"/>
          <w:b/>
          <w:bCs/>
          <w:iCs/>
          <w:sz w:val="22"/>
          <w:szCs w:val="22"/>
        </w:rPr>
        <w:t>Revelaciones:</w:t>
      </w:r>
    </w:p>
    <w:p w14:paraId="219063F1" w14:textId="77777777" w:rsidR="00376056" w:rsidRDefault="0029295B" w:rsidP="00376056">
      <w:pPr>
        <w:jc w:val="both"/>
        <w:rPr>
          <w:rFonts w:cs="Arial"/>
          <w:color w:val="000000"/>
          <w:sz w:val="22"/>
          <w:szCs w:val="22"/>
          <w:shd w:val="clear" w:color="auto" w:fill="FFFFFF"/>
          <w:lang w:val="es-CO"/>
        </w:rPr>
      </w:pPr>
      <w:r>
        <w:rPr>
          <w:rFonts w:eastAsia="Calibri" w:cs="Arial"/>
          <w:sz w:val="22"/>
          <w:szCs w:val="22"/>
          <w:lang w:val="es-CO" w:eastAsia="en-US"/>
        </w:rPr>
        <w:t>XXXXXXXXX</w:t>
      </w:r>
      <w:r w:rsidR="00376056" w:rsidRPr="0014141D">
        <w:rPr>
          <w:rFonts w:cs="Arial"/>
          <w:color w:val="000000"/>
          <w:sz w:val="22"/>
          <w:szCs w:val="22"/>
          <w:shd w:val="clear" w:color="auto" w:fill="FFFFFF"/>
          <w:lang w:val="es-CO"/>
        </w:rPr>
        <w:t xml:space="preserve"> revela los saldos que tenga en caja, bancos</w:t>
      </w:r>
      <w:r w:rsidR="00CA1E6B">
        <w:rPr>
          <w:rFonts w:cs="Arial"/>
          <w:color w:val="000000"/>
          <w:sz w:val="22"/>
          <w:szCs w:val="22"/>
          <w:shd w:val="clear" w:color="auto" w:fill="FFFFFF"/>
          <w:lang w:val="es-CO"/>
        </w:rPr>
        <w:t xml:space="preserve"> y otras entidades financieras,</w:t>
      </w:r>
    </w:p>
    <w:p w14:paraId="3B56D78A" w14:textId="77777777" w:rsidR="00CA1E6B" w:rsidRPr="0014141D" w:rsidRDefault="00CA1E6B" w:rsidP="00376056">
      <w:pPr>
        <w:jc w:val="both"/>
        <w:rPr>
          <w:rFonts w:cs="Arial"/>
          <w:color w:val="000000"/>
          <w:sz w:val="22"/>
          <w:szCs w:val="22"/>
          <w:shd w:val="clear" w:color="auto" w:fill="FFFFFF"/>
          <w:lang w:val="es-ES"/>
        </w:rPr>
      </w:pPr>
    </w:p>
    <w:p w14:paraId="0D978B73" w14:textId="77777777" w:rsidR="00E2772B" w:rsidRPr="0014141D" w:rsidRDefault="00376056" w:rsidP="00FD1DF1">
      <w:pPr>
        <w:tabs>
          <w:tab w:val="left" w:pos="252"/>
        </w:tabs>
        <w:jc w:val="both"/>
        <w:rPr>
          <w:rFonts w:cs="Arial"/>
          <w:color w:val="000000"/>
          <w:sz w:val="22"/>
          <w:szCs w:val="22"/>
          <w:shd w:val="clear" w:color="auto" w:fill="FFFFFF"/>
        </w:rPr>
      </w:pPr>
      <w:r w:rsidRPr="0014141D">
        <w:rPr>
          <w:rFonts w:cs="Arial"/>
          <w:color w:val="000000"/>
          <w:sz w:val="22"/>
          <w:szCs w:val="22"/>
          <w:shd w:val="clear" w:color="auto" w:fill="FFFFFF"/>
        </w:rPr>
        <w:lastRenderedPageBreak/>
        <w:t xml:space="preserve">Cuando se presenten saldos de efectivo restringido, la </w:t>
      </w:r>
      <w:r w:rsidR="00866AE6">
        <w:rPr>
          <w:rFonts w:cs="Arial"/>
          <w:color w:val="000000"/>
          <w:sz w:val="22"/>
          <w:szCs w:val="22"/>
          <w:shd w:val="clear" w:color="auto" w:fill="FFFFFF"/>
        </w:rPr>
        <w:t>Fundación</w:t>
      </w:r>
      <w:r w:rsidRPr="0014141D">
        <w:rPr>
          <w:rFonts w:cs="Arial"/>
          <w:color w:val="000000"/>
          <w:sz w:val="22"/>
          <w:szCs w:val="22"/>
          <w:shd w:val="clear" w:color="auto" w:fill="FFFFFF"/>
        </w:rPr>
        <w:t xml:space="preserve"> revela en sus notas: el valor y tipo de restricción que afecta a dichos montos, acompañado de un comentario sobre </w:t>
      </w:r>
      <w:r w:rsidR="00FD1DF1" w:rsidRPr="0014141D">
        <w:rPr>
          <w:rFonts w:cs="Arial"/>
          <w:color w:val="000000"/>
          <w:sz w:val="22"/>
          <w:szCs w:val="22"/>
          <w:shd w:val="clear" w:color="auto" w:fill="FFFFFF"/>
        </w:rPr>
        <w:t xml:space="preserve">las fechas en que se mantendrá la restricción. </w:t>
      </w:r>
    </w:p>
    <w:p w14:paraId="09CD64BE" w14:textId="77777777" w:rsidR="00936EA2" w:rsidRPr="0014141D" w:rsidRDefault="00936EA2" w:rsidP="00FD1DF1">
      <w:pPr>
        <w:tabs>
          <w:tab w:val="left" w:pos="252"/>
        </w:tabs>
        <w:jc w:val="both"/>
        <w:rPr>
          <w:rFonts w:cs="Arial"/>
          <w:color w:val="000000"/>
          <w:sz w:val="22"/>
          <w:szCs w:val="22"/>
          <w:shd w:val="clear" w:color="auto" w:fill="FFFFFF"/>
        </w:rPr>
      </w:pPr>
    </w:p>
    <w:p w14:paraId="279E75B6" w14:textId="77777777" w:rsidR="00936EA2" w:rsidRPr="0014141D" w:rsidRDefault="00936EA2" w:rsidP="00FD1DF1">
      <w:pPr>
        <w:tabs>
          <w:tab w:val="left" w:pos="252"/>
        </w:tabs>
        <w:jc w:val="both"/>
        <w:rPr>
          <w:rFonts w:cs="Arial"/>
          <w:color w:val="000000"/>
          <w:sz w:val="22"/>
          <w:szCs w:val="22"/>
          <w:shd w:val="clear" w:color="auto" w:fill="FFFFFF"/>
        </w:rPr>
      </w:pPr>
    </w:p>
    <w:p w14:paraId="051692CC" w14:textId="77777777" w:rsidR="00936EA2" w:rsidRPr="0014141D" w:rsidRDefault="001350B3" w:rsidP="00936EA2">
      <w:pPr>
        <w:jc w:val="center"/>
        <w:rPr>
          <w:rFonts w:cs="Arial"/>
          <w:b/>
          <w:sz w:val="22"/>
          <w:szCs w:val="22"/>
        </w:rPr>
      </w:pPr>
      <w:r w:rsidRPr="0014141D">
        <w:rPr>
          <w:rFonts w:cs="Arial"/>
          <w:b/>
          <w:sz w:val="22"/>
          <w:szCs w:val="22"/>
        </w:rPr>
        <w:t>IV. POLÍTICA</w:t>
      </w:r>
      <w:r w:rsidR="00C12AC8">
        <w:rPr>
          <w:rFonts w:cs="Arial"/>
          <w:b/>
          <w:sz w:val="22"/>
          <w:szCs w:val="22"/>
        </w:rPr>
        <w:t xml:space="preserve"> </w:t>
      </w:r>
      <w:r w:rsidRPr="0014141D">
        <w:rPr>
          <w:rFonts w:cs="Arial"/>
          <w:b/>
          <w:sz w:val="22"/>
          <w:szCs w:val="22"/>
        </w:rPr>
        <w:t>DE</w:t>
      </w:r>
      <w:r w:rsidR="00936EA2" w:rsidRPr="0014141D">
        <w:rPr>
          <w:rFonts w:cs="Arial"/>
          <w:b/>
          <w:sz w:val="22"/>
          <w:szCs w:val="22"/>
        </w:rPr>
        <w:t xml:space="preserve"> CUENTAS POR COBRAR</w:t>
      </w:r>
      <w:r w:rsidR="00D02F20">
        <w:rPr>
          <w:rFonts w:cs="Arial"/>
          <w:b/>
          <w:sz w:val="22"/>
          <w:szCs w:val="22"/>
        </w:rPr>
        <w:t xml:space="preserve"> Y CUENTAS POR PAGAR</w:t>
      </w:r>
    </w:p>
    <w:p w14:paraId="4E0A611E" w14:textId="77777777" w:rsidR="00936EA2" w:rsidRPr="0014141D" w:rsidRDefault="00936EA2" w:rsidP="00936EA2">
      <w:pPr>
        <w:jc w:val="both"/>
        <w:outlineLvl w:val="1"/>
        <w:rPr>
          <w:rFonts w:cs="Arial"/>
          <w:sz w:val="22"/>
          <w:szCs w:val="22"/>
        </w:rPr>
      </w:pPr>
      <w:bookmarkStart w:id="1" w:name="_Toc390087907"/>
      <w:bookmarkStart w:id="2" w:name="_Toc394402644"/>
    </w:p>
    <w:p w14:paraId="7F3CA0E6" w14:textId="77777777" w:rsidR="00936EA2" w:rsidRPr="0014141D" w:rsidRDefault="00936EA2" w:rsidP="00164C42">
      <w:pPr>
        <w:pStyle w:val="Prrafodelista"/>
        <w:numPr>
          <w:ilvl w:val="0"/>
          <w:numId w:val="9"/>
        </w:numPr>
        <w:ind w:left="284" w:hanging="284"/>
        <w:contextualSpacing/>
        <w:jc w:val="both"/>
        <w:outlineLvl w:val="1"/>
        <w:rPr>
          <w:rFonts w:ascii="Arial" w:hAnsi="Arial" w:cs="Arial"/>
          <w:b/>
          <w:sz w:val="22"/>
          <w:szCs w:val="22"/>
        </w:rPr>
      </w:pPr>
      <w:r w:rsidRPr="0014141D">
        <w:rPr>
          <w:rFonts w:ascii="Arial" w:hAnsi="Arial" w:cs="Arial"/>
          <w:b/>
          <w:sz w:val="22"/>
          <w:szCs w:val="22"/>
        </w:rPr>
        <w:t>Objetivo</w:t>
      </w:r>
      <w:bookmarkEnd w:id="1"/>
      <w:bookmarkEnd w:id="2"/>
    </w:p>
    <w:p w14:paraId="53F59210" w14:textId="77777777" w:rsidR="00936EA2" w:rsidRPr="0014141D" w:rsidRDefault="00936EA2" w:rsidP="00A65112">
      <w:pPr>
        <w:pStyle w:val="Textocomentario"/>
        <w:spacing w:after="0"/>
        <w:jc w:val="both"/>
        <w:rPr>
          <w:rFonts w:ascii="Arial" w:hAnsi="Arial" w:cs="Arial"/>
          <w:strike/>
          <w:sz w:val="22"/>
          <w:szCs w:val="22"/>
        </w:rPr>
      </w:pPr>
      <w:r w:rsidRPr="0014141D">
        <w:rPr>
          <w:rFonts w:ascii="Arial" w:hAnsi="Arial" w:cs="Arial"/>
          <w:sz w:val="22"/>
          <w:szCs w:val="22"/>
        </w:rPr>
        <w:t xml:space="preserve">Establecer las bases necesarias para que </w:t>
      </w:r>
      <w:r w:rsidR="0029295B">
        <w:rPr>
          <w:rFonts w:ascii="Arial" w:hAnsi="Arial" w:cs="Arial"/>
          <w:sz w:val="22"/>
          <w:szCs w:val="22"/>
        </w:rPr>
        <w:t>XXXXXXXXX</w:t>
      </w:r>
      <w:r w:rsidRPr="0014141D">
        <w:rPr>
          <w:rFonts w:ascii="Arial" w:hAnsi="Arial" w:cs="Arial"/>
          <w:sz w:val="22"/>
          <w:szCs w:val="22"/>
        </w:rPr>
        <w:t xml:space="preserve"> reconozca, mida, presente y revele de manera adecuada y conforme a la legislación vigente, los hechos económicos que se clasifiquen como cuentas por cobrar</w:t>
      </w:r>
      <w:r w:rsidR="00D02F20">
        <w:rPr>
          <w:rFonts w:ascii="Arial" w:hAnsi="Arial" w:cs="Arial"/>
          <w:sz w:val="22"/>
          <w:szCs w:val="22"/>
        </w:rPr>
        <w:t xml:space="preserve"> o cuentas por pagar</w:t>
      </w:r>
      <w:r w:rsidRPr="0014141D">
        <w:rPr>
          <w:rFonts w:ascii="Arial" w:hAnsi="Arial" w:cs="Arial"/>
          <w:sz w:val="22"/>
          <w:szCs w:val="22"/>
        </w:rPr>
        <w:t xml:space="preserve">. </w:t>
      </w:r>
    </w:p>
    <w:p w14:paraId="0EF1490E" w14:textId="77777777" w:rsidR="00936EA2" w:rsidRPr="0014141D" w:rsidRDefault="00936EA2" w:rsidP="00A65112">
      <w:pPr>
        <w:pStyle w:val="Textocomentario"/>
        <w:spacing w:after="0"/>
        <w:jc w:val="both"/>
        <w:rPr>
          <w:rFonts w:ascii="Arial" w:hAnsi="Arial" w:cs="Arial"/>
          <w:sz w:val="22"/>
          <w:szCs w:val="22"/>
        </w:rPr>
      </w:pPr>
    </w:p>
    <w:p w14:paraId="598C5E60" w14:textId="77777777" w:rsidR="00936EA2" w:rsidRPr="0014141D" w:rsidRDefault="00936EA2" w:rsidP="00A65112">
      <w:pPr>
        <w:jc w:val="both"/>
        <w:outlineLvl w:val="1"/>
        <w:rPr>
          <w:rFonts w:cs="Arial"/>
          <w:b/>
          <w:sz w:val="22"/>
          <w:szCs w:val="22"/>
        </w:rPr>
      </w:pPr>
      <w:r w:rsidRPr="0014141D">
        <w:rPr>
          <w:rFonts w:cs="Arial"/>
          <w:b/>
          <w:sz w:val="22"/>
          <w:szCs w:val="22"/>
        </w:rPr>
        <w:t xml:space="preserve">2. </w:t>
      </w:r>
      <w:r w:rsidR="000B3C38" w:rsidRPr="0014141D">
        <w:rPr>
          <w:rFonts w:cs="Arial"/>
          <w:b/>
          <w:sz w:val="22"/>
          <w:szCs w:val="22"/>
        </w:rPr>
        <w:t>Normatividad relacionada</w:t>
      </w:r>
      <w:r w:rsidRPr="0014141D">
        <w:rPr>
          <w:rFonts w:cs="Arial"/>
          <w:b/>
          <w:sz w:val="22"/>
          <w:szCs w:val="22"/>
        </w:rPr>
        <w:t>:</w:t>
      </w:r>
    </w:p>
    <w:p w14:paraId="790D5CDE" w14:textId="77777777" w:rsidR="00936EA2" w:rsidRPr="0014141D" w:rsidRDefault="00936EA2" w:rsidP="00A65112">
      <w:pPr>
        <w:pStyle w:val="Textocomentario"/>
        <w:tabs>
          <w:tab w:val="left" w:pos="284"/>
        </w:tabs>
        <w:spacing w:after="0"/>
        <w:jc w:val="both"/>
        <w:rPr>
          <w:rFonts w:ascii="Arial" w:hAnsi="Arial" w:cs="Arial"/>
          <w:sz w:val="22"/>
          <w:szCs w:val="22"/>
        </w:rPr>
      </w:pPr>
      <w:r w:rsidRPr="0014141D">
        <w:rPr>
          <w:rFonts w:ascii="Arial" w:hAnsi="Arial" w:cs="Arial"/>
          <w:sz w:val="22"/>
          <w:szCs w:val="22"/>
        </w:rPr>
        <w:t xml:space="preserve">Sección 11 </w:t>
      </w:r>
      <w:r w:rsidR="00C12AC8">
        <w:rPr>
          <w:rFonts w:ascii="Arial" w:hAnsi="Arial" w:cs="Arial"/>
          <w:sz w:val="22"/>
          <w:szCs w:val="22"/>
        </w:rPr>
        <w:t>Instrumentos financieros</w:t>
      </w:r>
    </w:p>
    <w:p w14:paraId="10B0A23E" w14:textId="77777777" w:rsidR="00936EA2" w:rsidRPr="0014141D" w:rsidRDefault="00936EA2" w:rsidP="00A65112">
      <w:pPr>
        <w:pStyle w:val="Textocomentario"/>
        <w:spacing w:after="0"/>
        <w:jc w:val="both"/>
        <w:rPr>
          <w:rFonts w:ascii="Arial" w:hAnsi="Arial" w:cs="Arial"/>
          <w:sz w:val="22"/>
          <w:szCs w:val="22"/>
        </w:rPr>
      </w:pPr>
    </w:p>
    <w:p w14:paraId="634CE615" w14:textId="77777777" w:rsidR="00936EA2" w:rsidRPr="0014141D" w:rsidRDefault="00936EA2" w:rsidP="00A65112">
      <w:pPr>
        <w:tabs>
          <w:tab w:val="left" w:pos="2977"/>
        </w:tabs>
        <w:jc w:val="both"/>
        <w:outlineLvl w:val="1"/>
        <w:rPr>
          <w:rFonts w:cs="Arial"/>
          <w:b/>
          <w:sz w:val="22"/>
          <w:szCs w:val="22"/>
        </w:rPr>
      </w:pPr>
      <w:bookmarkStart w:id="3" w:name="_Toc390087908"/>
      <w:bookmarkStart w:id="4" w:name="_Toc394402645"/>
      <w:r w:rsidRPr="0014141D">
        <w:rPr>
          <w:rFonts w:cs="Arial"/>
          <w:b/>
          <w:sz w:val="22"/>
          <w:szCs w:val="22"/>
        </w:rPr>
        <w:t xml:space="preserve">3. </w:t>
      </w:r>
      <w:r w:rsidR="000B3C38" w:rsidRPr="0014141D">
        <w:rPr>
          <w:rFonts w:cs="Arial"/>
          <w:b/>
          <w:sz w:val="22"/>
          <w:szCs w:val="22"/>
        </w:rPr>
        <w:t>Alcance</w:t>
      </w:r>
      <w:bookmarkEnd w:id="3"/>
      <w:bookmarkEnd w:id="4"/>
    </w:p>
    <w:p w14:paraId="1823B15D" w14:textId="77777777" w:rsidR="00CA1E6B" w:rsidRDefault="00CA1E6B" w:rsidP="00A65112">
      <w:pPr>
        <w:jc w:val="both"/>
        <w:rPr>
          <w:rFonts w:cs="Arial"/>
          <w:sz w:val="22"/>
          <w:szCs w:val="22"/>
        </w:rPr>
      </w:pPr>
      <w:r>
        <w:rPr>
          <w:rFonts w:cs="Arial"/>
          <w:sz w:val="22"/>
          <w:szCs w:val="22"/>
        </w:rPr>
        <w:t>Cuentas por cobrar.</w:t>
      </w:r>
    </w:p>
    <w:p w14:paraId="2C57E852" w14:textId="77777777" w:rsidR="001350B3" w:rsidRDefault="001350B3" w:rsidP="00A65112">
      <w:pPr>
        <w:jc w:val="both"/>
        <w:rPr>
          <w:rFonts w:cs="Arial"/>
          <w:sz w:val="22"/>
          <w:szCs w:val="22"/>
        </w:rPr>
      </w:pPr>
      <w:r w:rsidRPr="0014141D">
        <w:rPr>
          <w:rFonts w:cs="Arial"/>
          <w:sz w:val="22"/>
          <w:szCs w:val="22"/>
        </w:rPr>
        <w:t>Cuentas por cobrar a proyectos.</w:t>
      </w:r>
    </w:p>
    <w:p w14:paraId="437859B8" w14:textId="77777777" w:rsidR="00D02F20" w:rsidRPr="0014141D" w:rsidRDefault="00D02F20" w:rsidP="00A65112">
      <w:pPr>
        <w:jc w:val="both"/>
        <w:rPr>
          <w:rFonts w:cs="Arial"/>
          <w:sz w:val="22"/>
          <w:szCs w:val="22"/>
        </w:rPr>
      </w:pPr>
      <w:r>
        <w:rPr>
          <w:rFonts w:cs="Arial"/>
          <w:sz w:val="22"/>
          <w:szCs w:val="22"/>
        </w:rPr>
        <w:t xml:space="preserve">Acreedores </w:t>
      </w:r>
      <w:r w:rsidR="00CA1E6B">
        <w:rPr>
          <w:rFonts w:cs="Arial"/>
          <w:sz w:val="22"/>
          <w:szCs w:val="22"/>
        </w:rPr>
        <w:t>y cuentas por pagar.</w:t>
      </w:r>
    </w:p>
    <w:p w14:paraId="7B16D011" w14:textId="77777777" w:rsidR="001350B3" w:rsidRDefault="001350B3" w:rsidP="00A65112">
      <w:pPr>
        <w:jc w:val="both"/>
        <w:rPr>
          <w:rFonts w:cs="Arial"/>
          <w:sz w:val="22"/>
          <w:szCs w:val="22"/>
        </w:rPr>
      </w:pPr>
    </w:p>
    <w:p w14:paraId="35390F6B" w14:textId="77777777" w:rsidR="00936EA2" w:rsidRPr="0014141D" w:rsidRDefault="00936EA2" w:rsidP="00A65112">
      <w:pPr>
        <w:jc w:val="both"/>
        <w:outlineLvl w:val="1"/>
        <w:rPr>
          <w:rFonts w:cs="Arial"/>
          <w:b/>
          <w:sz w:val="22"/>
          <w:szCs w:val="22"/>
        </w:rPr>
      </w:pPr>
      <w:r w:rsidRPr="0014141D">
        <w:rPr>
          <w:rFonts w:cs="Arial"/>
          <w:b/>
          <w:sz w:val="22"/>
          <w:szCs w:val="22"/>
        </w:rPr>
        <w:t xml:space="preserve">4. </w:t>
      </w:r>
      <w:r w:rsidR="000B3C38" w:rsidRPr="0014141D">
        <w:rPr>
          <w:rFonts w:cs="Arial"/>
          <w:b/>
          <w:sz w:val="22"/>
          <w:szCs w:val="22"/>
        </w:rPr>
        <w:t>Política Contable General</w:t>
      </w:r>
    </w:p>
    <w:p w14:paraId="69113D6E" w14:textId="77777777" w:rsidR="00936EA2" w:rsidRDefault="00936EA2" w:rsidP="00A65112">
      <w:pPr>
        <w:jc w:val="both"/>
        <w:outlineLvl w:val="1"/>
        <w:rPr>
          <w:rFonts w:cs="Arial"/>
          <w:sz w:val="22"/>
          <w:szCs w:val="22"/>
        </w:rPr>
      </w:pPr>
      <w:r w:rsidRPr="0014141D">
        <w:rPr>
          <w:rFonts w:cs="Arial"/>
          <w:sz w:val="22"/>
          <w:szCs w:val="22"/>
        </w:rPr>
        <w:t xml:space="preserve">Esta política aplica para las cuentas por cobrar </w:t>
      </w:r>
      <w:r w:rsidR="00541491" w:rsidRPr="0014141D">
        <w:rPr>
          <w:rFonts w:cs="Arial"/>
          <w:sz w:val="22"/>
          <w:szCs w:val="22"/>
        </w:rPr>
        <w:t xml:space="preserve">a proyectos, la cual es cancelada en el momento en que la agencia reintegra este dinero y es monetizado. </w:t>
      </w:r>
    </w:p>
    <w:p w14:paraId="556EA2B1" w14:textId="77777777" w:rsidR="00C12AC8" w:rsidRDefault="00C12AC8" w:rsidP="00A65112">
      <w:pPr>
        <w:jc w:val="both"/>
        <w:outlineLvl w:val="1"/>
        <w:rPr>
          <w:rFonts w:cs="Arial"/>
          <w:sz w:val="22"/>
          <w:szCs w:val="22"/>
        </w:rPr>
      </w:pPr>
    </w:p>
    <w:p w14:paraId="10643233" w14:textId="77777777" w:rsidR="00D02F20" w:rsidRDefault="00D02F20" w:rsidP="00A65112">
      <w:pPr>
        <w:jc w:val="both"/>
        <w:outlineLvl w:val="1"/>
        <w:rPr>
          <w:rFonts w:cs="Arial"/>
          <w:sz w:val="22"/>
          <w:szCs w:val="22"/>
        </w:rPr>
      </w:pPr>
      <w:r>
        <w:rPr>
          <w:rFonts w:cs="Arial"/>
          <w:sz w:val="22"/>
          <w:szCs w:val="22"/>
        </w:rPr>
        <w:t xml:space="preserve">Las obligaciones a acreedores son canceladas dentro del periodo.  </w:t>
      </w:r>
      <w:r w:rsidR="0029295B">
        <w:rPr>
          <w:rFonts w:cs="Arial"/>
          <w:sz w:val="22"/>
          <w:szCs w:val="22"/>
        </w:rPr>
        <w:t>XXXXXXXXX</w:t>
      </w:r>
      <w:r>
        <w:rPr>
          <w:rFonts w:cs="Arial"/>
          <w:sz w:val="22"/>
          <w:szCs w:val="22"/>
        </w:rPr>
        <w:t xml:space="preserve"> no maneja pasivos a largo plazo. </w:t>
      </w:r>
    </w:p>
    <w:p w14:paraId="6EE69675" w14:textId="77777777" w:rsidR="00CA1E6B" w:rsidRPr="0014141D" w:rsidRDefault="00CA1E6B" w:rsidP="00A65112">
      <w:pPr>
        <w:jc w:val="both"/>
        <w:outlineLvl w:val="1"/>
        <w:rPr>
          <w:rFonts w:cs="Arial"/>
          <w:sz w:val="22"/>
          <w:szCs w:val="22"/>
        </w:rPr>
      </w:pPr>
    </w:p>
    <w:p w14:paraId="1F26EEBB" w14:textId="77777777" w:rsidR="00936EA2" w:rsidRPr="0014141D" w:rsidRDefault="00936EA2" w:rsidP="00A65112">
      <w:pPr>
        <w:jc w:val="both"/>
        <w:rPr>
          <w:rFonts w:cs="Arial"/>
          <w:b/>
          <w:bCs/>
          <w:sz w:val="22"/>
          <w:szCs w:val="22"/>
          <w:lang w:eastAsia="es-CO"/>
        </w:rPr>
      </w:pPr>
      <w:r w:rsidRPr="0014141D">
        <w:rPr>
          <w:rFonts w:cs="Arial"/>
          <w:b/>
          <w:bCs/>
          <w:sz w:val="22"/>
          <w:szCs w:val="22"/>
          <w:lang w:eastAsia="es-CO"/>
        </w:rPr>
        <w:t xml:space="preserve">4.1. </w:t>
      </w:r>
      <w:r w:rsidR="000B3C38" w:rsidRPr="0014141D">
        <w:rPr>
          <w:rFonts w:cs="Arial"/>
          <w:b/>
          <w:bCs/>
          <w:sz w:val="22"/>
          <w:szCs w:val="22"/>
          <w:lang w:eastAsia="es-CO"/>
        </w:rPr>
        <w:t>Reconocimiento:</w:t>
      </w:r>
    </w:p>
    <w:p w14:paraId="33A148E3" w14:textId="77777777" w:rsidR="00936EA2" w:rsidRPr="0014141D" w:rsidRDefault="0029295B" w:rsidP="00A65112">
      <w:pPr>
        <w:jc w:val="both"/>
        <w:rPr>
          <w:rFonts w:cs="Arial"/>
          <w:sz w:val="22"/>
          <w:szCs w:val="22"/>
          <w:lang w:eastAsia="es-CO"/>
        </w:rPr>
      </w:pPr>
      <w:r>
        <w:rPr>
          <w:rFonts w:eastAsia="Calibri" w:cs="Arial"/>
          <w:sz w:val="22"/>
          <w:szCs w:val="22"/>
          <w:lang w:val="es-CO" w:eastAsia="en-US"/>
        </w:rPr>
        <w:t>XXXXXXXXX</w:t>
      </w:r>
      <w:r w:rsidR="00936EA2" w:rsidRPr="0014141D">
        <w:rPr>
          <w:rFonts w:cs="Arial"/>
          <w:sz w:val="22"/>
          <w:szCs w:val="22"/>
          <w:lang w:eastAsia="es-CO"/>
        </w:rPr>
        <w:t xml:space="preserve"> reconoce las cuentas por cobrar</w:t>
      </w:r>
      <w:r w:rsidR="00D02F20">
        <w:rPr>
          <w:rFonts w:cs="Arial"/>
          <w:sz w:val="22"/>
          <w:szCs w:val="22"/>
          <w:lang w:eastAsia="es-CO"/>
        </w:rPr>
        <w:t xml:space="preserve"> y las cuentas por pagar</w:t>
      </w:r>
      <w:r w:rsidR="00936EA2" w:rsidRPr="0014141D">
        <w:rPr>
          <w:rFonts w:cs="Arial"/>
          <w:sz w:val="22"/>
          <w:szCs w:val="22"/>
          <w:lang w:eastAsia="es-CO"/>
        </w:rPr>
        <w:t xml:space="preserve"> al costo de la transacción.</w:t>
      </w:r>
    </w:p>
    <w:p w14:paraId="4D75F4D8" w14:textId="77777777" w:rsidR="00936EA2" w:rsidRPr="0014141D" w:rsidRDefault="00936EA2" w:rsidP="00A65112">
      <w:pPr>
        <w:jc w:val="both"/>
        <w:rPr>
          <w:rFonts w:cs="Arial"/>
          <w:sz w:val="22"/>
          <w:szCs w:val="22"/>
          <w:lang w:eastAsia="es-CO"/>
        </w:rPr>
      </w:pPr>
    </w:p>
    <w:p w14:paraId="413EEE24" w14:textId="77777777" w:rsidR="00936EA2" w:rsidRPr="0014141D" w:rsidRDefault="000B3C38" w:rsidP="00164C42">
      <w:pPr>
        <w:pStyle w:val="Prrafodelista"/>
        <w:numPr>
          <w:ilvl w:val="1"/>
          <w:numId w:val="21"/>
        </w:numPr>
        <w:ind w:left="426" w:hanging="426"/>
        <w:jc w:val="both"/>
        <w:rPr>
          <w:rFonts w:ascii="Arial" w:hAnsi="Arial" w:cs="Arial"/>
          <w:b/>
          <w:sz w:val="22"/>
          <w:szCs w:val="22"/>
          <w:lang w:eastAsia="es-CO"/>
        </w:rPr>
      </w:pPr>
      <w:r w:rsidRPr="0014141D">
        <w:rPr>
          <w:rFonts w:ascii="Arial" w:hAnsi="Arial" w:cs="Arial"/>
          <w:b/>
          <w:sz w:val="22"/>
          <w:szCs w:val="22"/>
          <w:lang w:eastAsia="es-CO"/>
        </w:rPr>
        <w:t>Medición inicial</w:t>
      </w:r>
    </w:p>
    <w:p w14:paraId="2642B598" w14:textId="77777777" w:rsidR="00936EA2" w:rsidRPr="0014141D" w:rsidRDefault="00936EA2" w:rsidP="00A65112">
      <w:pPr>
        <w:jc w:val="both"/>
        <w:rPr>
          <w:rFonts w:cs="Arial"/>
          <w:sz w:val="22"/>
          <w:szCs w:val="22"/>
          <w:lang w:eastAsia="es-CO"/>
        </w:rPr>
      </w:pPr>
      <w:r w:rsidRPr="0014141D">
        <w:rPr>
          <w:rFonts w:cs="Arial"/>
          <w:sz w:val="22"/>
          <w:szCs w:val="22"/>
          <w:lang w:eastAsia="es-CO"/>
        </w:rPr>
        <w:t>La medición inicial de las cuentas por cobrar</w:t>
      </w:r>
      <w:r w:rsidR="004557FE">
        <w:rPr>
          <w:rFonts w:cs="Arial"/>
          <w:sz w:val="22"/>
          <w:szCs w:val="22"/>
          <w:lang w:eastAsia="es-CO"/>
        </w:rPr>
        <w:t xml:space="preserve"> y de las cuentas por pagar</w:t>
      </w:r>
      <w:r w:rsidR="00C12AC8">
        <w:rPr>
          <w:rFonts w:cs="Arial"/>
          <w:sz w:val="22"/>
          <w:szCs w:val="22"/>
          <w:lang w:eastAsia="es-CO"/>
        </w:rPr>
        <w:t xml:space="preserve"> </w:t>
      </w:r>
      <w:r w:rsidR="00CA1E6B">
        <w:rPr>
          <w:rFonts w:cs="Arial"/>
          <w:sz w:val="22"/>
          <w:szCs w:val="22"/>
          <w:lang w:eastAsia="es-CO"/>
        </w:rPr>
        <w:t>se hace</w:t>
      </w:r>
      <w:r w:rsidRPr="0014141D">
        <w:rPr>
          <w:rFonts w:cs="Arial"/>
          <w:sz w:val="22"/>
          <w:szCs w:val="22"/>
          <w:lang w:eastAsia="es-CO"/>
        </w:rPr>
        <w:t xml:space="preserve"> por el valor de la transacción, que surgen de los acuerdos entre </w:t>
      </w:r>
      <w:r w:rsidR="00571294" w:rsidRPr="0014141D">
        <w:rPr>
          <w:rFonts w:cs="Arial"/>
          <w:sz w:val="22"/>
          <w:szCs w:val="22"/>
          <w:lang w:eastAsia="es-CO"/>
        </w:rPr>
        <w:t>las partes reflejadas</w:t>
      </w:r>
      <w:r w:rsidRPr="0014141D">
        <w:rPr>
          <w:rFonts w:cs="Arial"/>
          <w:sz w:val="22"/>
          <w:szCs w:val="22"/>
          <w:lang w:eastAsia="es-CO"/>
        </w:rPr>
        <w:t xml:space="preserve"> en </w:t>
      </w:r>
      <w:r w:rsidR="00CA1E6B">
        <w:rPr>
          <w:rFonts w:cs="Arial"/>
          <w:sz w:val="22"/>
          <w:szCs w:val="22"/>
          <w:lang w:eastAsia="es-CO"/>
        </w:rPr>
        <w:t>el</w:t>
      </w:r>
      <w:r w:rsidRPr="0014141D">
        <w:rPr>
          <w:rFonts w:cs="Arial"/>
          <w:sz w:val="22"/>
          <w:szCs w:val="22"/>
          <w:lang w:eastAsia="es-CO"/>
        </w:rPr>
        <w:t xml:space="preserve"> documento que lo soporta.</w:t>
      </w:r>
    </w:p>
    <w:p w14:paraId="683D4BE0" w14:textId="77777777" w:rsidR="00936EA2" w:rsidRPr="0014141D" w:rsidRDefault="00936EA2" w:rsidP="00A65112">
      <w:pPr>
        <w:jc w:val="both"/>
        <w:rPr>
          <w:rFonts w:cs="Arial"/>
          <w:sz w:val="22"/>
          <w:szCs w:val="22"/>
          <w:lang w:eastAsia="es-CO"/>
        </w:rPr>
      </w:pPr>
    </w:p>
    <w:p w14:paraId="1294D168" w14:textId="77777777" w:rsidR="00936EA2" w:rsidRPr="0014141D" w:rsidRDefault="000B3C38" w:rsidP="00164C42">
      <w:pPr>
        <w:pStyle w:val="Prrafodelista"/>
        <w:numPr>
          <w:ilvl w:val="1"/>
          <w:numId w:val="21"/>
        </w:numPr>
        <w:ind w:left="426" w:hanging="426"/>
        <w:jc w:val="both"/>
        <w:rPr>
          <w:rFonts w:ascii="Arial" w:hAnsi="Arial" w:cs="Arial"/>
          <w:b/>
          <w:sz w:val="22"/>
          <w:szCs w:val="22"/>
          <w:lang w:eastAsia="es-CO"/>
        </w:rPr>
      </w:pPr>
      <w:r w:rsidRPr="0014141D">
        <w:rPr>
          <w:rFonts w:ascii="Arial" w:hAnsi="Arial" w:cs="Arial"/>
          <w:b/>
          <w:sz w:val="22"/>
          <w:szCs w:val="22"/>
          <w:lang w:eastAsia="es-CO"/>
        </w:rPr>
        <w:t>Medición posterior</w:t>
      </w:r>
    </w:p>
    <w:p w14:paraId="72322E03" w14:textId="77777777" w:rsidR="00936EA2" w:rsidRPr="0014141D" w:rsidRDefault="00936EA2" w:rsidP="00A65112">
      <w:pPr>
        <w:jc w:val="both"/>
        <w:rPr>
          <w:rFonts w:cs="Arial"/>
          <w:sz w:val="22"/>
          <w:szCs w:val="22"/>
          <w:lang w:eastAsia="es-CO"/>
        </w:rPr>
      </w:pPr>
      <w:r w:rsidRPr="0014141D">
        <w:rPr>
          <w:rFonts w:cs="Arial"/>
          <w:sz w:val="22"/>
          <w:szCs w:val="22"/>
          <w:lang w:eastAsia="es-CO"/>
        </w:rPr>
        <w:t>Al final de cada periodo sobre el que se informa</w:t>
      </w:r>
      <w:r w:rsidR="00CA1E6B">
        <w:rPr>
          <w:rFonts w:cs="Arial"/>
          <w:sz w:val="22"/>
          <w:szCs w:val="22"/>
          <w:lang w:eastAsia="es-CO"/>
        </w:rPr>
        <w:t xml:space="preserve"> </w:t>
      </w:r>
      <w:r w:rsidR="0029295B">
        <w:rPr>
          <w:rFonts w:cs="Arial"/>
          <w:sz w:val="22"/>
          <w:szCs w:val="22"/>
          <w:lang w:eastAsia="es-CO"/>
        </w:rPr>
        <w:t>XXXXXXXXX</w:t>
      </w:r>
      <w:r w:rsidRPr="0014141D">
        <w:rPr>
          <w:rFonts w:cs="Arial"/>
          <w:sz w:val="22"/>
          <w:szCs w:val="22"/>
          <w:lang w:eastAsia="es-CO"/>
        </w:rPr>
        <w:t xml:space="preserve">, </w:t>
      </w:r>
      <w:r w:rsidR="00CA1E6B" w:rsidRPr="0014141D">
        <w:rPr>
          <w:rFonts w:cs="Arial"/>
          <w:sz w:val="22"/>
          <w:szCs w:val="22"/>
          <w:lang w:eastAsia="es-CO"/>
        </w:rPr>
        <w:t>evalúa</w:t>
      </w:r>
      <w:r w:rsidRPr="0014141D">
        <w:rPr>
          <w:rFonts w:cs="Arial"/>
          <w:sz w:val="22"/>
          <w:szCs w:val="22"/>
          <w:lang w:eastAsia="es-CO"/>
        </w:rPr>
        <w:t xml:space="preserve"> si existen evidencias de financiación sobre las diferentes cuentas por cobrar</w:t>
      </w:r>
      <w:r w:rsidR="004557FE">
        <w:rPr>
          <w:rFonts w:cs="Arial"/>
          <w:sz w:val="22"/>
          <w:szCs w:val="22"/>
          <w:lang w:eastAsia="es-CO"/>
        </w:rPr>
        <w:t xml:space="preserve"> o cuentas por pagar</w:t>
      </w:r>
      <w:r w:rsidRPr="0014141D">
        <w:rPr>
          <w:rFonts w:cs="Arial"/>
          <w:sz w:val="22"/>
          <w:szCs w:val="22"/>
          <w:lang w:eastAsia="es-CO"/>
        </w:rPr>
        <w:t>.</w:t>
      </w:r>
    </w:p>
    <w:p w14:paraId="0A1C21E1" w14:textId="77777777" w:rsidR="00936EA2" w:rsidRPr="0014141D" w:rsidRDefault="00936EA2" w:rsidP="00A65112">
      <w:pPr>
        <w:jc w:val="both"/>
        <w:rPr>
          <w:rFonts w:cs="Arial"/>
          <w:color w:val="000000"/>
          <w:sz w:val="22"/>
          <w:szCs w:val="22"/>
          <w:shd w:val="clear" w:color="auto" w:fill="FFFFFF"/>
        </w:rPr>
      </w:pPr>
    </w:p>
    <w:p w14:paraId="744C60B8" w14:textId="77777777" w:rsidR="004557FE" w:rsidRDefault="00541491" w:rsidP="00A65112">
      <w:pPr>
        <w:jc w:val="both"/>
        <w:rPr>
          <w:rFonts w:cs="Arial"/>
          <w:sz w:val="22"/>
          <w:szCs w:val="22"/>
          <w:lang w:eastAsia="es-CO"/>
        </w:rPr>
      </w:pPr>
      <w:r w:rsidRPr="0014141D">
        <w:rPr>
          <w:rFonts w:cs="Arial"/>
          <w:sz w:val="22"/>
          <w:szCs w:val="22"/>
          <w:lang w:eastAsia="es-CO"/>
        </w:rPr>
        <w:t xml:space="preserve">Los </w:t>
      </w:r>
      <w:r w:rsidR="00936EA2" w:rsidRPr="0014141D">
        <w:rPr>
          <w:rFonts w:cs="Arial"/>
          <w:sz w:val="22"/>
          <w:szCs w:val="22"/>
          <w:lang w:eastAsia="es-CO"/>
        </w:rPr>
        <w:t xml:space="preserve">términos de recaudo normales establecidos para las cuentas por cobrar </w:t>
      </w:r>
      <w:r w:rsidR="004557FE">
        <w:rPr>
          <w:rFonts w:cs="Arial"/>
          <w:sz w:val="22"/>
          <w:szCs w:val="22"/>
          <w:lang w:eastAsia="es-CO"/>
        </w:rPr>
        <w:t xml:space="preserve">o cuentas por pagar </w:t>
      </w:r>
      <w:r w:rsidR="00936EA2" w:rsidRPr="0014141D">
        <w:rPr>
          <w:rFonts w:cs="Arial"/>
          <w:sz w:val="22"/>
          <w:szCs w:val="22"/>
          <w:lang w:eastAsia="es-CO"/>
        </w:rPr>
        <w:t>de</w:t>
      </w:r>
      <w:r w:rsidR="00C12AC8">
        <w:rPr>
          <w:rFonts w:cs="Arial"/>
          <w:sz w:val="22"/>
          <w:szCs w:val="22"/>
          <w:lang w:eastAsia="es-CO"/>
        </w:rPr>
        <w:t xml:space="preserve"> </w:t>
      </w:r>
      <w:r w:rsidR="0029295B">
        <w:rPr>
          <w:rFonts w:cs="Arial"/>
          <w:sz w:val="22"/>
          <w:szCs w:val="22"/>
          <w:lang w:eastAsia="es-CO"/>
        </w:rPr>
        <w:t>XXXXXXXXX</w:t>
      </w:r>
      <w:r w:rsidRPr="0014141D">
        <w:rPr>
          <w:rFonts w:cs="Arial"/>
          <w:sz w:val="22"/>
          <w:szCs w:val="22"/>
          <w:lang w:eastAsia="es-CO"/>
        </w:rPr>
        <w:t xml:space="preserve"> están entre </w:t>
      </w:r>
      <w:r w:rsidR="00C12AC8">
        <w:rPr>
          <w:rFonts w:cs="Arial"/>
          <w:sz w:val="22"/>
          <w:szCs w:val="22"/>
          <w:lang w:eastAsia="es-CO"/>
        </w:rPr>
        <w:t>3</w:t>
      </w:r>
      <w:r w:rsidRPr="0014141D">
        <w:rPr>
          <w:rFonts w:cs="Arial"/>
          <w:sz w:val="22"/>
          <w:szCs w:val="22"/>
          <w:lang w:eastAsia="es-CO"/>
        </w:rPr>
        <w:t>0 y 90 días.</w:t>
      </w:r>
    </w:p>
    <w:p w14:paraId="31276496" w14:textId="77777777" w:rsidR="00936EA2" w:rsidRPr="0014141D" w:rsidRDefault="00936EA2" w:rsidP="00A65112">
      <w:pPr>
        <w:jc w:val="both"/>
        <w:rPr>
          <w:rFonts w:cs="Arial"/>
          <w:sz w:val="22"/>
          <w:szCs w:val="22"/>
          <w:lang w:eastAsia="es-CO"/>
        </w:rPr>
      </w:pPr>
    </w:p>
    <w:p w14:paraId="4F4A9E24" w14:textId="77777777" w:rsidR="00936EA2" w:rsidRPr="0014141D" w:rsidRDefault="000B3C38" w:rsidP="00164C42">
      <w:pPr>
        <w:pStyle w:val="Prrafodelista"/>
        <w:numPr>
          <w:ilvl w:val="1"/>
          <w:numId w:val="21"/>
        </w:numPr>
        <w:autoSpaceDE w:val="0"/>
        <w:autoSpaceDN w:val="0"/>
        <w:adjustRightInd w:val="0"/>
        <w:ind w:left="426" w:hanging="426"/>
        <w:jc w:val="both"/>
        <w:rPr>
          <w:rFonts w:ascii="Arial" w:hAnsi="Arial" w:cs="Arial"/>
          <w:b/>
          <w:sz w:val="22"/>
          <w:szCs w:val="22"/>
          <w:lang w:eastAsia="es-CO"/>
        </w:rPr>
      </w:pPr>
      <w:r w:rsidRPr="0014141D">
        <w:rPr>
          <w:rFonts w:ascii="Arial" w:hAnsi="Arial" w:cs="Arial"/>
          <w:b/>
          <w:sz w:val="22"/>
          <w:szCs w:val="22"/>
          <w:lang w:eastAsia="es-CO"/>
        </w:rPr>
        <w:t>Presentación</w:t>
      </w:r>
    </w:p>
    <w:p w14:paraId="7CA1A823" w14:textId="77777777" w:rsidR="00936EA2" w:rsidRPr="0014141D" w:rsidRDefault="0029295B" w:rsidP="00A65112">
      <w:pPr>
        <w:autoSpaceDE w:val="0"/>
        <w:autoSpaceDN w:val="0"/>
        <w:adjustRightInd w:val="0"/>
        <w:jc w:val="both"/>
        <w:rPr>
          <w:rFonts w:cs="Arial"/>
          <w:sz w:val="22"/>
          <w:szCs w:val="22"/>
          <w:lang w:eastAsia="es-CO"/>
        </w:rPr>
      </w:pPr>
      <w:r>
        <w:rPr>
          <w:rFonts w:eastAsia="Calibri" w:cs="Arial"/>
          <w:sz w:val="22"/>
          <w:szCs w:val="22"/>
          <w:lang w:val="es-CO" w:eastAsia="en-US"/>
        </w:rPr>
        <w:t>XXXXXXXXX</w:t>
      </w:r>
      <w:r w:rsidR="00936EA2" w:rsidRPr="0014141D">
        <w:rPr>
          <w:rFonts w:cs="Arial"/>
          <w:sz w:val="22"/>
          <w:szCs w:val="22"/>
          <w:lang w:eastAsia="es-CO"/>
        </w:rPr>
        <w:t xml:space="preserve"> presenta </w:t>
      </w:r>
      <w:r w:rsidR="00541491" w:rsidRPr="0014141D">
        <w:rPr>
          <w:rFonts w:cs="Arial"/>
          <w:sz w:val="22"/>
          <w:szCs w:val="22"/>
          <w:lang w:eastAsia="es-CO"/>
        </w:rPr>
        <w:t xml:space="preserve">en el Estado de Situación Financiera </w:t>
      </w:r>
      <w:r w:rsidR="00571294">
        <w:rPr>
          <w:rFonts w:cs="Arial"/>
          <w:sz w:val="22"/>
          <w:szCs w:val="22"/>
          <w:lang w:eastAsia="es-CO"/>
        </w:rPr>
        <w:t xml:space="preserve">dentro del activo </w:t>
      </w:r>
      <w:r w:rsidR="00541491" w:rsidRPr="0014141D">
        <w:rPr>
          <w:rFonts w:cs="Arial"/>
          <w:sz w:val="22"/>
          <w:szCs w:val="22"/>
          <w:lang w:eastAsia="es-CO"/>
        </w:rPr>
        <w:t xml:space="preserve">en el rubro de </w:t>
      </w:r>
      <w:r w:rsidR="00541491" w:rsidRPr="00571294">
        <w:rPr>
          <w:rFonts w:cs="Arial"/>
          <w:sz w:val="22"/>
          <w:szCs w:val="22"/>
          <w:highlight w:val="yellow"/>
          <w:lang w:eastAsia="es-CO"/>
        </w:rPr>
        <w:t>C</w:t>
      </w:r>
      <w:r w:rsidR="00936EA2" w:rsidRPr="00571294">
        <w:rPr>
          <w:rFonts w:cs="Arial"/>
          <w:sz w:val="22"/>
          <w:szCs w:val="22"/>
          <w:highlight w:val="yellow"/>
          <w:lang w:eastAsia="es-CO"/>
        </w:rPr>
        <w:t xml:space="preserve">uentas por </w:t>
      </w:r>
      <w:r w:rsidR="00541491" w:rsidRPr="00571294">
        <w:rPr>
          <w:rFonts w:cs="Arial"/>
          <w:sz w:val="22"/>
          <w:szCs w:val="22"/>
          <w:highlight w:val="yellow"/>
          <w:lang w:eastAsia="es-CO"/>
        </w:rPr>
        <w:t>C</w:t>
      </w:r>
      <w:r w:rsidR="00936EA2" w:rsidRPr="00571294">
        <w:rPr>
          <w:rFonts w:cs="Arial"/>
          <w:sz w:val="22"/>
          <w:szCs w:val="22"/>
          <w:highlight w:val="yellow"/>
          <w:lang w:eastAsia="es-CO"/>
        </w:rPr>
        <w:t>obrar</w:t>
      </w:r>
      <w:r w:rsidR="004557FE" w:rsidRPr="00571294">
        <w:rPr>
          <w:rFonts w:cs="Arial"/>
          <w:sz w:val="22"/>
          <w:szCs w:val="22"/>
          <w:highlight w:val="yellow"/>
          <w:lang w:eastAsia="es-CO"/>
        </w:rPr>
        <w:t xml:space="preserve"> y en el</w:t>
      </w:r>
      <w:r w:rsidR="00571294" w:rsidRPr="00571294">
        <w:rPr>
          <w:rFonts w:cs="Arial"/>
          <w:sz w:val="22"/>
          <w:szCs w:val="22"/>
          <w:highlight w:val="yellow"/>
          <w:lang w:eastAsia="es-CO"/>
        </w:rPr>
        <w:t xml:space="preserve"> pasivo como Acreedores y Cuentas</w:t>
      </w:r>
      <w:r w:rsidR="004557FE" w:rsidRPr="00571294">
        <w:rPr>
          <w:rFonts w:cs="Arial"/>
          <w:sz w:val="22"/>
          <w:szCs w:val="22"/>
          <w:highlight w:val="yellow"/>
          <w:lang w:eastAsia="es-CO"/>
        </w:rPr>
        <w:t xml:space="preserve"> por pagar</w:t>
      </w:r>
      <w:r w:rsidR="00936EA2" w:rsidRPr="00571294">
        <w:rPr>
          <w:rFonts w:cs="Arial"/>
          <w:sz w:val="22"/>
          <w:szCs w:val="22"/>
          <w:highlight w:val="yellow"/>
          <w:lang w:eastAsia="es-CO"/>
        </w:rPr>
        <w:t>.</w:t>
      </w:r>
    </w:p>
    <w:p w14:paraId="60BC377B" w14:textId="77777777" w:rsidR="00936EA2" w:rsidRPr="0014141D" w:rsidRDefault="00936EA2" w:rsidP="00A65112">
      <w:pPr>
        <w:autoSpaceDE w:val="0"/>
        <w:autoSpaceDN w:val="0"/>
        <w:adjustRightInd w:val="0"/>
        <w:jc w:val="both"/>
        <w:rPr>
          <w:rFonts w:cs="Arial"/>
          <w:sz w:val="22"/>
          <w:szCs w:val="22"/>
          <w:lang w:eastAsia="es-CO"/>
        </w:rPr>
      </w:pPr>
    </w:p>
    <w:p w14:paraId="2FA951C3" w14:textId="77777777" w:rsidR="00936EA2" w:rsidRPr="0014141D" w:rsidRDefault="000B3C38" w:rsidP="00164C42">
      <w:pPr>
        <w:pStyle w:val="Prrafodelista"/>
        <w:numPr>
          <w:ilvl w:val="0"/>
          <w:numId w:val="21"/>
        </w:numPr>
        <w:ind w:left="284" w:hanging="284"/>
        <w:jc w:val="both"/>
        <w:rPr>
          <w:rFonts w:ascii="Arial" w:hAnsi="Arial" w:cs="Arial"/>
          <w:b/>
          <w:sz w:val="22"/>
          <w:szCs w:val="22"/>
          <w:lang w:eastAsia="es-CO"/>
        </w:rPr>
      </w:pPr>
      <w:r w:rsidRPr="0014141D">
        <w:rPr>
          <w:rFonts w:ascii="Arial" w:hAnsi="Arial" w:cs="Arial"/>
          <w:b/>
          <w:sz w:val="22"/>
          <w:szCs w:val="22"/>
          <w:lang w:eastAsia="es-CO"/>
        </w:rPr>
        <w:lastRenderedPageBreak/>
        <w:t>Controles Contables</w:t>
      </w:r>
    </w:p>
    <w:p w14:paraId="0DB264C8" w14:textId="77777777" w:rsidR="007B2E79" w:rsidRPr="0014141D" w:rsidRDefault="00DD503E" w:rsidP="00DD503E">
      <w:pPr>
        <w:pStyle w:val="Prrafodelista"/>
        <w:tabs>
          <w:tab w:val="left" w:pos="284"/>
        </w:tabs>
        <w:autoSpaceDE w:val="0"/>
        <w:autoSpaceDN w:val="0"/>
        <w:adjustRightInd w:val="0"/>
        <w:ind w:left="0"/>
        <w:jc w:val="both"/>
        <w:rPr>
          <w:rFonts w:ascii="Arial" w:hAnsi="Arial" w:cs="Arial"/>
          <w:sz w:val="22"/>
          <w:szCs w:val="22"/>
          <w:lang w:eastAsia="es-CO"/>
        </w:rPr>
      </w:pPr>
      <w:r w:rsidRPr="0014141D">
        <w:rPr>
          <w:rFonts w:ascii="Arial" w:hAnsi="Arial" w:cs="Arial"/>
          <w:sz w:val="22"/>
          <w:szCs w:val="22"/>
          <w:lang w:eastAsia="es-CO"/>
        </w:rPr>
        <w:t xml:space="preserve">Asegurar que los saldos </w:t>
      </w:r>
      <w:r w:rsidR="00A71987">
        <w:rPr>
          <w:rFonts w:ascii="Arial" w:hAnsi="Arial" w:cs="Arial"/>
          <w:sz w:val="22"/>
          <w:szCs w:val="22"/>
          <w:lang w:eastAsia="es-CO"/>
        </w:rPr>
        <w:t>por</w:t>
      </w:r>
      <w:r w:rsidRPr="0014141D">
        <w:rPr>
          <w:rFonts w:ascii="Arial" w:hAnsi="Arial" w:cs="Arial"/>
          <w:sz w:val="22"/>
          <w:szCs w:val="22"/>
          <w:lang w:eastAsia="es-CO"/>
        </w:rPr>
        <w:t xml:space="preserve"> cobrar a las agencias de cooperación, están debidamente conciliados, autorizados y confirmados con la misma. </w:t>
      </w:r>
    </w:p>
    <w:p w14:paraId="0FD11650" w14:textId="77777777" w:rsidR="004557FE" w:rsidRDefault="004557FE" w:rsidP="00DD503E">
      <w:pPr>
        <w:pStyle w:val="Prrafodelista"/>
        <w:tabs>
          <w:tab w:val="left" w:pos="284"/>
        </w:tabs>
        <w:autoSpaceDE w:val="0"/>
        <w:autoSpaceDN w:val="0"/>
        <w:adjustRightInd w:val="0"/>
        <w:ind w:left="0"/>
        <w:jc w:val="both"/>
        <w:rPr>
          <w:rFonts w:ascii="Arial" w:hAnsi="Arial" w:cs="Arial"/>
          <w:sz w:val="22"/>
          <w:szCs w:val="22"/>
          <w:lang w:eastAsia="es-CO"/>
        </w:rPr>
      </w:pPr>
    </w:p>
    <w:p w14:paraId="6351C3BE" w14:textId="77777777" w:rsidR="00DD503E" w:rsidRDefault="004557FE" w:rsidP="00DD503E">
      <w:pPr>
        <w:pStyle w:val="Prrafodelista"/>
        <w:tabs>
          <w:tab w:val="left" w:pos="284"/>
        </w:tabs>
        <w:autoSpaceDE w:val="0"/>
        <w:autoSpaceDN w:val="0"/>
        <w:adjustRightInd w:val="0"/>
        <w:ind w:left="0"/>
        <w:jc w:val="both"/>
        <w:rPr>
          <w:rFonts w:ascii="Arial" w:hAnsi="Arial" w:cs="Arial"/>
          <w:sz w:val="22"/>
          <w:szCs w:val="22"/>
          <w:lang w:eastAsia="es-CO"/>
        </w:rPr>
      </w:pPr>
      <w:r>
        <w:rPr>
          <w:rFonts w:ascii="Arial" w:hAnsi="Arial" w:cs="Arial"/>
          <w:sz w:val="22"/>
          <w:szCs w:val="22"/>
          <w:lang w:eastAsia="es-CO"/>
        </w:rPr>
        <w:t xml:space="preserve">Revisar que las obligaciones con los acreedores estén identificadas por terceros y sean pasivos reales a ser cancelados. </w:t>
      </w:r>
    </w:p>
    <w:p w14:paraId="52CF3134" w14:textId="77777777" w:rsidR="004557FE" w:rsidRPr="0014141D" w:rsidRDefault="004557FE" w:rsidP="00DD503E">
      <w:pPr>
        <w:pStyle w:val="Prrafodelista"/>
        <w:tabs>
          <w:tab w:val="left" w:pos="284"/>
        </w:tabs>
        <w:autoSpaceDE w:val="0"/>
        <w:autoSpaceDN w:val="0"/>
        <w:adjustRightInd w:val="0"/>
        <w:ind w:left="0"/>
        <w:jc w:val="both"/>
        <w:rPr>
          <w:rFonts w:ascii="Arial" w:hAnsi="Arial" w:cs="Arial"/>
          <w:sz w:val="22"/>
          <w:szCs w:val="22"/>
          <w:lang w:eastAsia="es-CO"/>
        </w:rPr>
      </w:pPr>
    </w:p>
    <w:p w14:paraId="719F8848" w14:textId="77777777" w:rsidR="00936EA2" w:rsidRPr="0014141D" w:rsidRDefault="000B3C38" w:rsidP="00164C42">
      <w:pPr>
        <w:pStyle w:val="Prrafodelista"/>
        <w:numPr>
          <w:ilvl w:val="0"/>
          <w:numId w:val="21"/>
        </w:numPr>
        <w:ind w:left="284" w:hanging="284"/>
        <w:jc w:val="both"/>
        <w:rPr>
          <w:rFonts w:ascii="Arial" w:hAnsi="Arial" w:cs="Arial"/>
          <w:b/>
          <w:sz w:val="22"/>
          <w:szCs w:val="22"/>
          <w:lang w:eastAsia="es-CO"/>
        </w:rPr>
      </w:pPr>
      <w:r w:rsidRPr="0014141D">
        <w:rPr>
          <w:rFonts w:ascii="Arial" w:hAnsi="Arial" w:cs="Arial"/>
          <w:b/>
          <w:sz w:val="22"/>
          <w:szCs w:val="22"/>
          <w:lang w:eastAsia="es-CO"/>
        </w:rPr>
        <w:t>Revelación</w:t>
      </w:r>
    </w:p>
    <w:p w14:paraId="103C1DAE" w14:textId="77777777" w:rsidR="00936EA2" w:rsidRPr="0014141D" w:rsidRDefault="00936EA2" w:rsidP="00A65112">
      <w:pPr>
        <w:jc w:val="both"/>
        <w:rPr>
          <w:rFonts w:cs="Arial"/>
          <w:sz w:val="22"/>
          <w:szCs w:val="22"/>
          <w:lang w:eastAsia="es-CO"/>
        </w:rPr>
      </w:pPr>
      <w:r w:rsidRPr="0014141D">
        <w:rPr>
          <w:rFonts w:cs="Arial"/>
          <w:sz w:val="22"/>
          <w:szCs w:val="22"/>
          <w:lang w:eastAsia="es-CO"/>
        </w:rPr>
        <w:t xml:space="preserve">Las cuentas por </w:t>
      </w:r>
      <w:r w:rsidR="00571294" w:rsidRPr="0014141D">
        <w:rPr>
          <w:rFonts w:cs="Arial"/>
          <w:sz w:val="22"/>
          <w:szCs w:val="22"/>
          <w:lang w:eastAsia="es-CO"/>
        </w:rPr>
        <w:t xml:space="preserve">cobrar </w:t>
      </w:r>
      <w:r w:rsidR="00CF2856">
        <w:rPr>
          <w:rFonts w:cs="Arial"/>
          <w:sz w:val="22"/>
          <w:szCs w:val="22"/>
          <w:lang w:eastAsia="es-CO"/>
        </w:rPr>
        <w:t xml:space="preserve">y por pagar </w:t>
      </w:r>
      <w:r w:rsidR="00571294" w:rsidRPr="0014141D">
        <w:rPr>
          <w:rFonts w:cs="Arial"/>
          <w:sz w:val="22"/>
          <w:szCs w:val="22"/>
          <w:lang w:eastAsia="es-CO"/>
        </w:rPr>
        <w:t>se revelan</w:t>
      </w:r>
      <w:r w:rsidRPr="0014141D">
        <w:rPr>
          <w:rFonts w:cs="Arial"/>
          <w:sz w:val="22"/>
          <w:szCs w:val="22"/>
          <w:lang w:eastAsia="es-CO"/>
        </w:rPr>
        <w:t xml:space="preserve"> en los estados financieros, teniendo en cuenta los siguientes criterios:</w:t>
      </w:r>
    </w:p>
    <w:p w14:paraId="6D4B68DC" w14:textId="77777777" w:rsidR="00936EA2" w:rsidRDefault="00936EA2" w:rsidP="00164C42">
      <w:pPr>
        <w:pStyle w:val="Prrafodelista"/>
        <w:numPr>
          <w:ilvl w:val="0"/>
          <w:numId w:val="8"/>
        </w:numPr>
        <w:ind w:left="284" w:hanging="284"/>
        <w:contextualSpacing/>
        <w:jc w:val="both"/>
        <w:rPr>
          <w:rFonts w:ascii="Arial" w:hAnsi="Arial" w:cs="Arial"/>
          <w:sz w:val="22"/>
          <w:szCs w:val="22"/>
          <w:lang w:eastAsia="es-CO"/>
        </w:rPr>
      </w:pPr>
      <w:r w:rsidRPr="0014141D">
        <w:rPr>
          <w:rFonts w:ascii="Arial" w:hAnsi="Arial" w:cs="Arial"/>
          <w:sz w:val="22"/>
          <w:szCs w:val="22"/>
          <w:lang w:eastAsia="es-CO"/>
        </w:rPr>
        <w:t>Se revela el valor en libros de cada una de las cuentas por cobrar</w:t>
      </w:r>
      <w:r w:rsidR="004557FE">
        <w:rPr>
          <w:rFonts w:ascii="Arial" w:hAnsi="Arial" w:cs="Arial"/>
          <w:sz w:val="22"/>
          <w:szCs w:val="22"/>
          <w:lang w:eastAsia="es-CO"/>
        </w:rPr>
        <w:t xml:space="preserve"> y cuentas por pagar</w:t>
      </w:r>
      <w:r w:rsidRPr="0014141D">
        <w:rPr>
          <w:rFonts w:ascii="Arial" w:hAnsi="Arial" w:cs="Arial"/>
          <w:sz w:val="22"/>
          <w:szCs w:val="22"/>
          <w:lang w:eastAsia="es-CO"/>
        </w:rPr>
        <w:t xml:space="preserve"> en la fecha sobre la que se informa</w:t>
      </w:r>
      <w:r w:rsidR="00A71987">
        <w:rPr>
          <w:rFonts w:ascii="Arial" w:hAnsi="Arial" w:cs="Arial"/>
          <w:sz w:val="22"/>
          <w:szCs w:val="22"/>
          <w:lang w:eastAsia="es-CO"/>
        </w:rPr>
        <w:t xml:space="preserve"> por tercero</w:t>
      </w:r>
      <w:r w:rsidRPr="0014141D">
        <w:rPr>
          <w:rFonts w:ascii="Arial" w:hAnsi="Arial" w:cs="Arial"/>
          <w:sz w:val="22"/>
          <w:szCs w:val="22"/>
          <w:lang w:eastAsia="es-CO"/>
        </w:rPr>
        <w:t>.</w:t>
      </w:r>
    </w:p>
    <w:p w14:paraId="0102B929" w14:textId="77777777" w:rsidR="00CF2856" w:rsidRPr="0014141D" w:rsidRDefault="00CF2856" w:rsidP="00CF2856">
      <w:pPr>
        <w:pStyle w:val="Prrafodelista"/>
        <w:ind w:left="284"/>
        <w:contextualSpacing/>
        <w:jc w:val="both"/>
        <w:rPr>
          <w:rFonts w:ascii="Arial" w:hAnsi="Arial" w:cs="Arial"/>
          <w:sz w:val="22"/>
          <w:szCs w:val="22"/>
          <w:lang w:eastAsia="es-CO"/>
        </w:rPr>
      </w:pPr>
    </w:p>
    <w:p w14:paraId="60860979" w14:textId="77777777" w:rsidR="00936EA2" w:rsidRPr="0014141D" w:rsidRDefault="00936EA2" w:rsidP="00164C42">
      <w:pPr>
        <w:pStyle w:val="Prrafodelista"/>
        <w:numPr>
          <w:ilvl w:val="0"/>
          <w:numId w:val="8"/>
        </w:numPr>
        <w:ind w:left="284" w:hanging="284"/>
        <w:contextualSpacing/>
        <w:jc w:val="both"/>
        <w:rPr>
          <w:rFonts w:ascii="Arial" w:hAnsi="Arial" w:cs="Arial"/>
          <w:color w:val="000000"/>
          <w:sz w:val="22"/>
          <w:szCs w:val="22"/>
          <w:lang w:eastAsia="es-CO"/>
        </w:rPr>
      </w:pPr>
      <w:r w:rsidRPr="0014141D">
        <w:rPr>
          <w:rFonts w:ascii="Arial" w:hAnsi="Arial" w:cs="Arial"/>
          <w:sz w:val="22"/>
          <w:szCs w:val="22"/>
          <w:lang w:eastAsia="es-CO"/>
        </w:rPr>
        <w:t>Se debe revelar información necesaria que permita a los usuarios de la información, evaluar la importancia de las cuentas por cobrar</w:t>
      </w:r>
      <w:r w:rsidR="004557FE">
        <w:rPr>
          <w:rFonts w:ascii="Arial" w:hAnsi="Arial" w:cs="Arial"/>
          <w:sz w:val="22"/>
          <w:szCs w:val="22"/>
          <w:lang w:eastAsia="es-CO"/>
        </w:rPr>
        <w:t xml:space="preserve"> o las cuentas por pagar</w:t>
      </w:r>
      <w:r w:rsidRPr="0014141D">
        <w:rPr>
          <w:rFonts w:ascii="Arial" w:hAnsi="Arial" w:cs="Arial"/>
          <w:sz w:val="22"/>
          <w:szCs w:val="22"/>
          <w:lang w:eastAsia="es-CO"/>
        </w:rPr>
        <w:t>.</w:t>
      </w:r>
    </w:p>
    <w:p w14:paraId="11264DEA" w14:textId="77777777" w:rsidR="00936EA2" w:rsidRPr="0014141D" w:rsidRDefault="00936EA2" w:rsidP="00A65112">
      <w:pPr>
        <w:pStyle w:val="Prrafodelista"/>
        <w:ind w:left="284" w:hanging="284"/>
        <w:jc w:val="both"/>
        <w:rPr>
          <w:rFonts w:ascii="Arial" w:hAnsi="Arial" w:cs="Arial"/>
          <w:color w:val="000000"/>
          <w:sz w:val="22"/>
          <w:szCs w:val="22"/>
          <w:lang w:eastAsia="es-CO"/>
        </w:rPr>
      </w:pPr>
    </w:p>
    <w:p w14:paraId="0587B89E" w14:textId="77777777" w:rsidR="00936EA2" w:rsidRPr="00A71987" w:rsidRDefault="00936EA2" w:rsidP="00164C42">
      <w:pPr>
        <w:pStyle w:val="Prrafodelista"/>
        <w:numPr>
          <w:ilvl w:val="0"/>
          <w:numId w:val="8"/>
        </w:numPr>
        <w:ind w:left="284" w:hanging="284"/>
        <w:contextualSpacing/>
        <w:jc w:val="both"/>
        <w:rPr>
          <w:rFonts w:ascii="Arial" w:hAnsi="Arial" w:cs="Arial"/>
          <w:color w:val="000000"/>
          <w:sz w:val="22"/>
          <w:szCs w:val="22"/>
          <w:lang w:eastAsia="es-CO"/>
        </w:rPr>
      </w:pPr>
      <w:r w:rsidRPr="0014141D">
        <w:rPr>
          <w:rFonts w:ascii="Arial" w:hAnsi="Arial" w:cs="Arial"/>
          <w:sz w:val="22"/>
          <w:szCs w:val="22"/>
          <w:lang w:eastAsia="es-CO"/>
        </w:rPr>
        <w:t xml:space="preserve">Se revela que al final de cada período sobre el que se informa, </w:t>
      </w:r>
      <w:r w:rsidR="00571294" w:rsidRPr="0014141D">
        <w:rPr>
          <w:rFonts w:ascii="Arial" w:hAnsi="Arial" w:cs="Arial"/>
          <w:sz w:val="22"/>
          <w:szCs w:val="22"/>
          <w:lang w:eastAsia="es-CO"/>
        </w:rPr>
        <w:t>evalú</w:t>
      </w:r>
      <w:r w:rsidR="00571294">
        <w:rPr>
          <w:rFonts w:ascii="Arial" w:hAnsi="Arial" w:cs="Arial"/>
          <w:sz w:val="22"/>
          <w:szCs w:val="22"/>
          <w:lang w:eastAsia="es-CO"/>
        </w:rPr>
        <w:t>a</w:t>
      </w:r>
      <w:r w:rsidRPr="0014141D">
        <w:rPr>
          <w:rFonts w:ascii="Arial" w:hAnsi="Arial" w:cs="Arial"/>
          <w:sz w:val="22"/>
          <w:szCs w:val="22"/>
          <w:lang w:eastAsia="es-CO"/>
        </w:rPr>
        <w:t xml:space="preserve"> si existe evidencia objetiva de deterioro para los activos financieros medidos al costo. </w:t>
      </w:r>
    </w:p>
    <w:p w14:paraId="42C23820" w14:textId="77777777" w:rsidR="00A71987" w:rsidRPr="00A71987" w:rsidRDefault="00A71987" w:rsidP="00A71987">
      <w:pPr>
        <w:pStyle w:val="Prrafodelista"/>
        <w:rPr>
          <w:rFonts w:ascii="Arial" w:hAnsi="Arial" w:cs="Arial"/>
          <w:color w:val="000000"/>
          <w:sz w:val="22"/>
          <w:szCs w:val="22"/>
          <w:lang w:eastAsia="es-CO"/>
        </w:rPr>
      </w:pPr>
    </w:p>
    <w:p w14:paraId="2FEFFC57" w14:textId="77777777" w:rsidR="00A71987" w:rsidRPr="0014141D" w:rsidRDefault="00A71987" w:rsidP="00A71987">
      <w:pPr>
        <w:pStyle w:val="Prrafodelista"/>
        <w:ind w:left="284"/>
        <w:contextualSpacing/>
        <w:jc w:val="both"/>
        <w:rPr>
          <w:rFonts w:ascii="Arial" w:hAnsi="Arial" w:cs="Arial"/>
          <w:color w:val="000000"/>
          <w:sz w:val="22"/>
          <w:szCs w:val="22"/>
          <w:lang w:eastAsia="es-CO"/>
        </w:rPr>
      </w:pPr>
    </w:p>
    <w:p w14:paraId="24B071D8" w14:textId="77777777" w:rsidR="00541491" w:rsidRPr="0014141D" w:rsidRDefault="00541491" w:rsidP="00DD503E">
      <w:pPr>
        <w:jc w:val="center"/>
        <w:rPr>
          <w:rFonts w:cs="Arial"/>
          <w:b/>
          <w:sz w:val="22"/>
          <w:szCs w:val="22"/>
        </w:rPr>
      </w:pPr>
      <w:r w:rsidRPr="0014141D">
        <w:rPr>
          <w:rFonts w:cs="Arial"/>
          <w:b/>
          <w:sz w:val="22"/>
          <w:szCs w:val="22"/>
        </w:rPr>
        <w:t xml:space="preserve">V. POLÍTICA DE </w:t>
      </w:r>
      <w:r w:rsidR="00DD503E" w:rsidRPr="0014141D">
        <w:rPr>
          <w:rFonts w:cs="Arial"/>
          <w:b/>
          <w:sz w:val="22"/>
          <w:szCs w:val="22"/>
        </w:rPr>
        <w:t xml:space="preserve">TRANSACCIONES TEMPORALES – ANTICIPOS </w:t>
      </w:r>
    </w:p>
    <w:p w14:paraId="200C35F3" w14:textId="77777777" w:rsidR="00DD503E" w:rsidRPr="0014141D" w:rsidRDefault="00DD503E" w:rsidP="00DD503E">
      <w:pPr>
        <w:jc w:val="center"/>
        <w:rPr>
          <w:rFonts w:cs="Arial"/>
          <w:sz w:val="22"/>
          <w:szCs w:val="22"/>
        </w:rPr>
      </w:pPr>
    </w:p>
    <w:p w14:paraId="0F7E73E3" w14:textId="77777777" w:rsidR="00541491" w:rsidRPr="0014141D" w:rsidRDefault="00541491" w:rsidP="00164C42">
      <w:pPr>
        <w:pStyle w:val="Prrafodelista"/>
        <w:numPr>
          <w:ilvl w:val="0"/>
          <w:numId w:val="60"/>
        </w:numPr>
        <w:contextualSpacing/>
        <w:jc w:val="both"/>
        <w:outlineLvl w:val="1"/>
        <w:rPr>
          <w:rFonts w:ascii="Arial" w:hAnsi="Arial" w:cs="Arial"/>
          <w:b/>
          <w:sz w:val="22"/>
          <w:szCs w:val="22"/>
        </w:rPr>
      </w:pPr>
      <w:r w:rsidRPr="0014141D">
        <w:rPr>
          <w:rFonts w:ascii="Arial" w:hAnsi="Arial" w:cs="Arial"/>
          <w:b/>
          <w:sz w:val="22"/>
          <w:szCs w:val="22"/>
        </w:rPr>
        <w:t>Objetivo</w:t>
      </w:r>
    </w:p>
    <w:p w14:paraId="01307F52" w14:textId="77777777" w:rsidR="00541491" w:rsidRPr="0014141D" w:rsidRDefault="00541491" w:rsidP="00541491">
      <w:pPr>
        <w:pStyle w:val="Textocomentario"/>
        <w:spacing w:after="0"/>
        <w:jc w:val="both"/>
        <w:rPr>
          <w:rFonts w:ascii="Arial" w:hAnsi="Arial" w:cs="Arial"/>
          <w:strike/>
          <w:sz w:val="22"/>
          <w:szCs w:val="22"/>
        </w:rPr>
      </w:pPr>
      <w:r w:rsidRPr="0014141D">
        <w:rPr>
          <w:rFonts w:ascii="Arial" w:hAnsi="Arial" w:cs="Arial"/>
          <w:sz w:val="22"/>
          <w:szCs w:val="22"/>
        </w:rPr>
        <w:t xml:space="preserve">Establecer las bases necesarias para que </w:t>
      </w:r>
      <w:r w:rsidR="0029295B">
        <w:rPr>
          <w:rFonts w:ascii="Arial" w:hAnsi="Arial" w:cs="Arial"/>
          <w:sz w:val="22"/>
          <w:szCs w:val="22"/>
        </w:rPr>
        <w:t>XXXXXXXXX</w:t>
      </w:r>
      <w:r w:rsidRPr="0014141D">
        <w:rPr>
          <w:rFonts w:ascii="Arial" w:hAnsi="Arial" w:cs="Arial"/>
          <w:sz w:val="22"/>
          <w:szCs w:val="22"/>
        </w:rPr>
        <w:t xml:space="preserve"> reconozca, mida, presente y revele de manera adecuada y conforme a la legislación vigente, los hechos económicos que se clasifi</w:t>
      </w:r>
      <w:r w:rsidR="00571294">
        <w:rPr>
          <w:rFonts w:ascii="Arial" w:hAnsi="Arial" w:cs="Arial"/>
          <w:sz w:val="22"/>
          <w:szCs w:val="22"/>
        </w:rPr>
        <w:t>can</w:t>
      </w:r>
      <w:r w:rsidRPr="0014141D">
        <w:rPr>
          <w:rFonts w:ascii="Arial" w:hAnsi="Arial" w:cs="Arial"/>
          <w:sz w:val="22"/>
          <w:szCs w:val="22"/>
        </w:rPr>
        <w:t xml:space="preserve"> como </w:t>
      </w:r>
      <w:r w:rsidR="00DD503E" w:rsidRPr="0014141D">
        <w:rPr>
          <w:rFonts w:ascii="Arial" w:hAnsi="Arial" w:cs="Arial"/>
          <w:sz w:val="22"/>
          <w:szCs w:val="22"/>
        </w:rPr>
        <w:t>anticipos</w:t>
      </w:r>
      <w:r w:rsidRPr="0014141D">
        <w:rPr>
          <w:rFonts w:ascii="Arial" w:hAnsi="Arial" w:cs="Arial"/>
          <w:sz w:val="22"/>
          <w:szCs w:val="22"/>
        </w:rPr>
        <w:t xml:space="preserve">. </w:t>
      </w:r>
    </w:p>
    <w:p w14:paraId="3C911494" w14:textId="77777777" w:rsidR="00541491" w:rsidRPr="0014141D" w:rsidRDefault="00541491" w:rsidP="00541491">
      <w:pPr>
        <w:pStyle w:val="Textocomentario"/>
        <w:spacing w:after="0"/>
        <w:jc w:val="both"/>
        <w:rPr>
          <w:rFonts w:ascii="Arial" w:hAnsi="Arial" w:cs="Arial"/>
          <w:sz w:val="22"/>
          <w:szCs w:val="22"/>
        </w:rPr>
      </w:pPr>
    </w:p>
    <w:p w14:paraId="24CF368E" w14:textId="77777777" w:rsidR="00541491" w:rsidRPr="0014141D" w:rsidRDefault="00541491" w:rsidP="00541491">
      <w:pPr>
        <w:jc w:val="both"/>
        <w:outlineLvl w:val="1"/>
        <w:rPr>
          <w:rFonts w:cs="Arial"/>
          <w:b/>
          <w:sz w:val="22"/>
          <w:szCs w:val="22"/>
        </w:rPr>
      </w:pPr>
      <w:r w:rsidRPr="0014141D">
        <w:rPr>
          <w:rFonts w:cs="Arial"/>
          <w:b/>
          <w:sz w:val="22"/>
          <w:szCs w:val="22"/>
        </w:rPr>
        <w:t>2. Normatividad relacionada:</w:t>
      </w:r>
    </w:p>
    <w:p w14:paraId="3C6C9AC9" w14:textId="77777777" w:rsidR="00541491" w:rsidRPr="0014141D" w:rsidRDefault="00541491" w:rsidP="00541491">
      <w:pPr>
        <w:pStyle w:val="Textocomentario"/>
        <w:tabs>
          <w:tab w:val="left" w:pos="284"/>
        </w:tabs>
        <w:spacing w:after="0"/>
        <w:jc w:val="both"/>
        <w:rPr>
          <w:rFonts w:ascii="Arial" w:hAnsi="Arial" w:cs="Arial"/>
          <w:sz w:val="22"/>
          <w:szCs w:val="22"/>
        </w:rPr>
      </w:pPr>
      <w:r w:rsidRPr="0014141D">
        <w:rPr>
          <w:rFonts w:ascii="Arial" w:hAnsi="Arial" w:cs="Arial"/>
          <w:sz w:val="22"/>
          <w:szCs w:val="22"/>
        </w:rPr>
        <w:t xml:space="preserve">   Sección </w:t>
      </w:r>
      <w:r w:rsidR="00DD503E" w:rsidRPr="0014141D">
        <w:rPr>
          <w:rFonts w:ascii="Arial" w:hAnsi="Arial" w:cs="Arial"/>
          <w:sz w:val="22"/>
          <w:szCs w:val="22"/>
        </w:rPr>
        <w:t>4 Estado de situación financiera</w:t>
      </w:r>
    </w:p>
    <w:p w14:paraId="2D7AE983" w14:textId="77777777" w:rsidR="00541491" w:rsidRPr="0014141D" w:rsidRDefault="00541491" w:rsidP="00541491">
      <w:pPr>
        <w:pStyle w:val="Textocomentario"/>
        <w:spacing w:after="0"/>
        <w:jc w:val="both"/>
        <w:rPr>
          <w:rFonts w:ascii="Arial" w:hAnsi="Arial" w:cs="Arial"/>
          <w:sz w:val="22"/>
          <w:szCs w:val="22"/>
        </w:rPr>
      </w:pPr>
    </w:p>
    <w:p w14:paraId="5F5D0DEC" w14:textId="77777777" w:rsidR="00541491" w:rsidRPr="0014141D" w:rsidRDefault="00541491" w:rsidP="00541491">
      <w:pPr>
        <w:tabs>
          <w:tab w:val="left" w:pos="2977"/>
        </w:tabs>
        <w:jc w:val="both"/>
        <w:outlineLvl w:val="1"/>
        <w:rPr>
          <w:rFonts w:cs="Arial"/>
          <w:b/>
          <w:sz w:val="22"/>
          <w:szCs w:val="22"/>
        </w:rPr>
      </w:pPr>
      <w:r w:rsidRPr="0014141D">
        <w:rPr>
          <w:rFonts w:cs="Arial"/>
          <w:b/>
          <w:sz w:val="22"/>
          <w:szCs w:val="22"/>
        </w:rPr>
        <w:t>3. Alcance</w:t>
      </w:r>
    </w:p>
    <w:p w14:paraId="0FEBED94" w14:textId="77777777" w:rsidR="00541491" w:rsidRPr="0014141D" w:rsidRDefault="00541491" w:rsidP="00541491">
      <w:pPr>
        <w:jc w:val="both"/>
        <w:rPr>
          <w:rFonts w:cs="Arial"/>
          <w:sz w:val="22"/>
          <w:szCs w:val="22"/>
        </w:rPr>
      </w:pPr>
      <w:r w:rsidRPr="0014141D">
        <w:rPr>
          <w:rFonts w:cs="Arial"/>
          <w:sz w:val="22"/>
          <w:szCs w:val="22"/>
        </w:rPr>
        <w:t xml:space="preserve">Esta política </w:t>
      </w:r>
      <w:r w:rsidR="00571294">
        <w:rPr>
          <w:rFonts w:cs="Arial"/>
          <w:sz w:val="22"/>
          <w:szCs w:val="22"/>
        </w:rPr>
        <w:t>es</w:t>
      </w:r>
      <w:r w:rsidRPr="0014141D">
        <w:rPr>
          <w:rFonts w:cs="Arial"/>
          <w:sz w:val="22"/>
          <w:szCs w:val="22"/>
        </w:rPr>
        <w:t xml:space="preserve"> aplicada para las transacciones clasificadas como  </w:t>
      </w:r>
      <w:r w:rsidR="00DD503E" w:rsidRPr="0014141D">
        <w:rPr>
          <w:rFonts w:cs="Arial"/>
          <w:sz w:val="22"/>
          <w:szCs w:val="22"/>
        </w:rPr>
        <w:t xml:space="preserve">anticipos y avances  realizados a contratistas, proveedores o acreedores. </w:t>
      </w:r>
    </w:p>
    <w:p w14:paraId="69060E3F" w14:textId="77777777" w:rsidR="00541491" w:rsidRPr="0014141D" w:rsidRDefault="00DD503E" w:rsidP="00541491">
      <w:pPr>
        <w:jc w:val="both"/>
        <w:rPr>
          <w:rFonts w:cs="Arial"/>
          <w:sz w:val="22"/>
          <w:szCs w:val="22"/>
        </w:rPr>
      </w:pPr>
      <w:r w:rsidRPr="0014141D">
        <w:rPr>
          <w:rFonts w:cs="Arial"/>
          <w:sz w:val="22"/>
          <w:szCs w:val="22"/>
        </w:rPr>
        <w:t>Anticipos y Avances.</w:t>
      </w:r>
    </w:p>
    <w:p w14:paraId="285D6BAB" w14:textId="77777777" w:rsidR="00541491" w:rsidRPr="0014141D" w:rsidRDefault="00541491" w:rsidP="00541491">
      <w:pPr>
        <w:jc w:val="both"/>
        <w:rPr>
          <w:rFonts w:cs="Arial"/>
          <w:sz w:val="22"/>
          <w:szCs w:val="22"/>
        </w:rPr>
      </w:pPr>
    </w:p>
    <w:p w14:paraId="22F83E5D" w14:textId="77777777" w:rsidR="00541491" w:rsidRPr="0014141D" w:rsidRDefault="00541491" w:rsidP="00541491">
      <w:pPr>
        <w:jc w:val="both"/>
        <w:outlineLvl w:val="1"/>
        <w:rPr>
          <w:rFonts w:cs="Arial"/>
          <w:b/>
          <w:sz w:val="22"/>
          <w:szCs w:val="22"/>
        </w:rPr>
      </w:pPr>
      <w:r w:rsidRPr="0014141D">
        <w:rPr>
          <w:rFonts w:cs="Arial"/>
          <w:b/>
          <w:sz w:val="22"/>
          <w:szCs w:val="22"/>
        </w:rPr>
        <w:t>4. Política Contable General</w:t>
      </w:r>
    </w:p>
    <w:p w14:paraId="287D34F4" w14:textId="77777777" w:rsidR="00541491" w:rsidRPr="0014141D" w:rsidRDefault="00541491" w:rsidP="00541491">
      <w:pPr>
        <w:jc w:val="both"/>
        <w:outlineLvl w:val="1"/>
        <w:rPr>
          <w:rFonts w:cs="Arial"/>
          <w:sz w:val="22"/>
          <w:szCs w:val="22"/>
        </w:rPr>
      </w:pPr>
      <w:r w:rsidRPr="0014141D">
        <w:rPr>
          <w:rFonts w:cs="Arial"/>
          <w:sz w:val="22"/>
          <w:szCs w:val="22"/>
        </w:rPr>
        <w:t>Esta política aplica para l</w:t>
      </w:r>
      <w:r w:rsidR="00DD503E" w:rsidRPr="0014141D">
        <w:rPr>
          <w:rFonts w:cs="Arial"/>
          <w:sz w:val="22"/>
          <w:szCs w:val="22"/>
        </w:rPr>
        <w:t>os anticipos o avances que se entregan a los contratistas, proveedores o acreedores, en el marco del desarrollo de las actividades de los proyectos a ejecutar.  Estos anticipos al ser legalizados no incrementan el flujo de caja, sino el costo por la ejecución de los</w:t>
      </w:r>
      <w:r w:rsidRPr="0014141D">
        <w:rPr>
          <w:rFonts w:cs="Arial"/>
          <w:sz w:val="22"/>
          <w:szCs w:val="22"/>
        </w:rPr>
        <w:t xml:space="preserve"> proyectos</w:t>
      </w:r>
      <w:r w:rsidR="00DD503E" w:rsidRPr="0014141D">
        <w:rPr>
          <w:rFonts w:cs="Arial"/>
          <w:sz w:val="22"/>
          <w:szCs w:val="22"/>
        </w:rPr>
        <w:t xml:space="preserve">. </w:t>
      </w:r>
    </w:p>
    <w:p w14:paraId="66652CD6" w14:textId="77777777" w:rsidR="00541491" w:rsidRPr="0014141D" w:rsidRDefault="00541491" w:rsidP="00541491">
      <w:pPr>
        <w:jc w:val="both"/>
        <w:outlineLvl w:val="1"/>
        <w:rPr>
          <w:rFonts w:cs="Arial"/>
          <w:sz w:val="22"/>
          <w:szCs w:val="22"/>
        </w:rPr>
      </w:pPr>
    </w:p>
    <w:p w14:paraId="5275F06C" w14:textId="77777777" w:rsidR="00541491" w:rsidRPr="0014141D" w:rsidRDefault="00541491" w:rsidP="00541491">
      <w:pPr>
        <w:jc w:val="both"/>
        <w:rPr>
          <w:rFonts w:cs="Arial"/>
          <w:b/>
          <w:bCs/>
          <w:sz w:val="22"/>
          <w:szCs w:val="22"/>
          <w:lang w:eastAsia="es-CO"/>
        </w:rPr>
      </w:pPr>
      <w:r w:rsidRPr="0014141D">
        <w:rPr>
          <w:rFonts w:cs="Arial"/>
          <w:b/>
          <w:bCs/>
          <w:sz w:val="22"/>
          <w:szCs w:val="22"/>
          <w:lang w:eastAsia="es-CO"/>
        </w:rPr>
        <w:t>4.1. Reconocimiento:</w:t>
      </w:r>
    </w:p>
    <w:p w14:paraId="1195418B" w14:textId="77777777" w:rsidR="00541491" w:rsidRPr="0014141D" w:rsidRDefault="0029295B" w:rsidP="00541491">
      <w:pPr>
        <w:jc w:val="both"/>
        <w:rPr>
          <w:rFonts w:cs="Arial"/>
          <w:sz w:val="22"/>
          <w:szCs w:val="22"/>
          <w:lang w:eastAsia="es-CO"/>
        </w:rPr>
      </w:pPr>
      <w:r>
        <w:rPr>
          <w:rFonts w:eastAsia="Calibri" w:cs="Arial"/>
          <w:sz w:val="22"/>
          <w:szCs w:val="22"/>
          <w:lang w:val="es-CO" w:eastAsia="en-US"/>
        </w:rPr>
        <w:t>XXXXXXXXX</w:t>
      </w:r>
      <w:r w:rsidR="00541491" w:rsidRPr="0014141D">
        <w:rPr>
          <w:rFonts w:cs="Arial"/>
          <w:sz w:val="22"/>
          <w:szCs w:val="22"/>
          <w:lang w:eastAsia="es-CO"/>
        </w:rPr>
        <w:t xml:space="preserve"> reconoce l</w:t>
      </w:r>
      <w:r w:rsidR="00DD503E" w:rsidRPr="0014141D">
        <w:rPr>
          <w:rFonts w:cs="Arial"/>
          <w:sz w:val="22"/>
          <w:szCs w:val="22"/>
          <w:lang w:eastAsia="es-CO"/>
        </w:rPr>
        <w:t xml:space="preserve">os anticipos y avances por el </w:t>
      </w:r>
      <w:r w:rsidR="00541491" w:rsidRPr="0014141D">
        <w:rPr>
          <w:rFonts w:cs="Arial"/>
          <w:sz w:val="22"/>
          <w:szCs w:val="22"/>
          <w:lang w:eastAsia="es-CO"/>
        </w:rPr>
        <w:t>costo de la transacción.</w:t>
      </w:r>
    </w:p>
    <w:p w14:paraId="260030F6" w14:textId="77777777" w:rsidR="00541491" w:rsidRPr="0014141D" w:rsidRDefault="00541491" w:rsidP="00541491">
      <w:pPr>
        <w:jc w:val="both"/>
        <w:rPr>
          <w:rFonts w:cs="Arial"/>
          <w:sz w:val="22"/>
          <w:szCs w:val="22"/>
          <w:lang w:eastAsia="es-CO"/>
        </w:rPr>
      </w:pPr>
    </w:p>
    <w:p w14:paraId="7063216F" w14:textId="77777777" w:rsidR="00541491" w:rsidRPr="0014141D" w:rsidRDefault="00541491" w:rsidP="00164C42">
      <w:pPr>
        <w:pStyle w:val="Prrafodelista"/>
        <w:numPr>
          <w:ilvl w:val="1"/>
          <w:numId w:val="21"/>
        </w:numPr>
        <w:ind w:left="426" w:hanging="426"/>
        <w:jc w:val="both"/>
        <w:rPr>
          <w:rFonts w:ascii="Arial" w:hAnsi="Arial" w:cs="Arial"/>
          <w:b/>
          <w:sz w:val="22"/>
          <w:szCs w:val="22"/>
          <w:lang w:eastAsia="es-CO"/>
        </w:rPr>
      </w:pPr>
      <w:r w:rsidRPr="0014141D">
        <w:rPr>
          <w:rFonts w:ascii="Arial" w:hAnsi="Arial" w:cs="Arial"/>
          <w:b/>
          <w:sz w:val="22"/>
          <w:szCs w:val="22"/>
          <w:lang w:eastAsia="es-CO"/>
        </w:rPr>
        <w:t>Medición inicial</w:t>
      </w:r>
    </w:p>
    <w:p w14:paraId="260697E3" w14:textId="77777777" w:rsidR="00541491" w:rsidRPr="0014141D" w:rsidRDefault="00541491" w:rsidP="00541491">
      <w:pPr>
        <w:jc w:val="both"/>
        <w:rPr>
          <w:rFonts w:cs="Arial"/>
          <w:sz w:val="22"/>
          <w:szCs w:val="22"/>
          <w:lang w:eastAsia="es-CO"/>
        </w:rPr>
      </w:pPr>
      <w:r w:rsidRPr="0014141D">
        <w:rPr>
          <w:rFonts w:cs="Arial"/>
          <w:sz w:val="22"/>
          <w:szCs w:val="22"/>
          <w:lang w:eastAsia="es-CO"/>
        </w:rPr>
        <w:lastRenderedPageBreak/>
        <w:t xml:space="preserve">La medición inicial de las cuentas por cobrar </w:t>
      </w:r>
      <w:r w:rsidR="00571294">
        <w:rPr>
          <w:rFonts w:cs="Arial"/>
          <w:sz w:val="22"/>
          <w:szCs w:val="22"/>
          <w:lang w:eastAsia="es-CO"/>
        </w:rPr>
        <w:t>se hace</w:t>
      </w:r>
      <w:r w:rsidRPr="0014141D">
        <w:rPr>
          <w:rFonts w:cs="Arial"/>
          <w:sz w:val="22"/>
          <w:szCs w:val="22"/>
          <w:lang w:eastAsia="es-CO"/>
        </w:rPr>
        <w:t xml:space="preserve"> por el valor de la </w:t>
      </w:r>
      <w:r w:rsidR="00571294" w:rsidRPr="0014141D">
        <w:rPr>
          <w:rFonts w:cs="Arial"/>
          <w:sz w:val="22"/>
          <w:szCs w:val="22"/>
          <w:lang w:eastAsia="es-CO"/>
        </w:rPr>
        <w:t>transacción, que</w:t>
      </w:r>
      <w:r w:rsidRPr="0014141D">
        <w:rPr>
          <w:rFonts w:cs="Arial"/>
          <w:sz w:val="22"/>
          <w:szCs w:val="22"/>
          <w:lang w:eastAsia="es-CO"/>
        </w:rPr>
        <w:t xml:space="preserve"> surgen de los acuerdos entre </w:t>
      </w:r>
      <w:r w:rsidR="00571294" w:rsidRPr="0014141D">
        <w:rPr>
          <w:rFonts w:cs="Arial"/>
          <w:sz w:val="22"/>
          <w:szCs w:val="22"/>
          <w:lang w:eastAsia="es-CO"/>
        </w:rPr>
        <w:t>las partes reflejadas</w:t>
      </w:r>
      <w:r w:rsidRPr="0014141D">
        <w:rPr>
          <w:rFonts w:cs="Arial"/>
          <w:sz w:val="22"/>
          <w:szCs w:val="22"/>
          <w:lang w:eastAsia="es-CO"/>
        </w:rPr>
        <w:t xml:space="preserve"> en </w:t>
      </w:r>
      <w:r w:rsidR="00571294">
        <w:rPr>
          <w:rFonts w:cs="Arial"/>
          <w:sz w:val="22"/>
          <w:szCs w:val="22"/>
          <w:lang w:eastAsia="es-CO"/>
        </w:rPr>
        <w:t>el</w:t>
      </w:r>
      <w:r w:rsidRPr="0014141D">
        <w:rPr>
          <w:rFonts w:cs="Arial"/>
          <w:sz w:val="22"/>
          <w:szCs w:val="22"/>
          <w:lang w:eastAsia="es-CO"/>
        </w:rPr>
        <w:t xml:space="preserve"> documento que lo soporta.</w:t>
      </w:r>
    </w:p>
    <w:p w14:paraId="65FD9CFB" w14:textId="77777777" w:rsidR="00541491" w:rsidRPr="0014141D" w:rsidRDefault="00541491" w:rsidP="00541491">
      <w:pPr>
        <w:jc w:val="both"/>
        <w:rPr>
          <w:rFonts w:cs="Arial"/>
          <w:sz w:val="22"/>
          <w:szCs w:val="22"/>
          <w:lang w:eastAsia="es-CO"/>
        </w:rPr>
      </w:pPr>
    </w:p>
    <w:p w14:paraId="4D7C27E4" w14:textId="77777777" w:rsidR="00541491" w:rsidRPr="0014141D" w:rsidRDefault="00541491" w:rsidP="00541491">
      <w:pPr>
        <w:jc w:val="both"/>
        <w:rPr>
          <w:rFonts w:cs="Arial"/>
          <w:sz w:val="22"/>
          <w:szCs w:val="22"/>
          <w:lang w:eastAsia="es-CO"/>
        </w:rPr>
      </w:pPr>
      <w:r w:rsidRPr="0014141D">
        <w:rPr>
          <w:rFonts w:cs="Arial"/>
          <w:sz w:val="22"/>
          <w:szCs w:val="22"/>
          <w:lang w:eastAsia="es-CO"/>
        </w:rPr>
        <w:t xml:space="preserve">Se incluye los </w:t>
      </w:r>
      <w:r w:rsidR="00571294" w:rsidRPr="0014141D">
        <w:rPr>
          <w:rFonts w:cs="Arial"/>
          <w:sz w:val="22"/>
          <w:szCs w:val="22"/>
          <w:lang w:eastAsia="es-CO"/>
        </w:rPr>
        <w:t xml:space="preserve">avances </w:t>
      </w:r>
      <w:r w:rsidR="00571294">
        <w:rPr>
          <w:rFonts w:cs="Arial"/>
          <w:sz w:val="22"/>
          <w:szCs w:val="22"/>
          <w:lang w:eastAsia="es-CO"/>
        </w:rPr>
        <w:t>y</w:t>
      </w:r>
      <w:r w:rsidRPr="0014141D">
        <w:rPr>
          <w:rFonts w:cs="Arial"/>
          <w:sz w:val="22"/>
          <w:szCs w:val="22"/>
          <w:lang w:eastAsia="es-CO"/>
        </w:rPr>
        <w:t xml:space="preserve"> anticipos a los que ejecutan los proyectos </w:t>
      </w:r>
      <w:r w:rsidR="00571294" w:rsidRPr="0014141D">
        <w:rPr>
          <w:rFonts w:cs="Arial"/>
          <w:sz w:val="22"/>
          <w:szCs w:val="22"/>
          <w:lang w:eastAsia="es-CO"/>
        </w:rPr>
        <w:t>vigentes y</w:t>
      </w:r>
      <w:r w:rsidRPr="0014141D">
        <w:rPr>
          <w:rFonts w:cs="Arial"/>
          <w:sz w:val="22"/>
          <w:szCs w:val="22"/>
          <w:lang w:eastAsia="es-CO"/>
        </w:rPr>
        <w:t xml:space="preserve"> esto se evidencia </w:t>
      </w:r>
      <w:r w:rsidR="00DD503E" w:rsidRPr="0014141D">
        <w:rPr>
          <w:rFonts w:cs="Arial"/>
          <w:sz w:val="22"/>
          <w:szCs w:val="22"/>
          <w:lang w:eastAsia="es-CO"/>
        </w:rPr>
        <w:t>en los comprobantes de egresos.</w:t>
      </w:r>
    </w:p>
    <w:p w14:paraId="2F134672" w14:textId="77777777" w:rsidR="00541491" w:rsidRPr="0014141D" w:rsidRDefault="00541491" w:rsidP="00164C42">
      <w:pPr>
        <w:pStyle w:val="Prrafodelista"/>
        <w:numPr>
          <w:ilvl w:val="1"/>
          <w:numId w:val="21"/>
        </w:numPr>
        <w:ind w:left="426" w:hanging="426"/>
        <w:jc w:val="both"/>
        <w:rPr>
          <w:rFonts w:ascii="Arial" w:hAnsi="Arial" w:cs="Arial"/>
          <w:b/>
          <w:sz w:val="22"/>
          <w:szCs w:val="22"/>
          <w:lang w:eastAsia="es-CO"/>
        </w:rPr>
      </w:pPr>
      <w:r w:rsidRPr="0014141D">
        <w:rPr>
          <w:rFonts w:ascii="Arial" w:hAnsi="Arial" w:cs="Arial"/>
          <w:b/>
          <w:sz w:val="22"/>
          <w:szCs w:val="22"/>
          <w:lang w:eastAsia="es-CO"/>
        </w:rPr>
        <w:t>Medición posterior</w:t>
      </w:r>
    </w:p>
    <w:p w14:paraId="11825D7B" w14:textId="77777777" w:rsidR="00541491" w:rsidRPr="0014141D" w:rsidRDefault="00571294" w:rsidP="00541491">
      <w:pPr>
        <w:jc w:val="both"/>
        <w:rPr>
          <w:rFonts w:cs="Arial"/>
          <w:sz w:val="22"/>
          <w:szCs w:val="22"/>
          <w:lang w:eastAsia="es-CO"/>
        </w:rPr>
      </w:pPr>
      <w:r>
        <w:rPr>
          <w:rFonts w:cs="Arial"/>
          <w:sz w:val="22"/>
          <w:szCs w:val="22"/>
          <w:lang w:eastAsia="es-CO"/>
        </w:rPr>
        <w:t>Al finalizar el periodo contable la cuenta de anticipos debe quedar con saldo 0. En caso de tener montos por legalizar, se deben reconocer como una cuenta por cobrar a nombre del responsable del mismo</w:t>
      </w:r>
      <w:r w:rsidR="00A611AC" w:rsidRPr="0014141D">
        <w:rPr>
          <w:rFonts w:cs="Arial"/>
          <w:sz w:val="22"/>
          <w:szCs w:val="22"/>
          <w:lang w:eastAsia="es-CO"/>
        </w:rPr>
        <w:t xml:space="preserve">. </w:t>
      </w:r>
    </w:p>
    <w:p w14:paraId="5148F7E5" w14:textId="77777777" w:rsidR="00541491" w:rsidRDefault="00541491" w:rsidP="00541491">
      <w:pPr>
        <w:jc w:val="both"/>
        <w:rPr>
          <w:rFonts w:cs="Arial"/>
          <w:sz w:val="22"/>
          <w:szCs w:val="22"/>
          <w:lang w:eastAsia="es-CO"/>
        </w:rPr>
      </w:pPr>
    </w:p>
    <w:p w14:paraId="775AFF94" w14:textId="77777777" w:rsidR="00541491" w:rsidRPr="0014141D" w:rsidRDefault="00541491" w:rsidP="00164C42">
      <w:pPr>
        <w:pStyle w:val="Prrafodelista"/>
        <w:numPr>
          <w:ilvl w:val="1"/>
          <w:numId w:val="21"/>
        </w:numPr>
        <w:autoSpaceDE w:val="0"/>
        <w:autoSpaceDN w:val="0"/>
        <w:adjustRightInd w:val="0"/>
        <w:ind w:left="426" w:hanging="426"/>
        <w:jc w:val="both"/>
        <w:rPr>
          <w:rFonts w:ascii="Arial" w:hAnsi="Arial" w:cs="Arial"/>
          <w:b/>
          <w:sz w:val="22"/>
          <w:szCs w:val="22"/>
          <w:lang w:eastAsia="es-CO"/>
        </w:rPr>
      </w:pPr>
      <w:r w:rsidRPr="0014141D">
        <w:rPr>
          <w:rFonts w:ascii="Arial" w:hAnsi="Arial" w:cs="Arial"/>
          <w:b/>
          <w:sz w:val="22"/>
          <w:szCs w:val="22"/>
          <w:lang w:eastAsia="es-CO"/>
        </w:rPr>
        <w:t>Presentación</w:t>
      </w:r>
    </w:p>
    <w:p w14:paraId="790BC67A" w14:textId="77777777" w:rsidR="00541491" w:rsidRPr="0014141D" w:rsidRDefault="0029295B" w:rsidP="00541491">
      <w:pPr>
        <w:autoSpaceDE w:val="0"/>
        <w:autoSpaceDN w:val="0"/>
        <w:adjustRightInd w:val="0"/>
        <w:jc w:val="both"/>
        <w:rPr>
          <w:rFonts w:cs="Arial"/>
          <w:sz w:val="22"/>
          <w:szCs w:val="22"/>
          <w:lang w:eastAsia="es-CO"/>
        </w:rPr>
      </w:pPr>
      <w:r>
        <w:rPr>
          <w:rFonts w:eastAsia="Calibri" w:cs="Arial"/>
          <w:sz w:val="22"/>
          <w:szCs w:val="22"/>
          <w:lang w:val="es-CO" w:eastAsia="en-US"/>
        </w:rPr>
        <w:t>XXXXXXXXX</w:t>
      </w:r>
      <w:r w:rsidR="00541491" w:rsidRPr="0014141D">
        <w:rPr>
          <w:rFonts w:cs="Arial"/>
          <w:sz w:val="22"/>
          <w:szCs w:val="22"/>
          <w:lang w:eastAsia="es-CO"/>
        </w:rPr>
        <w:t xml:space="preserve"> debe presentar </w:t>
      </w:r>
      <w:r w:rsidR="00A611AC" w:rsidRPr="0014141D">
        <w:rPr>
          <w:rFonts w:cs="Arial"/>
          <w:sz w:val="22"/>
          <w:szCs w:val="22"/>
          <w:lang w:eastAsia="es-CO"/>
        </w:rPr>
        <w:t>en el Estado de Situación Financiera dentro del rubro de Otros Activos- Anticipos y Avances</w:t>
      </w:r>
      <w:r w:rsidR="00541491" w:rsidRPr="0014141D">
        <w:rPr>
          <w:rFonts w:cs="Arial"/>
          <w:sz w:val="22"/>
          <w:szCs w:val="22"/>
          <w:lang w:eastAsia="es-CO"/>
        </w:rPr>
        <w:t>.</w:t>
      </w:r>
    </w:p>
    <w:p w14:paraId="53CA1DF2" w14:textId="77777777" w:rsidR="00541491" w:rsidRPr="0014141D" w:rsidRDefault="00541491" w:rsidP="00541491">
      <w:pPr>
        <w:autoSpaceDE w:val="0"/>
        <w:autoSpaceDN w:val="0"/>
        <w:adjustRightInd w:val="0"/>
        <w:jc w:val="both"/>
        <w:rPr>
          <w:rFonts w:cs="Arial"/>
          <w:sz w:val="22"/>
          <w:szCs w:val="22"/>
          <w:lang w:eastAsia="es-CO"/>
        </w:rPr>
      </w:pPr>
    </w:p>
    <w:p w14:paraId="0BEBAED9" w14:textId="77777777" w:rsidR="00541491" w:rsidRPr="0014141D" w:rsidRDefault="00541491" w:rsidP="00164C42">
      <w:pPr>
        <w:pStyle w:val="Prrafodelista"/>
        <w:numPr>
          <w:ilvl w:val="0"/>
          <w:numId w:val="21"/>
        </w:numPr>
        <w:ind w:left="284" w:hanging="284"/>
        <w:jc w:val="both"/>
        <w:rPr>
          <w:rFonts w:ascii="Arial" w:hAnsi="Arial" w:cs="Arial"/>
          <w:b/>
          <w:sz w:val="22"/>
          <w:szCs w:val="22"/>
          <w:lang w:eastAsia="es-CO"/>
        </w:rPr>
      </w:pPr>
      <w:r w:rsidRPr="0014141D">
        <w:rPr>
          <w:rFonts w:ascii="Arial" w:hAnsi="Arial" w:cs="Arial"/>
          <w:b/>
          <w:sz w:val="22"/>
          <w:szCs w:val="22"/>
          <w:lang w:eastAsia="es-CO"/>
        </w:rPr>
        <w:t>Controles Contables</w:t>
      </w:r>
    </w:p>
    <w:p w14:paraId="6B9F7DD1" w14:textId="77777777" w:rsidR="00541491" w:rsidRDefault="00541491" w:rsidP="00A611AC">
      <w:pPr>
        <w:pStyle w:val="Prrafodelista"/>
        <w:tabs>
          <w:tab w:val="left" w:pos="284"/>
        </w:tabs>
        <w:autoSpaceDE w:val="0"/>
        <w:autoSpaceDN w:val="0"/>
        <w:adjustRightInd w:val="0"/>
        <w:ind w:left="0"/>
        <w:jc w:val="both"/>
        <w:rPr>
          <w:rFonts w:ascii="Arial" w:hAnsi="Arial" w:cs="Arial"/>
          <w:sz w:val="22"/>
          <w:szCs w:val="22"/>
          <w:lang w:eastAsia="es-CO"/>
        </w:rPr>
      </w:pPr>
      <w:r w:rsidRPr="0014141D">
        <w:rPr>
          <w:rFonts w:ascii="Arial" w:hAnsi="Arial" w:cs="Arial"/>
          <w:sz w:val="22"/>
          <w:szCs w:val="22"/>
          <w:lang w:eastAsia="es-CO"/>
        </w:rPr>
        <w:t xml:space="preserve">Asegurar que se reconozcan todos los anticipos para cada uno de los proyectos que se ejecuten por </w:t>
      </w:r>
      <w:r w:rsidR="0029295B">
        <w:rPr>
          <w:rFonts w:ascii="Arial" w:hAnsi="Arial" w:cs="Arial"/>
          <w:sz w:val="22"/>
          <w:szCs w:val="22"/>
          <w:lang w:eastAsia="es-CO"/>
        </w:rPr>
        <w:t>XXXXXXXXX</w:t>
      </w:r>
      <w:r w:rsidRPr="0014141D">
        <w:rPr>
          <w:rFonts w:ascii="Arial" w:hAnsi="Arial" w:cs="Arial"/>
          <w:sz w:val="22"/>
          <w:szCs w:val="22"/>
          <w:lang w:eastAsia="es-CO"/>
        </w:rPr>
        <w:t xml:space="preserve">. </w:t>
      </w:r>
    </w:p>
    <w:p w14:paraId="60AAA399" w14:textId="77777777" w:rsidR="00A71987" w:rsidRPr="0014141D" w:rsidRDefault="00A71987" w:rsidP="00A611AC">
      <w:pPr>
        <w:pStyle w:val="Prrafodelista"/>
        <w:tabs>
          <w:tab w:val="left" w:pos="284"/>
        </w:tabs>
        <w:autoSpaceDE w:val="0"/>
        <w:autoSpaceDN w:val="0"/>
        <w:adjustRightInd w:val="0"/>
        <w:ind w:left="0"/>
        <w:jc w:val="both"/>
        <w:rPr>
          <w:rFonts w:ascii="Arial" w:hAnsi="Arial" w:cs="Arial"/>
          <w:sz w:val="22"/>
          <w:szCs w:val="22"/>
          <w:lang w:eastAsia="es-CO"/>
        </w:rPr>
      </w:pPr>
    </w:p>
    <w:p w14:paraId="0D531B59" w14:textId="77777777" w:rsidR="00541491" w:rsidRPr="0014141D" w:rsidRDefault="00541491" w:rsidP="00164C42">
      <w:pPr>
        <w:pStyle w:val="Prrafodelista"/>
        <w:numPr>
          <w:ilvl w:val="0"/>
          <w:numId w:val="21"/>
        </w:numPr>
        <w:ind w:left="284" w:hanging="284"/>
        <w:jc w:val="both"/>
        <w:rPr>
          <w:rFonts w:ascii="Arial" w:hAnsi="Arial" w:cs="Arial"/>
          <w:b/>
          <w:sz w:val="22"/>
          <w:szCs w:val="22"/>
          <w:lang w:eastAsia="es-CO"/>
        </w:rPr>
      </w:pPr>
      <w:r w:rsidRPr="0014141D">
        <w:rPr>
          <w:rFonts w:ascii="Arial" w:hAnsi="Arial" w:cs="Arial"/>
          <w:b/>
          <w:sz w:val="22"/>
          <w:szCs w:val="22"/>
          <w:lang w:eastAsia="es-CO"/>
        </w:rPr>
        <w:t>Revelación</w:t>
      </w:r>
    </w:p>
    <w:p w14:paraId="484CD4FC" w14:textId="77777777" w:rsidR="00541491" w:rsidRPr="0014141D" w:rsidRDefault="00571294" w:rsidP="00A611AC">
      <w:pPr>
        <w:contextualSpacing/>
        <w:jc w:val="both"/>
        <w:rPr>
          <w:rFonts w:cs="Arial"/>
          <w:sz w:val="22"/>
          <w:szCs w:val="22"/>
          <w:lang w:eastAsia="es-CO"/>
        </w:rPr>
      </w:pPr>
      <w:r>
        <w:rPr>
          <w:rFonts w:cs="Arial"/>
          <w:sz w:val="22"/>
          <w:szCs w:val="22"/>
          <w:lang w:eastAsia="es-CO"/>
        </w:rPr>
        <w:t>Teniendo en cuenta que son cuentas temporales que se manejan dentro del periodo contable, al cierre del periodo el saldo es 0 y por lo tanto</w:t>
      </w:r>
      <w:r w:rsidR="00ED4BB7">
        <w:rPr>
          <w:rFonts w:cs="Arial"/>
          <w:sz w:val="22"/>
          <w:szCs w:val="22"/>
          <w:lang w:eastAsia="es-CO"/>
        </w:rPr>
        <w:t>,</w:t>
      </w:r>
      <w:r>
        <w:rPr>
          <w:rFonts w:cs="Arial"/>
          <w:sz w:val="22"/>
          <w:szCs w:val="22"/>
          <w:lang w:eastAsia="es-CO"/>
        </w:rPr>
        <w:t xml:space="preserve"> no requiere ser revelada.</w:t>
      </w:r>
    </w:p>
    <w:p w14:paraId="4693B577" w14:textId="77777777" w:rsidR="00541491" w:rsidRPr="0014141D" w:rsidRDefault="00541491" w:rsidP="00A65112">
      <w:pPr>
        <w:jc w:val="both"/>
        <w:rPr>
          <w:rStyle w:val="apple-converted-space"/>
          <w:rFonts w:cs="Arial"/>
          <w:color w:val="000000"/>
          <w:sz w:val="22"/>
          <w:szCs w:val="22"/>
          <w:shd w:val="clear" w:color="auto" w:fill="FFFFFF"/>
          <w:lang w:val="es-ES"/>
        </w:rPr>
      </w:pPr>
    </w:p>
    <w:p w14:paraId="2BA581FB" w14:textId="77777777" w:rsidR="00541491" w:rsidRPr="0014141D" w:rsidRDefault="00541491" w:rsidP="00A65112">
      <w:pPr>
        <w:jc w:val="both"/>
        <w:rPr>
          <w:rStyle w:val="apple-converted-space"/>
          <w:rFonts w:cs="Arial"/>
          <w:color w:val="000000"/>
          <w:sz w:val="22"/>
          <w:szCs w:val="22"/>
          <w:shd w:val="clear" w:color="auto" w:fill="FFFFFF"/>
          <w:lang w:val="es-ES"/>
        </w:rPr>
      </w:pPr>
    </w:p>
    <w:p w14:paraId="0778354E" w14:textId="77777777" w:rsidR="00533066" w:rsidRPr="0014141D" w:rsidRDefault="00533066" w:rsidP="00533066">
      <w:pPr>
        <w:tabs>
          <w:tab w:val="left" w:pos="252"/>
        </w:tabs>
        <w:contextualSpacing/>
        <w:jc w:val="center"/>
        <w:rPr>
          <w:rFonts w:cs="Arial"/>
          <w:b/>
          <w:sz w:val="22"/>
          <w:szCs w:val="22"/>
        </w:rPr>
      </w:pPr>
      <w:r w:rsidRPr="0014141D">
        <w:rPr>
          <w:rFonts w:cs="Arial"/>
          <w:b/>
          <w:sz w:val="22"/>
          <w:szCs w:val="22"/>
        </w:rPr>
        <w:t>V</w:t>
      </w:r>
      <w:r w:rsidR="005B5CEC" w:rsidRPr="0014141D">
        <w:rPr>
          <w:rFonts w:cs="Arial"/>
          <w:b/>
          <w:sz w:val="22"/>
          <w:szCs w:val="22"/>
        </w:rPr>
        <w:t>I. POLÍTICA DE P</w:t>
      </w:r>
      <w:r w:rsidRPr="0014141D">
        <w:rPr>
          <w:rFonts w:cs="Arial"/>
          <w:b/>
          <w:sz w:val="22"/>
          <w:szCs w:val="22"/>
        </w:rPr>
        <w:t>ROPIEDAD, PLANTA Y EQUIPO</w:t>
      </w:r>
    </w:p>
    <w:p w14:paraId="29A1B0E0" w14:textId="77777777" w:rsidR="00533066" w:rsidRPr="0014141D" w:rsidRDefault="00533066" w:rsidP="00533066">
      <w:pPr>
        <w:tabs>
          <w:tab w:val="left" w:pos="252"/>
        </w:tabs>
        <w:contextualSpacing/>
        <w:jc w:val="both"/>
        <w:rPr>
          <w:rFonts w:cs="Arial"/>
          <w:b/>
          <w:sz w:val="22"/>
          <w:szCs w:val="22"/>
        </w:rPr>
      </w:pPr>
    </w:p>
    <w:p w14:paraId="3B0B5C6A" w14:textId="77777777" w:rsidR="00533066" w:rsidRPr="0014141D" w:rsidRDefault="00533066" w:rsidP="000B3C38">
      <w:pPr>
        <w:pStyle w:val="Prrafodelista"/>
        <w:numPr>
          <w:ilvl w:val="0"/>
          <w:numId w:val="2"/>
        </w:numPr>
        <w:ind w:left="284" w:hanging="284"/>
        <w:contextualSpacing/>
        <w:rPr>
          <w:rFonts w:ascii="Arial" w:hAnsi="Arial" w:cs="Arial"/>
          <w:b/>
          <w:sz w:val="22"/>
          <w:szCs w:val="22"/>
        </w:rPr>
      </w:pPr>
      <w:r w:rsidRPr="0014141D">
        <w:rPr>
          <w:rFonts w:ascii="Arial" w:hAnsi="Arial" w:cs="Arial"/>
          <w:b/>
          <w:sz w:val="22"/>
          <w:szCs w:val="22"/>
        </w:rPr>
        <w:t>Objetivo:</w:t>
      </w:r>
    </w:p>
    <w:p w14:paraId="3DE51C95" w14:textId="77777777" w:rsidR="00533066" w:rsidRDefault="00FD1DF1" w:rsidP="00533066">
      <w:pPr>
        <w:tabs>
          <w:tab w:val="left" w:pos="252"/>
          <w:tab w:val="left" w:pos="6495"/>
        </w:tabs>
        <w:jc w:val="both"/>
        <w:rPr>
          <w:rFonts w:cs="Arial"/>
          <w:sz w:val="22"/>
          <w:szCs w:val="22"/>
        </w:rPr>
      </w:pPr>
      <w:r w:rsidRPr="0014141D">
        <w:rPr>
          <w:rFonts w:cs="Arial"/>
          <w:sz w:val="22"/>
          <w:szCs w:val="22"/>
        </w:rPr>
        <w:t>D</w:t>
      </w:r>
      <w:r w:rsidR="00533066" w:rsidRPr="0014141D">
        <w:rPr>
          <w:rFonts w:cs="Arial"/>
          <w:sz w:val="22"/>
          <w:szCs w:val="22"/>
        </w:rPr>
        <w:t>eterminar las pautas para el reconocimiento, medición, presentación</w:t>
      </w:r>
      <w:r w:rsidR="00A71987">
        <w:rPr>
          <w:rFonts w:cs="Arial"/>
          <w:sz w:val="22"/>
          <w:szCs w:val="22"/>
        </w:rPr>
        <w:t xml:space="preserve"> y revelación</w:t>
      </w:r>
      <w:r w:rsidR="00533066" w:rsidRPr="0014141D">
        <w:rPr>
          <w:rFonts w:cs="Arial"/>
          <w:sz w:val="22"/>
          <w:szCs w:val="22"/>
        </w:rPr>
        <w:t xml:space="preserve"> de los elementos</w:t>
      </w:r>
      <w:r w:rsidRPr="0014141D">
        <w:rPr>
          <w:rFonts w:cs="Arial"/>
          <w:sz w:val="22"/>
          <w:szCs w:val="22"/>
        </w:rPr>
        <w:t xml:space="preserve"> que conforman la Propiedad, Planta y Equipo de</w:t>
      </w:r>
      <w:r w:rsidR="00A71987">
        <w:rPr>
          <w:rFonts w:cs="Arial"/>
          <w:sz w:val="22"/>
          <w:szCs w:val="22"/>
        </w:rPr>
        <w:t xml:space="preserve"> </w:t>
      </w:r>
      <w:r w:rsidR="0029295B">
        <w:rPr>
          <w:rFonts w:cs="Arial"/>
          <w:sz w:val="22"/>
          <w:szCs w:val="22"/>
        </w:rPr>
        <w:t>XXXXXXXXX</w:t>
      </w:r>
      <w:r w:rsidR="00533066" w:rsidRPr="0014141D">
        <w:rPr>
          <w:rFonts w:cs="Arial"/>
          <w:sz w:val="22"/>
          <w:szCs w:val="22"/>
        </w:rPr>
        <w:t>.</w:t>
      </w:r>
    </w:p>
    <w:p w14:paraId="19866450" w14:textId="77777777" w:rsidR="00ED4BB7" w:rsidRPr="0014141D" w:rsidRDefault="00ED4BB7" w:rsidP="00533066">
      <w:pPr>
        <w:tabs>
          <w:tab w:val="left" w:pos="252"/>
          <w:tab w:val="left" w:pos="6495"/>
        </w:tabs>
        <w:jc w:val="both"/>
        <w:rPr>
          <w:rFonts w:cs="Arial"/>
          <w:sz w:val="22"/>
          <w:szCs w:val="22"/>
        </w:rPr>
      </w:pPr>
    </w:p>
    <w:p w14:paraId="53C2FEEB" w14:textId="77777777" w:rsidR="00533066" w:rsidRPr="0014141D" w:rsidRDefault="00533066" w:rsidP="000B3C38">
      <w:pPr>
        <w:pStyle w:val="Prrafodelista"/>
        <w:numPr>
          <w:ilvl w:val="0"/>
          <w:numId w:val="2"/>
        </w:numPr>
        <w:ind w:left="284" w:hanging="284"/>
        <w:contextualSpacing/>
        <w:jc w:val="both"/>
        <w:rPr>
          <w:rFonts w:ascii="Arial" w:hAnsi="Arial" w:cs="Arial"/>
          <w:b/>
          <w:sz w:val="22"/>
          <w:szCs w:val="22"/>
        </w:rPr>
      </w:pPr>
      <w:r w:rsidRPr="0014141D">
        <w:rPr>
          <w:rFonts w:ascii="Arial" w:hAnsi="Arial" w:cs="Arial"/>
          <w:b/>
          <w:sz w:val="22"/>
          <w:szCs w:val="22"/>
        </w:rPr>
        <w:t>Normatividad Relacionada:</w:t>
      </w:r>
    </w:p>
    <w:p w14:paraId="7ABA5D80" w14:textId="77777777" w:rsidR="00533066" w:rsidRPr="0014141D" w:rsidRDefault="00533066" w:rsidP="00533066">
      <w:pPr>
        <w:pStyle w:val="Prrafodelista"/>
        <w:numPr>
          <w:ilvl w:val="0"/>
          <w:numId w:val="1"/>
        </w:numPr>
        <w:tabs>
          <w:tab w:val="left" w:pos="252"/>
          <w:tab w:val="left" w:pos="284"/>
          <w:tab w:val="left" w:pos="5434"/>
        </w:tabs>
        <w:ind w:left="0" w:firstLine="0"/>
        <w:contextualSpacing/>
        <w:jc w:val="both"/>
        <w:rPr>
          <w:rFonts w:ascii="Arial" w:hAnsi="Arial" w:cs="Arial"/>
          <w:b/>
          <w:sz w:val="22"/>
          <w:szCs w:val="22"/>
        </w:rPr>
      </w:pPr>
      <w:r w:rsidRPr="0014141D">
        <w:rPr>
          <w:rFonts w:ascii="Arial" w:hAnsi="Arial" w:cs="Arial"/>
          <w:sz w:val="22"/>
          <w:szCs w:val="22"/>
        </w:rPr>
        <w:t>Sección 17 Propiedades, planta y equipo.</w:t>
      </w:r>
    </w:p>
    <w:p w14:paraId="5AA1F96D" w14:textId="77777777" w:rsidR="00533066" w:rsidRPr="0014141D" w:rsidRDefault="00FD1DF1" w:rsidP="00FD1DF1">
      <w:pPr>
        <w:pStyle w:val="Prrafodelista"/>
        <w:numPr>
          <w:ilvl w:val="0"/>
          <w:numId w:val="1"/>
        </w:numPr>
        <w:tabs>
          <w:tab w:val="left" w:pos="252"/>
          <w:tab w:val="left" w:pos="284"/>
          <w:tab w:val="left" w:pos="5434"/>
        </w:tabs>
        <w:ind w:hanging="720"/>
        <w:jc w:val="both"/>
        <w:rPr>
          <w:rFonts w:ascii="Arial" w:hAnsi="Arial" w:cs="Arial"/>
          <w:sz w:val="22"/>
          <w:szCs w:val="22"/>
        </w:rPr>
      </w:pPr>
      <w:r w:rsidRPr="0014141D">
        <w:rPr>
          <w:rFonts w:ascii="Arial" w:hAnsi="Arial" w:cs="Arial"/>
          <w:sz w:val="22"/>
          <w:szCs w:val="22"/>
        </w:rPr>
        <w:t xml:space="preserve">Sección 27 Deterioro en el valor de los activos. </w:t>
      </w:r>
    </w:p>
    <w:p w14:paraId="12EAA33E" w14:textId="77777777" w:rsidR="00533066" w:rsidRPr="0014141D" w:rsidRDefault="00533066" w:rsidP="00533066">
      <w:pPr>
        <w:tabs>
          <w:tab w:val="left" w:pos="252"/>
          <w:tab w:val="left" w:pos="5434"/>
        </w:tabs>
        <w:jc w:val="both"/>
        <w:rPr>
          <w:rFonts w:cs="Arial"/>
          <w:sz w:val="22"/>
          <w:szCs w:val="22"/>
        </w:rPr>
      </w:pPr>
    </w:p>
    <w:p w14:paraId="4E85306E" w14:textId="77777777" w:rsidR="00533066" w:rsidRPr="0014141D" w:rsidRDefault="00533066" w:rsidP="000B3C38">
      <w:pPr>
        <w:pStyle w:val="Prrafodelista"/>
        <w:numPr>
          <w:ilvl w:val="0"/>
          <w:numId w:val="2"/>
        </w:numPr>
        <w:ind w:left="284" w:hanging="284"/>
        <w:contextualSpacing/>
        <w:jc w:val="both"/>
        <w:rPr>
          <w:rFonts w:ascii="Arial" w:hAnsi="Arial" w:cs="Arial"/>
          <w:sz w:val="22"/>
          <w:szCs w:val="22"/>
        </w:rPr>
      </w:pPr>
      <w:r w:rsidRPr="0014141D">
        <w:rPr>
          <w:rFonts w:ascii="Arial" w:hAnsi="Arial" w:cs="Arial"/>
          <w:b/>
          <w:sz w:val="22"/>
          <w:szCs w:val="22"/>
        </w:rPr>
        <w:t>Alcance:</w:t>
      </w:r>
    </w:p>
    <w:p w14:paraId="669FBA8F" w14:textId="77777777" w:rsidR="00533066" w:rsidRDefault="00533066" w:rsidP="00533066">
      <w:pPr>
        <w:contextualSpacing/>
        <w:jc w:val="both"/>
        <w:textAlignment w:val="top"/>
        <w:outlineLvl w:val="0"/>
        <w:rPr>
          <w:rFonts w:cs="Arial"/>
          <w:sz w:val="22"/>
          <w:szCs w:val="22"/>
        </w:rPr>
      </w:pPr>
      <w:r w:rsidRPr="0014141D">
        <w:rPr>
          <w:rFonts w:cs="Arial"/>
          <w:sz w:val="22"/>
          <w:szCs w:val="22"/>
        </w:rPr>
        <w:t>Esta política contable ha sido elaborada con base en la propiedad</w:t>
      </w:r>
      <w:r w:rsidR="00A71987">
        <w:rPr>
          <w:rFonts w:cs="Arial"/>
          <w:sz w:val="22"/>
          <w:szCs w:val="22"/>
        </w:rPr>
        <w:t>,</w:t>
      </w:r>
      <w:r w:rsidRPr="0014141D">
        <w:rPr>
          <w:rFonts w:cs="Arial"/>
          <w:sz w:val="22"/>
          <w:szCs w:val="22"/>
        </w:rPr>
        <w:t xml:space="preserve"> planta y equipo con los que cuenta </w:t>
      </w:r>
      <w:r w:rsidR="0029295B">
        <w:rPr>
          <w:rFonts w:cs="Arial"/>
          <w:sz w:val="22"/>
          <w:szCs w:val="22"/>
        </w:rPr>
        <w:t>XXXXXXXXX</w:t>
      </w:r>
      <w:r w:rsidR="00346776" w:rsidRPr="0014141D">
        <w:rPr>
          <w:rFonts w:cs="Arial"/>
          <w:color w:val="000000"/>
          <w:sz w:val="22"/>
          <w:szCs w:val="22"/>
          <w:shd w:val="clear" w:color="auto" w:fill="FFFFFF"/>
        </w:rPr>
        <w:t>, s</w:t>
      </w:r>
      <w:r w:rsidRPr="0014141D">
        <w:rPr>
          <w:rFonts w:cs="Arial"/>
          <w:sz w:val="22"/>
          <w:szCs w:val="22"/>
        </w:rPr>
        <w:t>e t</w:t>
      </w:r>
      <w:r w:rsidR="00195428">
        <w:rPr>
          <w:rFonts w:cs="Arial"/>
          <w:sz w:val="22"/>
          <w:szCs w:val="22"/>
        </w:rPr>
        <w:t>iene</w:t>
      </w:r>
      <w:r w:rsidRPr="0014141D">
        <w:rPr>
          <w:rFonts w:cs="Arial"/>
          <w:sz w:val="22"/>
          <w:szCs w:val="22"/>
        </w:rPr>
        <w:t xml:space="preserve">n en </w:t>
      </w:r>
      <w:r w:rsidR="00ED4BB7" w:rsidRPr="0014141D">
        <w:rPr>
          <w:rFonts w:cs="Arial"/>
          <w:sz w:val="22"/>
          <w:szCs w:val="22"/>
        </w:rPr>
        <w:t>cuenta</w:t>
      </w:r>
      <w:r w:rsidR="00195428">
        <w:rPr>
          <w:rFonts w:cs="Arial"/>
          <w:sz w:val="22"/>
          <w:szCs w:val="22"/>
        </w:rPr>
        <w:t>,</w:t>
      </w:r>
      <w:r w:rsidR="00ED4BB7" w:rsidRPr="0014141D">
        <w:rPr>
          <w:rFonts w:cs="Arial"/>
          <w:sz w:val="22"/>
          <w:szCs w:val="22"/>
        </w:rPr>
        <w:t xml:space="preserve"> los</w:t>
      </w:r>
      <w:r w:rsidRPr="0014141D">
        <w:rPr>
          <w:rFonts w:cs="Arial"/>
          <w:sz w:val="22"/>
          <w:szCs w:val="22"/>
        </w:rPr>
        <w:t xml:space="preserve"> bienes presente</w:t>
      </w:r>
      <w:r w:rsidR="00346776" w:rsidRPr="0014141D">
        <w:rPr>
          <w:rFonts w:cs="Arial"/>
          <w:sz w:val="22"/>
          <w:szCs w:val="22"/>
        </w:rPr>
        <w:t>s</w:t>
      </w:r>
      <w:r w:rsidRPr="0014141D">
        <w:rPr>
          <w:rFonts w:cs="Arial"/>
          <w:sz w:val="22"/>
          <w:szCs w:val="22"/>
        </w:rPr>
        <w:t xml:space="preserve"> para </w:t>
      </w:r>
      <w:r w:rsidR="00ED4BB7">
        <w:rPr>
          <w:rFonts w:cs="Arial"/>
          <w:sz w:val="22"/>
          <w:szCs w:val="22"/>
        </w:rPr>
        <w:t>el</w:t>
      </w:r>
      <w:r w:rsidRPr="0014141D">
        <w:rPr>
          <w:rFonts w:cs="Arial"/>
          <w:sz w:val="22"/>
          <w:szCs w:val="22"/>
        </w:rPr>
        <w:t xml:space="preserve"> desarrollo del objeto social.</w:t>
      </w:r>
    </w:p>
    <w:p w14:paraId="18C4EE8C" w14:textId="77777777" w:rsidR="00ED4BB7" w:rsidRPr="0014141D" w:rsidRDefault="00ED4BB7" w:rsidP="00533066">
      <w:pPr>
        <w:contextualSpacing/>
        <w:jc w:val="both"/>
        <w:textAlignment w:val="top"/>
        <w:outlineLvl w:val="0"/>
        <w:rPr>
          <w:rFonts w:cs="Arial"/>
          <w:sz w:val="22"/>
          <w:szCs w:val="22"/>
        </w:rPr>
      </w:pPr>
    </w:p>
    <w:p w14:paraId="5600283B" w14:textId="77777777" w:rsidR="00533066" w:rsidRPr="0014141D" w:rsidRDefault="00533066" w:rsidP="00533066">
      <w:pPr>
        <w:suppressAutoHyphens w:val="0"/>
        <w:autoSpaceDE w:val="0"/>
        <w:autoSpaceDN w:val="0"/>
        <w:adjustRightInd w:val="0"/>
        <w:jc w:val="both"/>
        <w:rPr>
          <w:rFonts w:cs="Arial"/>
          <w:sz w:val="22"/>
          <w:szCs w:val="22"/>
          <w:lang w:val="es-VE" w:eastAsia="es-CO"/>
        </w:rPr>
      </w:pPr>
      <w:r w:rsidRPr="0014141D">
        <w:rPr>
          <w:rFonts w:cs="Arial"/>
          <w:sz w:val="22"/>
          <w:szCs w:val="22"/>
          <w:lang w:val="es-VE" w:eastAsia="es-CO"/>
        </w:rPr>
        <w:t>Aplica para todo tipo de propiedades, planta y equipos, como:</w:t>
      </w:r>
    </w:p>
    <w:p w14:paraId="5F144230" w14:textId="77777777" w:rsidR="00195428" w:rsidRDefault="00195428" w:rsidP="00533066">
      <w:pPr>
        <w:pStyle w:val="Prrafodelista"/>
        <w:numPr>
          <w:ilvl w:val="0"/>
          <w:numId w:val="1"/>
        </w:numPr>
        <w:autoSpaceDE w:val="0"/>
        <w:autoSpaceDN w:val="0"/>
        <w:adjustRightInd w:val="0"/>
        <w:jc w:val="both"/>
        <w:rPr>
          <w:rFonts w:ascii="Arial" w:hAnsi="Arial" w:cs="Arial"/>
          <w:sz w:val="22"/>
          <w:szCs w:val="22"/>
          <w:lang w:val="es-VE" w:eastAsia="es-CO"/>
        </w:rPr>
      </w:pPr>
      <w:r>
        <w:rPr>
          <w:rFonts w:ascii="Arial" w:hAnsi="Arial" w:cs="Arial"/>
          <w:sz w:val="22"/>
          <w:szCs w:val="22"/>
          <w:lang w:val="es-VE" w:eastAsia="es-CO"/>
        </w:rPr>
        <w:t>Terrenos</w:t>
      </w:r>
    </w:p>
    <w:p w14:paraId="273C14B7" w14:textId="77777777" w:rsidR="00195428" w:rsidRDefault="00195428" w:rsidP="00533066">
      <w:pPr>
        <w:pStyle w:val="Prrafodelista"/>
        <w:numPr>
          <w:ilvl w:val="0"/>
          <w:numId w:val="1"/>
        </w:numPr>
        <w:autoSpaceDE w:val="0"/>
        <w:autoSpaceDN w:val="0"/>
        <w:adjustRightInd w:val="0"/>
        <w:jc w:val="both"/>
        <w:rPr>
          <w:rFonts w:ascii="Arial" w:hAnsi="Arial" w:cs="Arial"/>
          <w:sz w:val="22"/>
          <w:szCs w:val="22"/>
          <w:lang w:val="es-VE" w:eastAsia="es-CO"/>
        </w:rPr>
      </w:pPr>
      <w:r>
        <w:rPr>
          <w:rFonts w:ascii="Arial" w:hAnsi="Arial" w:cs="Arial"/>
          <w:sz w:val="22"/>
          <w:szCs w:val="22"/>
          <w:lang w:val="es-VE" w:eastAsia="es-CO"/>
        </w:rPr>
        <w:t>Edificaciones</w:t>
      </w:r>
    </w:p>
    <w:p w14:paraId="46F36BD3" w14:textId="77777777" w:rsidR="00533066" w:rsidRPr="0014141D" w:rsidRDefault="00533066" w:rsidP="00533066">
      <w:pPr>
        <w:pStyle w:val="Prrafodelista"/>
        <w:numPr>
          <w:ilvl w:val="0"/>
          <w:numId w:val="1"/>
        </w:numPr>
        <w:autoSpaceDE w:val="0"/>
        <w:autoSpaceDN w:val="0"/>
        <w:adjustRightInd w:val="0"/>
        <w:jc w:val="both"/>
        <w:rPr>
          <w:rFonts w:ascii="Arial" w:hAnsi="Arial" w:cs="Arial"/>
          <w:sz w:val="22"/>
          <w:szCs w:val="22"/>
          <w:lang w:val="es-VE" w:eastAsia="es-CO"/>
        </w:rPr>
      </w:pPr>
      <w:r w:rsidRPr="0014141D">
        <w:rPr>
          <w:rFonts w:ascii="Arial" w:hAnsi="Arial" w:cs="Arial"/>
          <w:sz w:val="22"/>
          <w:szCs w:val="22"/>
          <w:lang w:val="es-VE" w:eastAsia="es-CO"/>
        </w:rPr>
        <w:t>Muebles y Enseres</w:t>
      </w:r>
    </w:p>
    <w:p w14:paraId="037C521A" w14:textId="77777777" w:rsidR="00533066" w:rsidRDefault="00533066" w:rsidP="00533066">
      <w:pPr>
        <w:pStyle w:val="Prrafodelista"/>
        <w:numPr>
          <w:ilvl w:val="0"/>
          <w:numId w:val="1"/>
        </w:numPr>
        <w:autoSpaceDE w:val="0"/>
        <w:autoSpaceDN w:val="0"/>
        <w:adjustRightInd w:val="0"/>
        <w:jc w:val="both"/>
        <w:rPr>
          <w:rFonts w:ascii="Arial" w:hAnsi="Arial" w:cs="Arial"/>
          <w:sz w:val="22"/>
          <w:szCs w:val="22"/>
          <w:lang w:val="es-VE" w:eastAsia="es-CO"/>
        </w:rPr>
      </w:pPr>
      <w:r w:rsidRPr="0014141D">
        <w:rPr>
          <w:rFonts w:ascii="Arial" w:hAnsi="Arial" w:cs="Arial"/>
          <w:sz w:val="22"/>
          <w:szCs w:val="22"/>
          <w:lang w:val="es-VE" w:eastAsia="es-CO"/>
        </w:rPr>
        <w:t>Equipos de C</w:t>
      </w:r>
      <w:r w:rsidR="009B125A" w:rsidRPr="0014141D">
        <w:rPr>
          <w:rFonts w:ascii="Arial" w:hAnsi="Arial" w:cs="Arial"/>
          <w:sz w:val="22"/>
          <w:szCs w:val="22"/>
          <w:lang w:val="es-VE" w:eastAsia="es-CO"/>
        </w:rPr>
        <w:t>ó</w:t>
      </w:r>
      <w:r w:rsidRPr="0014141D">
        <w:rPr>
          <w:rFonts w:ascii="Arial" w:hAnsi="Arial" w:cs="Arial"/>
          <w:sz w:val="22"/>
          <w:szCs w:val="22"/>
          <w:lang w:val="es-VE" w:eastAsia="es-CO"/>
        </w:rPr>
        <w:t>mputo</w:t>
      </w:r>
    </w:p>
    <w:p w14:paraId="536657C2" w14:textId="77777777" w:rsidR="00195428" w:rsidRPr="0014141D" w:rsidRDefault="00195428" w:rsidP="00533066">
      <w:pPr>
        <w:pStyle w:val="Prrafodelista"/>
        <w:numPr>
          <w:ilvl w:val="0"/>
          <w:numId w:val="1"/>
        </w:numPr>
        <w:autoSpaceDE w:val="0"/>
        <w:autoSpaceDN w:val="0"/>
        <w:adjustRightInd w:val="0"/>
        <w:jc w:val="both"/>
        <w:rPr>
          <w:rFonts w:ascii="Arial" w:hAnsi="Arial" w:cs="Arial"/>
          <w:sz w:val="22"/>
          <w:szCs w:val="22"/>
          <w:lang w:val="es-VE" w:eastAsia="es-CO"/>
        </w:rPr>
      </w:pPr>
      <w:r>
        <w:rPr>
          <w:rFonts w:ascii="Arial" w:hAnsi="Arial" w:cs="Arial"/>
          <w:sz w:val="22"/>
          <w:szCs w:val="22"/>
          <w:lang w:val="es-VE" w:eastAsia="es-CO"/>
        </w:rPr>
        <w:t>Equipos de transporte</w:t>
      </w:r>
    </w:p>
    <w:p w14:paraId="18417CAE" w14:textId="77777777" w:rsidR="009B125A" w:rsidRPr="0014141D" w:rsidRDefault="009B125A" w:rsidP="009B125A">
      <w:pPr>
        <w:autoSpaceDE w:val="0"/>
        <w:autoSpaceDN w:val="0"/>
        <w:adjustRightInd w:val="0"/>
        <w:ind w:left="360"/>
        <w:jc w:val="both"/>
        <w:rPr>
          <w:rFonts w:cs="Arial"/>
          <w:sz w:val="22"/>
          <w:szCs w:val="22"/>
          <w:lang w:val="es-VE" w:eastAsia="es-CO"/>
        </w:rPr>
      </w:pPr>
    </w:p>
    <w:p w14:paraId="2358D277" w14:textId="77777777" w:rsidR="00533066" w:rsidRPr="0014141D" w:rsidRDefault="00533066" w:rsidP="000B3C38">
      <w:pPr>
        <w:pStyle w:val="Prrafodelista"/>
        <w:numPr>
          <w:ilvl w:val="0"/>
          <w:numId w:val="2"/>
        </w:numPr>
        <w:ind w:left="284" w:hanging="284"/>
        <w:jc w:val="both"/>
        <w:rPr>
          <w:rFonts w:ascii="Arial" w:hAnsi="Arial" w:cs="Arial"/>
          <w:b/>
          <w:sz w:val="22"/>
          <w:szCs w:val="22"/>
        </w:rPr>
      </w:pPr>
      <w:r w:rsidRPr="0014141D">
        <w:rPr>
          <w:rFonts w:ascii="Arial" w:hAnsi="Arial" w:cs="Arial"/>
          <w:b/>
          <w:sz w:val="22"/>
          <w:szCs w:val="22"/>
        </w:rPr>
        <w:t>Política Contable General:</w:t>
      </w:r>
    </w:p>
    <w:p w14:paraId="218EDC00" w14:textId="77777777" w:rsidR="00533066" w:rsidRDefault="00533066" w:rsidP="00533066">
      <w:pPr>
        <w:jc w:val="both"/>
        <w:rPr>
          <w:rFonts w:cs="Arial"/>
          <w:sz w:val="22"/>
          <w:szCs w:val="22"/>
        </w:rPr>
      </w:pPr>
      <w:r w:rsidRPr="0014141D">
        <w:rPr>
          <w:rFonts w:cs="Arial"/>
          <w:sz w:val="22"/>
          <w:szCs w:val="22"/>
        </w:rPr>
        <w:lastRenderedPageBreak/>
        <w:t>La propiedad</w:t>
      </w:r>
      <w:r w:rsidR="00195428">
        <w:rPr>
          <w:rFonts w:cs="Arial"/>
          <w:sz w:val="22"/>
          <w:szCs w:val="22"/>
        </w:rPr>
        <w:t>,</w:t>
      </w:r>
      <w:r w:rsidRPr="0014141D">
        <w:rPr>
          <w:rFonts w:cs="Arial"/>
          <w:sz w:val="22"/>
          <w:szCs w:val="22"/>
        </w:rPr>
        <w:t xml:space="preserve"> planta y equipo en su mayoría provienen de donaciones de las distint</w:t>
      </w:r>
      <w:r w:rsidR="00ED4BB7">
        <w:rPr>
          <w:rFonts w:cs="Arial"/>
          <w:sz w:val="22"/>
          <w:szCs w:val="22"/>
        </w:rPr>
        <w:t>a</w:t>
      </w:r>
      <w:r w:rsidRPr="0014141D">
        <w:rPr>
          <w:rFonts w:cs="Arial"/>
          <w:sz w:val="22"/>
          <w:szCs w:val="22"/>
        </w:rPr>
        <w:t>s entidades financiadora</w:t>
      </w:r>
      <w:r w:rsidR="00ED4BB7">
        <w:rPr>
          <w:rFonts w:cs="Arial"/>
          <w:sz w:val="22"/>
          <w:szCs w:val="22"/>
        </w:rPr>
        <w:t>s</w:t>
      </w:r>
      <w:r w:rsidRPr="0014141D">
        <w:rPr>
          <w:rFonts w:cs="Arial"/>
          <w:sz w:val="22"/>
          <w:szCs w:val="22"/>
        </w:rPr>
        <w:t xml:space="preserve"> que han sido entregados inicialmente en comodatos, actas de donación y otras figuras jurídicas establecidas por la entidad donante, así mismo se han obtenido mediante compras de acuerdo a la necesidad presentada para el desarrollo del objeto social según la ejecución de diferentes programas con los cuales se financia su compra o con recursos propios.</w:t>
      </w:r>
    </w:p>
    <w:p w14:paraId="009AAB65" w14:textId="77777777" w:rsidR="004705D1" w:rsidRDefault="004705D1" w:rsidP="00533066">
      <w:pPr>
        <w:jc w:val="both"/>
        <w:rPr>
          <w:rFonts w:cs="Arial"/>
          <w:sz w:val="22"/>
          <w:szCs w:val="22"/>
        </w:rPr>
      </w:pPr>
    </w:p>
    <w:p w14:paraId="48ADE86E" w14:textId="77777777" w:rsidR="004705D1" w:rsidRPr="0014141D" w:rsidRDefault="004705D1" w:rsidP="00533066">
      <w:pPr>
        <w:jc w:val="both"/>
        <w:rPr>
          <w:rFonts w:cs="Arial"/>
          <w:sz w:val="22"/>
          <w:szCs w:val="22"/>
        </w:rPr>
      </w:pPr>
      <w:r w:rsidRPr="00ED4BB7">
        <w:rPr>
          <w:rFonts w:cs="Arial"/>
          <w:sz w:val="22"/>
          <w:szCs w:val="22"/>
        </w:rPr>
        <w:t>En el caso de las donaciones de este tipo de bienes la contrapartida afecta directamente el estado de resultados</w:t>
      </w:r>
      <w:r w:rsidR="00ED4BB7" w:rsidRPr="00ED4BB7">
        <w:rPr>
          <w:rFonts w:cs="Arial"/>
          <w:sz w:val="22"/>
          <w:szCs w:val="22"/>
        </w:rPr>
        <w:t xml:space="preserve"> social integral</w:t>
      </w:r>
      <w:r w:rsidRPr="00ED4BB7">
        <w:rPr>
          <w:rFonts w:cs="Arial"/>
          <w:sz w:val="22"/>
          <w:szCs w:val="22"/>
        </w:rPr>
        <w:t>.</w:t>
      </w:r>
    </w:p>
    <w:p w14:paraId="52BA9A47" w14:textId="77777777" w:rsidR="003F516B" w:rsidRPr="0014141D" w:rsidRDefault="003F516B" w:rsidP="00533066">
      <w:pPr>
        <w:jc w:val="both"/>
        <w:rPr>
          <w:rFonts w:cs="Arial"/>
          <w:sz w:val="22"/>
          <w:szCs w:val="22"/>
        </w:rPr>
      </w:pPr>
    </w:p>
    <w:p w14:paraId="5BBD84AF" w14:textId="77777777" w:rsidR="00FD1DF1" w:rsidRPr="0014141D" w:rsidRDefault="00FD1DF1" w:rsidP="00FD1DF1">
      <w:pPr>
        <w:contextualSpacing/>
        <w:rPr>
          <w:rFonts w:cs="Arial"/>
          <w:sz w:val="22"/>
          <w:szCs w:val="22"/>
        </w:rPr>
      </w:pPr>
      <w:r w:rsidRPr="0014141D">
        <w:rPr>
          <w:rFonts w:cs="Arial"/>
          <w:b/>
          <w:sz w:val="22"/>
          <w:szCs w:val="22"/>
        </w:rPr>
        <w:t>Vida Útil:</w:t>
      </w:r>
      <w:r w:rsidRPr="0014141D">
        <w:rPr>
          <w:rFonts w:cs="Arial"/>
          <w:b/>
          <w:sz w:val="22"/>
          <w:szCs w:val="22"/>
        </w:rPr>
        <w:tab/>
      </w:r>
    </w:p>
    <w:p w14:paraId="10982730" w14:textId="77777777" w:rsidR="00ED4BB7" w:rsidRDefault="00FD1DF1" w:rsidP="00195428">
      <w:pPr>
        <w:tabs>
          <w:tab w:val="left" w:pos="252"/>
        </w:tabs>
        <w:jc w:val="both"/>
        <w:rPr>
          <w:rFonts w:cs="Arial"/>
          <w:sz w:val="22"/>
          <w:szCs w:val="22"/>
        </w:rPr>
      </w:pPr>
      <w:r w:rsidRPr="0014141D">
        <w:rPr>
          <w:rFonts w:cs="Arial"/>
          <w:sz w:val="22"/>
          <w:szCs w:val="22"/>
        </w:rPr>
        <w:t xml:space="preserve">La vida útil de una propiedad, planta y equipo, es el tiempo de uso estimado del activo por parte de </w:t>
      </w:r>
      <w:r w:rsidR="0029295B">
        <w:rPr>
          <w:rFonts w:cs="Arial"/>
          <w:sz w:val="22"/>
          <w:szCs w:val="22"/>
        </w:rPr>
        <w:t>XXXXXXXXX</w:t>
      </w:r>
      <w:r w:rsidRPr="0014141D">
        <w:rPr>
          <w:rFonts w:cs="Arial"/>
          <w:sz w:val="22"/>
          <w:szCs w:val="22"/>
        </w:rPr>
        <w:t>, de acuerdo a su uso, ubicación y lugar que puedan conservar o disminuir dicho activo</w:t>
      </w:r>
      <w:r w:rsidR="00195428">
        <w:rPr>
          <w:rFonts w:cs="Arial"/>
          <w:sz w:val="22"/>
          <w:szCs w:val="22"/>
        </w:rPr>
        <w:t xml:space="preserve">.  En el manual de procedimientos y control interno se establece la vida útil de estos bienes. </w:t>
      </w:r>
    </w:p>
    <w:p w14:paraId="38240859" w14:textId="77777777" w:rsidR="00195428" w:rsidRPr="0014141D" w:rsidRDefault="00195428" w:rsidP="00195428">
      <w:pPr>
        <w:tabs>
          <w:tab w:val="left" w:pos="252"/>
        </w:tabs>
        <w:jc w:val="both"/>
        <w:rPr>
          <w:rFonts w:cs="Arial"/>
          <w:sz w:val="22"/>
          <w:szCs w:val="22"/>
        </w:rPr>
      </w:pPr>
    </w:p>
    <w:p w14:paraId="596102BE" w14:textId="77777777" w:rsidR="00010C01" w:rsidRPr="0014141D" w:rsidRDefault="00010C01" w:rsidP="00010C01">
      <w:pPr>
        <w:widowControl w:val="0"/>
        <w:autoSpaceDE w:val="0"/>
        <w:autoSpaceDN w:val="0"/>
        <w:adjustRightInd w:val="0"/>
        <w:snapToGrid w:val="0"/>
        <w:jc w:val="both"/>
        <w:rPr>
          <w:rFonts w:cs="Arial"/>
          <w:b/>
          <w:sz w:val="22"/>
          <w:szCs w:val="22"/>
        </w:rPr>
      </w:pPr>
      <w:r w:rsidRPr="0014141D">
        <w:rPr>
          <w:rFonts w:cs="Arial"/>
          <w:b/>
          <w:sz w:val="22"/>
          <w:szCs w:val="22"/>
        </w:rPr>
        <w:t>Depreciación</w:t>
      </w:r>
    </w:p>
    <w:p w14:paraId="79B306A4" w14:textId="77777777" w:rsidR="00010C01" w:rsidRPr="0014141D" w:rsidRDefault="00010C01" w:rsidP="00010C01">
      <w:pPr>
        <w:widowControl w:val="0"/>
        <w:tabs>
          <w:tab w:val="left" w:pos="252"/>
        </w:tabs>
        <w:autoSpaceDE w:val="0"/>
        <w:autoSpaceDN w:val="0"/>
        <w:adjustRightInd w:val="0"/>
        <w:snapToGrid w:val="0"/>
        <w:jc w:val="both"/>
        <w:rPr>
          <w:rFonts w:cs="Arial"/>
          <w:sz w:val="22"/>
          <w:szCs w:val="22"/>
        </w:rPr>
      </w:pPr>
      <w:r w:rsidRPr="0014141D">
        <w:rPr>
          <w:rFonts w:cs="Arial"/>
          <w:sz w:val="22"/>
          <w:szCs w:val="22"/>
        </w:rPr>
        <w:t xml:space="preserve">El reconocimiento del uso de los beneficios generados por las propiedades, planta y equipo se efectúa en forma sistemática durante su vida útil mediante la </w:t>
      </w:r>
      <w:r w:rsidR="00195428" w:rsidRPr="0014141D">
        <w:rPr>
          <w:rFonts w:cs="Arial"/>
          <w:sz w:val="22"/>
          <w:szCs w:val="22"/>
        </w:rPr>
        <w:t>depreciación por</w:t>
      </w:r>
      <w:r w:rsidR="00ED4BB7" w:rsidRPr="0014141D">
        <w:rPr>
          <w:rFonts w:cs="Arial"/>
          <w:sz w:val="22"/>
          <w:szCs w:val="22"/>
        </w:rPr>
        <w:t xml:space="preserve"> el</w:t>
      </w:r>
      <w:r w:rsidR="00DA4EE9" w:rsidRPr="0014141D">
        <w:rPr>
          <w:rFonts w:cs="Arial"/>
          <w:sz w:val="22"/>
          <w:szCs w:val="22"/>
        </w:rPr>
        <w:t xml:space="preserve"> método de línea recta</w:t>
      </w:r>
      <w:r w:rsidRPr="0014141D">
        <w:rPr>
          <w:rFonts w:cs="Arial"/>
          <w:sz w:val="22"/>
          <w:szCs w:val="22"/>
        </w:rPr>
        <w:t xml:space="preserve">. </w:t>
      </w:r>
      <w:r w:rsidR="00ED4BB7">
        <w:rPr>
          <w:rFonts w:cs="Arial"/>
          <w:sz w:val="22"/>
          <w:szCs w:val="22"/>
        </w:rPr>
        <w:t>E</w:t>
      </w:r>
      <w:r w:rsidRPr="0014141D">
        <w:rPr>
          <w:rFonts w:cs="Arial"/>
          <w:sz w:val="22"/>
          <w:szCs w:val="22"/>
        </w:rPr>
        <w:t>sta debe mostrarse en forma independiente de la propiedad, planta y equipo bajo la denominación de depreciación acumulada por cada clase de activo de tal forma que se facilite su control y seguimiento. </w:t>
      </w:r>
    </w:p>
    <w:p w14:paraId="6412B6B0" w14:textId="77777777" w:rsidR="00010C01" w:rsidRPr="0014141D" w:rsidRDefault="00010C01" w:rsidP="00010C01">
      <w:pPr>
        <w:widowControl w:val="0"/>
        <w:tabs>
          <w:tab w:val="left" w:pos="252"/>
        </w:tabs>
        <w:autoSpaceDE w:val="0"/>
        <w:autoSpaceDN w:val="0"/>
        <w:adjustRightInd w:val="0"/>
        <w:snapToGrid w:val="0"/>
        <w:jc w:val="both"/>
        <w:rPr>
          <w:rFonts w:cs="Arial"/>
          <w:sz w:val="22"/>
          <w:szCs w:val="22"/>
          <w:lang w:val="es-ES"/>
        </w:rPr>
      </w:pPr>
    </w:p>
    <w:p w14:paraId="3CF77A8B" w14:textId="77777777" w:rsidR="00010C01" w:rsidRPr="0014141D" w:rsidRDefault="00010C01" w:rsidP="00010C01">
      <w:pPr>
        <w:widowControl w:val="0"/>
        <w:autoSpaceDE w:val="0"/>
        <w:autoSpaceDN w:val="0"/>
        <w:adjustRightInd w:val="0"/>
        <w:snapToGrid w:val="0"/>
        <w:jc w:val="both"/>
        <w:rPr>
          <w:rFonts w:cs="Arial"/>
          <w:b/>
          <w:sz w:val="22"/>
          <w:szCs w:val="22"/>
        </w:rPr>
      </w:pPr>
      <w:r w:rsidRPr="0014141D">
        <w:rPr>
          <w:rFonts w:cs="Arial"/>
          <w:b/>
          <w:sz w:val="22"/>
          <w:szCs w:val="22"/>
        </w:rPr>
        <w:t>Retiros y baja en cuentas</w:t>
      </w:r>
    </w:p>
    <w:p w14:paraId="7D2502F4" w14:textId="77777777" w:rsidR="00010C01" w:rsidRPr="0014141D" w:rsidRDefault="0029295B" w:rsidP="00010C01">
      <w:pPr>
        <w:widowControl w:val="0"/>
        <w:tabs>
          <w:tab w:val="left" w:pos="252"/>
        </w:tabs>
        <w:autoSpaceDE w:val="0"/>
        <w:autoSpaceDN w:val="0"/>
        <w:adjustRightInd w:val="0"/>
        <w:snapToGrid w:val="0"/>
        <w:jc w:val="both"/>
        <w:rPr>
          <w:rFonts w:cs="Arial"/>
          <w:sz w:val="22"/>
          <w:szCs w:val="22"/>
          <w:lang w:val="es-ES"/>
        </w:rPr>
      </w:pPr>
      <w:r>
        <w:rPr>
          <w:rFonts w:eastAsia="Calibri" w:cs="Arial"/>
          <w:sz w:val="22"/>
          <w:szCs w:val="22"/>
          <w:lang w:val="es-CO" w:eastAsia="en-US"/>
        </w:rPr>
        <w:t>XXXXXXXXX</w:t>
      </w:r>
      <w:r w:rsidR="00010C01" w:rsidRPr="0014141D">
        <w:rPr>
          <w:rFonts w:cs="Arial"/>
          <w:sz w:val="22"/>
          <w:szCs w:val="22"/>
          <w:lang w:val="es-ES"/>
        </w:rPr>
        <w:t>, debe dar de baja en cuentas una partida de propiedades, planta y equipo:</w:t>
      </w:r>
    </w:p>
    <w:p w14:paraId="0FEF5064" w14:textId="77777777" w:rsidR="00010C01" w:rsidRPr="0014141D" w:rsidRDefault="00010C01" w:rsidP="00054418">
      <w:pPr>
        <w:widowControl w:val="0"/>
        <w:numPr>
          <w:ilvl w:val="0"/>
          <w:numId w:val="4"/>
        </w:numPr>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Cuando no disponga de él;</w:t>
      </w:r>
    </w:p>
    <w:p w14:paraId="6AEBC8A5" w14:textId="77777777" w:rsidR="00010C01" w:rsidRPr="0014141D" w:rsidRDefault="00010C01" w:rsidP="00054418">
      <w:pPr>
        <w:widowControl w:val="0"/>
        <w:numPr>
          <w:ilvl w:val="0"/>
          <w:numId w:val="4"/>
        </w:numPr>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Cuando esté en desuso.</w:t>
      </w:r>
    </w:p>
    <w:p w14:paraId="727D443F" w14:textId="77777777" w:rsidR="00010C01" w:rsidRPr="0014141D" w:rsidRDefault="00010C01" w:rsidP="00054418">
      <w:pPr>
        <w:widowControl w:val="0"/>
        <w:numPr>
          <w:ilvl w:val="0"/>
          <w:numId w:val="4"/>
        </w:numPr>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Cuando esté obsoleto</w:t>
      </w:r>
    </w:p>
    <w:p w14:paraId="4AB00AB7" w14:textId="77777777" w:rsidR="00010C01" w:rsidRPr="0014141D" w:rsidRDefault="00010C01" w:rsidP="00054418">
      <w:pPr>
        <w:widowControl w:val="0"/>
        <w:numPr>
          <w:ilvl w:val="0"/>
          <w:numId w:val="4"/>
        </w:numPr>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Cuando esté en mal estado y no se tengan intenciones de repararlo.</w:t>
      </w:r>
    </w:p>
    <w:p w14:paraId="5E97E2A0" w14:textId="77777777" w:rsidR="00010C01" w:rsidRPr="0014141D" w:rsidRDefault="00010C01" w:rsidP="00054418">
      <w:pPr>
        <w:widowControl w:val="0"/>
        <w:numPr>
          <w:ilvl w:val="0"/>
          <w:numId w:val="4"/>
        </w:numPr>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Cuando se pierda y no se tenga el control del mismo.</w:t>
      </w:r>
    </w:p>
    <w:p w14:paraId="03DDED4B" w14:textId="77777777" w:rsidR="00010C01" w:rsidRPr="0014141D" w:rsidRDefault="00010C01" w:rsidP="00010C01">
      <w:pPr>
        <w:widowControl w:val="0"/>
        <w:autoSpaceDE w:val="0"/>
        <w:autoSpaceDN w:val="0"/>
        <w:adjustRightInd w:val="0"/>
        <w:snapToGrid w:val="0"/>
        <w:jc w:val="both"/>
        <w:rPr>
          <w:rFonts w:cs="Arial"/>
          <w:b/>
          <w:sz w:val="22"/>
          <w:szCs w:val="22"/>
          <w:lang w:val="es-ES" w:eastAsia="es-ES"/>
        </w:rPr>
      </w:pPr>
    </w:p>
    <w:p w14:paraId="73E50F90" w14:textId="77777777" w:rsidR="00010C01" w:rsidRPr="0014141D" w:rsidRDefault="00010C01" w:rsidP="00010C01">
      <w:pPr>
        <w:widowControl w:val="0"/>
        <w:autoSpaceDE w:val="0"/>
        <w:autoSpaceDN w:val="0"/>
        <w:adjustRightInd w:val="0"/>
        <w:snapToGrid w:val="0"/>
        <w:jc w:val="both"/>
        <w:rPr>
          <w:rFonts w:cs="Arial"/>
          <w:b/>
          <w:sz w:val="22"/>
          <w:szCs w:val="22"/>
        </w:rPr>
      </w:pPr>
      <w:r w:rsidRPr="0014141D">
        <w:rPr>
          <w:rFonts w:cs="Arial"/>
          <w:b/>
          <w:sz w:val="22"/>
          <w:szCs w:val="22"/>
        </w:rPr>
        <w:t>Mantenimientos y reparaciones</w:t>
      </w:r>
    </w:p>
    <w:p w14:paraId="359305CB" w14:textId="77777777" w:rsidR="00010C01" w:rsidRPr="0014141D" w:rsidRDefault="00010C01" w:rsidP="00010C01">
      <w:pPr>
        <w:widowControl w:val="0"/>
        <w:tabs>
          <w:tab w:val="left" w:pos="252"/>
        </w:tabs>
        <w:autoSpaceDE w:val="0"/>
        <w:autoSpaceDN w:val="0"/>
        <w:adjustRightInd w:val="0"/>
        <w:snapToGrid w:val="0"/>
        <w:jc w:val="both"/>
        <w:rPr>
          <w:rFonts w:cs="Arial"/>
          <w:sz w:val="22"/>
          <w:szCs w:val="22"/>
          <w:lang w:val="es-ES"/>
        </w:rPr>
      </w:pPr>
      <w:r w:rsidRPr="0014141D">
        <w:rPr>
          <w:rFonts w:cs="Arial"/>
          <w:sz w:val="22"/>
          <w:szCs w:val="22"/>
          <w:lang w:val="es-ES"/>
        </w:rPr>
        <w:t>Los costos posteriores en propiedad, planta y equipo, corresponden a aquellas erogaciones, cuyo objetivo es garantizar que estos sigan operando y prestando su servicio en óptimas condiciones.</w:t>
      </w:r>
      <w:r w:rsidR="009B125A" w:rsidRPr="0014141D">
        <w:rPr>
          <w:rFonts w:cs="Arial"/>
          <w:sz w:val="22"/>
          <w:szCs w:val="22"/>
          <w:lang w:val="es-ES"/>
        </w:rPr>
        <w:t xml:space="preserve"> Estos mantenimientos se reconocen en el estado de resultados y no como un mayor valor del bien. </w:t>
      </w:r>
    </w:p>
    <w:p w14:paraId="64520799" w14:textId="77777777" w:rsidR="004A1FB3" w:rsidRPr="0014141D" w:rsidRDefault="004A1FB3" w:rsidP="00533066">
      <w:pPr>
        <w:jc w:val="both"/>
        <w:rPr>
          <w:rFonts w:cs="Arial"/>
          <w:sz w:val="22"/>
          <w:szCs w:val="22"/>
        </w:rPr>
      </w:pPr>
    </w:p>
    <w:p w14:paraId="39FA6408" w14:textId="77777777" w:rsidR="00533066" w:rsidRPr="0014141D" w:rsidRDefault="00533066" w:rsidP="000B3C38">
      <w:pPr>
        <w:pStyle w:val="Prrafodelista"/>
        <w:numPr>
          <w:ilvl w:val="1"/>
          <w:numId w:val="2"/>
        </w:numPr>
        <w:tabs>
          <w:tab w:val="left" w:pos="284"/>
          <w:tab w:val="left" w:pos="426"/>
        </w:tabs>
        <w:ind w:left="284" w:hanging="284"/>
        <w:jc w:val="both"/>
        <w:rPr>
          <w:rFonts w:ascii="Arial" w:hAnsi="Arial" w:cs="Arial"/>
          <w:b/>
          <w:sz w:val="22"/>
          <w:szCs w:val="22"/>
        </w:rPr>
      </w:pPr>
      <w:r w:rsidRPr="0014141D">
        <w:rPr>
          <w:rFonts w:ascii="Arial" w:hAnsi="Arial" w:cs="Arial"/>
          <w:b/>
          <w:sz w:val="22"/>
          <w:szCs w:val="22"/>
        </w:rPr>
        <w:t>Reconocimiento y Medición Inicial:</w:t>
      </w:r>
    </w:p>
    <w:p w14:paraId="55DC4C83" w14:textId="77777777" w:rsidR="00533066" w:rsidRPr="0014141D" w:rsidRDefault="00533066" w:rsidP="00533066">
      <w:pPr>
        <w:jc w:val="both"/>
        <w:rPr>
          <w:rFonts w:cs="Arial"/>
          <w:sz w:val="22"/>
          <w:szCs w:val="22"/>
        </w:rPr>
      </w:pPr>
      <w:r w:rsidRPr="0014141D">
        <w:rPr>
          <w:rFonts w:cs="Arial"/>
          <w:sz w:val="22"/>
          <w:szCs w:val="22"/>
        </w:rPr>
        <w:t>Un elemento de propiedades, planta y equipo se reconoce como activo si</w:t>
      </w:r>
      <w:r w:rsidR="00010C01" w:rsidRPr="0014141D">
        <w:rPr>
          <w:rFonts w:cs="Arial"/>
          <w:sz w:val="22"/>
          <w:szCs w:val="22"/>
        </w:rPr>
        <w:t xml:space="preserve"> cumple</w:t>
      </w:r>
      <w:r w:rsidRPr="0014141D">
        <w:rPr>
          <w:rFonts w:cs="Arial"/>
          <w:sz w:val="22"/>
          <w:szCs w:val="22"/>
        </w:rPr>
        <w:t>:</w:t>
      </w:r>
    </w:p>
    <w:p w14:paraId="7F7033F9" w14:textId="77777777" w:rsidR="001359FE" w:rsidRDefault="00533066" w:rsidP="00571C08">
      <w:pPr>
        <w:numPr>
          <w:ilvl w:val="0"/>
          <w:numId w:val="3"/>
        </w:numPr>
        <w:ind w:left="284" w:hanging="284"/>
        <w:jc w:val="both"/>
        <w:rPr>
          <w:rFonts w:cs="Arial"/>
          <w:sz w:val="22"/>
          <w:szCs w:val="22"/>
          <w:lang w:val="es-ES"/>
        </w:rPr>
      </w:pPr>
      <w:r w:rsidRPr="001359FE">
        <w:rPr>
          <w:rFonts w:cs="Arial"/>
          <w:sz w:val="22"/>
          <w:szCs w:val="22"/>
          <w:lang w:val="es-CO"/>
        </w:rPr>
        <w:t xml:space="preserve">Que sea un recurso tangible controlado por </w:t>
      </w:r>
      <w:r w:rsidR="0029295B">
        <w:rPr>
          <w:rFonts w:cs="Arial"/>
          <w:sz w:val="22"/>
          <w:szCs w:val="22"/>
          <w:lang w:val="es-CO"/>
        </w:rPr>
        <w:t>XXXXXXXXX</w:t>
      </w:r>
      <w:r w:rsidR="001359FE">
        <w:rPr>
          <w:rFonts w:cs="Arial"/>
          <w:sz w:val="22"/>
          <w:szCs w:val="22"/>
          <w:lang w:val="es-ES"/>
        </w:rPr>
        <w:t>.</w:t>
      </w:r>
    </w:p>
    <w:p w14:paraId="0E86D75D" w14:textId="77777777" w:rsidR="00533066" w:rsidRPr="001359FE" w:rsidRDefault="00533066" w:rsidP="00571C08">
      <w:pPr>
        <w:numPr>
          <w:ilvl w:val="0"/>
          <w:numId w:val="3"/>
        </w:numPr>
        <w:ind w:left="284" w:hanging="284"/>
        <w:jc w:val="both"/>
        <w:rPr>
          <w:rFonts w:cs="Arial"/>
          <w:sz w:val="22"/>
          <w:szCs w:val="22"/>
          <w:lang w:val="es-ES"/>
        </w:rPr>
      </w:pPr>
      <w:r w:rsidRPr="001359FE">
        <w:rPr>
          <w:rFonts w:cs="Arial"/>
          <w:sz w:val="22"/>
          <w:szCs w:val="22"/>
          <w:lang w:val="es-ES"/>
        </w:rPr>
        <w:t xml:space="preserve">Que la entidad obtenga beneficios económicos y sirva para </w:t>
      </w:r>
      <w:r w:rsidR="001359FE">
        <w:rPr>
          <w:rFonts w:cs="Arial"/>
          <w:sz w:val="22"/>
          <w:szCs w:val="22"/>
          <w:lang w:val="es-ES"/>
        </w:rPr>
        <w:t>el desarrollo de su objeto social</w:t>
      </w:r>
      <w:r w:rsidRPr="001359FE">
        <w:rPr>
          <w:rFonts w:cs="Arial"/>
          <w:sz w:val="22"/>
          <w:szCs w:val="22"/>
          <w:lang w:val="es-ES"/>
        </w:rPr>
        <w:t>.</w:t>
      </w:r>
    </w:p>
    <w:p w14:paraId="6600C0A8" w14:textId="77777777" w:rsidR="00533066" w:rsidRPr="0014141D" w:rsidRDefault="00533066" w:rsidP="00054418">
      <w:pPr>
        <w:numPr>
          <w:ilvl w:val="0"/>
          <w:numId w:val="3"/>
        </w:numPr>
        <w:ind w:left="284" w:hanging="284"/>
        <w:jc w:val="both"/>
        <w:rPr>
          <w:rFonts w:cs="Arial"/>
          <w:sz w:val="22"/>
          <w:szCs w:val="22"/>
          <w:lang w:val="es-ES"/>
        </w:rPr>
      </w:pPr>
      <w:r w:rsidRPr="0014141D">
        <w:rPr>
          <w:rFonts w:cs="Arial"/>
          <w:sz w:val="22"/>
          <w:szCs w:val="22"/>
          <w:lang w:val="es-ES"/>
        </w:rPr>
        <w:t xml:space="preserve">Que se espera utilizar </w:t>
      </w:r>
      <w:r w:rsidR="001359FE">
        <w:rPr>
          <w:rFonts w:cs="Arial"/>
          <w:sz w:val="22"/>
          <w:szCs w:val="22"/>
          <w:lang w:val="es-ES"/>
        </w:rPr>
        <w:t>por más de un año</w:t>
      </w:r>
      <w:r w:rsidRPr="0014141D">
        <w:rPr>
          <w:rFonts w:cs="Arial"/>
          <w:sz w:val="22"/>
          <w:szCs w:val="22"/>
          <w:lang w:val="es-ES"/>
        </w:rPr>
        <w:t>.</w:t>
      </w:r>
    </w:p>
    <w:p w14:paraId="45EBDDE0" w14:textId="77777777" w:rsidR="00533066" w:rsidRPr="0014141D" w:rsidRDefault="00533066" w:rsidP="00054418">
      <w:pPr>
        <w:numPr>
          <w:ilvl w:val="0"/>
          <w:numId w:val="3"/>
        </w:numPr>
        <w:ind w:left="284" w:hanging="284"/>
        <w:jc w:val="both"/>
        <w:rPr>
          <w:rFonts w:cs="Arial"/>
          <w:sz w:val="22"/>
          <w:szCs w:val="22"/>
          <w:lang w:val="es-ES"/>
        </w:rPr>
      </w:pPr>
      <w:r w:rsidRPr="0014141D">
        <w:rPr>
          <w:rFonts w:cs="Arial"/>
          <w:sz w:val="22"/>
          <w:szCs w:val="22"/>
          <w:lang w:val="es-ES"/>
        </w:rPr>
        <w:t xml:space="preserve">Que </w:t>
      </w:r>
      <w:r w:rsidR="001359FE">
        <w:rPr>
          <w:rFonts w:cs="Arial"/>
          <w:sz w:val="22"/>
          <w:szCs w:val="22"/>
          <w:lang w:val="es-ES"/>
        </w:rPr>
        <w:t>su valor individual o en conjunto para bienes de las mismas caract</w:t>
      </w:r>
      <w:r w:rsidR="00042022">
        <w:rPr>
          <w:rFonts w:cs="Arial"/>
          <w:sz w:val="22"/>
          <w:szCs w:val="22"/>
          <w:lang w:val="es-ES"/>
        </w:rPr>
        <w:t>erísticas superen un salario mínimo</w:t>
      </w:r>
      <w:r w:rsidR="004B6868">
        <w:rPr>
          <w:rFonts w:cs="Arial"/>
          <w:sz w:val="22"/>
          <w:szCs w:val="22"/>
          <w:lang w:val="es-ES"/>
        </w:rPr>
        <w:t xml:space="preserve"> mensual</w:t>
      </w:r>
      <w:r w:rsidR="00042022">
        <w:rPr>
          <w:rFonts w:cs="Arial"/>
          <w:sz w:val="22"/>
          <w:szCs w:val="22"/>
          <w:lang w:val="es-ES"/>
        </w:rPr>
        <w:t xml:space="preserve"> legal vigente (1 SMMLV)</w:t>
      </w:r>
      <w:r w:rsidRPr="0014141D">
        <w:rPr>
          <w:rFonts w:cs="Arial"/>
          <w:sz w:val="22"/>
          <w:szCs w:val="22"/>
          <w:lang w:val="es-ES"/>
        </w:rPr>
        <w:t>.</w:t>
      </w:r>
    </w:p>
    <w:p w14:paraId="04ABA2FC" w14:textId="77777777" w:rsidR="00533066" w:rsidRPr="0014141D" w:rsidRDefault="00533066" w:rsidP="00533066">
      <w:pPr>
        <w:jc w:val="both"/>
        <w:rPr>
          <w:rFonts w:cs="Arial"/>
          <w:sz w:val="22"/>
          <w:szCs w:val="22"/>
        </w:rPr>
      </w:pPr>
    </w:p>
    <w:p w14:paraId="47985166" w14:textId="77777777" w:rsidR="00533066" w:rsidRPr="0014141D" w:rsidRDefault="00533066" w:rsidP="00533066">
      <w:pPr>
        <w:jc w:val="both"/>
        <w:rPr>
          <w:rFonts w:cs="Arial"/>
          <w:b/>
          <w:sz w:val="22"/>
          <w:szCs w:val="22"/>
        </w:rPr>
      </w:pPr>
      <w:r w:rsidRPr="0014141D">
        <w:rPr>
          <w:rFonts w:cs="Arial"/>
          <w:sz w:val="22"/>
          <w:szCs w:val="22"/>
        </w:rPr>
        <w:t>Un elemento de propiedad, planta y equipo, que cumpla las condiciones para ser reconocido como un activo, se m</w:t>
      </w:r>
      <w:r w:rsidR="00042022">
        <w:rPr>
          <w:rFonts w:cs="Arial"/>
          <w:sz w:val="22"/>
          <w:szCs w:val="22"/>
        </w:rPr>
        <w:t>ide</w:t>
      </w:r>
      <w:r w:rsidRPr="0014141D">
        <w:rPr>
          <w:rFonts w:cs="Arial"/>
          <w:sz w:val="22"/>
          <w:szCs w:val="22"/>
        </w:rPr>
        <w:t xml:space="preserve"> por su costo, más los</w:t>
      </w:r>
      <w:r w:rsidR="00042022">
        <w:rPr>
          <w:rFonts w:cs="Arial"/>
          <w:sz w:val="22"/>
          <w:szCs w:val="22"/>
        </w:rPr>
        <w:t xml:space="preserve"> costos</w:t>
      </w:r>
      <w:r w:rsidRPr="0014141D">
        <w:rPr>
          <w:rFonts w:cs="Arial"/>
          <w:sz w:val="22"/>
          <w:szCs w:val="22"/>
        </w:rPr>
        <w:t xml:space="preserve"> adicionales y mejoras para el funcionamiento del mismo.</w:t>
      </w:r>
    </w:p>
    <w:p w14:paraId="39778435" w14:textId="77777777" w:rsidR="00533066" w:rsidRPr="0014141D" w:rsidRDefault="00533066" w:rsidP="00533066">
      <w:pPr>
        <w:tabs>
          <w:tab w:val="left" w:pos="252"/>
          <w:tab w:val="left" w:pos="284"/>
        </w:tabs>
        <w:rPr>
          <w:rFonts w:cs="Arial"/>
          <w:sz w:val="22"/>
          <w:szCs w:val="22"/>
        </w:rPr>
      </w:pPr>
    </w:p>
    <w:p w14:paraId="3917AA0A" w14:textId="77777777" w:rsidR="00533066" w:rsidRPr="0014141D" w:rsidRDefault="00533066" w:rsidP="000B3C38">
      <w:pPr>
        <w:pStyle w:val="Prrafodelista"/>
        <w:widowControl w:val="0"/>
        <w:numPr>
          <w:ilvl w:val="1"/>
          <w:numId w:val="2"/>
        </w:numPr>
        <w:autoSpaceDE w:val="0"/>
        <w:autoSpaceDN w:val="0"/>
        <w:adjustRightInd w:val="0"/>
        <w:snapToGrid w:val="0"/>
        <w:ind w:left="426" w:hanging="426"/>
        <w:jc w:val="both"/>
        <w:rPr>
          <w:rFonts w:ascii="Arial" w:hAnsi="Arial" w:cs="Arial"/>
          <w:b/>
          <w:sz w:val="22"/>
          <w:szCs w:val="22"/>
        </w:rPr>
      </w:pPr>
      <w:r w:rsidRPr="0014141D">
        <w:rPr>
          <w:rFonts w:ascii="Arial" w:hAnsi="Arial" w:cs="Arial"/>
          <w:b/>
          <w:sz w:val="22"/>
          <w:szCs w:val="22"/>
        </w:rPr>
        <w:lastRenderedPageBreak/>
        <w:t>Medición posterior:</w:t>
      </w:r>
    </w:p>
    <w:p w14:paraId="5BE311BB" w14:textId="77777777" w:rsidR="00346776" w:rsidRPr="0014141D" w:rsidRDefault="00533066" w:rsidP="00533066">
      <w:pPr>
        <w:widowControl w:val="0"/>
        <w:autoSpaceDE w:val="0"/>
        <w:autoSpaceDN w:val="0"/>
        <w:adjustRightInd w:val="0"/>
        <w:snapToGrid w:val="0"/>
        <w:jc w:val="both"/>
        <w:rPr>
          <w:rFonts w:cs="Arial"/>
          <w:sz w:val="22"/>
          <w:szCs w:val="22"/>
        </w:rPr>
      </w:pPr>
      <w:r w:rsidRPr="0014141D">
        <w:rPr>
          <w:rFonts w:cs="Arial"/>
          <w:sz w:val="22"/>
          <w:szCs w:val="22"/>
        </w:rPr>
        <w:t xml:space="preserve">La </w:t>
      </w:r>
      <w:r w:rsidR="00866AE6">
        <w:rPr>
          <w:rFonts w:cs="Arial"/>
          <w:sz w:val="22"/>
          <w:szCs w:val="22"/>
        </w:rPr>
        <w:t>Fundación</w:t>
      </w:r>
      <w:r w:rsidRPr="0014141D">
        <w:rPr>
          <w:rFonts w:cs="Arial"/>
          <w:sz w:val="22"/>
          <w:szCs w:val="22"/>
        </w:rPr>
        <w:t xml:space="preserve"> reconoce los activos como un elemento de propiedades, planta y equipo, se contabiliza por</w:t>
      </w:r>
      <w:r w:rsidR="004B6868">
        <w:rPr>
          <w:rFonts w:cs="Arial"/>
          <w:sz w:val="22"/>
          <w:szCs w:val="22"/>
        </w:rPr>
        <w:t xml:space="preserve"> </w:t>
      </w:r>
      <w:r w:rsidRPr="0014141D">
        <w:rPr>
          <w:rFonts w:cs="Arial"/>
          <w:sz w:val="22"/>
          <w:szCs w:val="22"/>
        </w:rPr>
        <w:t xml:space="preserve">su </w:t>
      </w:r>
      <w:r w:rsidR="00010C01" w:rsidRPr="0014141D">
        <w:rPr>
          <w:rFonts w:cs="Arial"/>
          <w:sz w:val="22"/>
          <w:szCs w:val="22"/>
        </w:rPr>
        <w:t>costo</w:t>
      </w:r>
      <w:r w:rsidRPr="0014141D">
        <w:rPr>
          <w:rFonts w:cs="Arial"/>
          <w:sz w:val="22"/>
          <w:szCs w:val="22"/>
        </w:rPr>
        <w:t xml:space="preserve">, menos la depreciación acumulada y el importe acumulado de las pérdidas por deterioro de valor que haya sufrido. </w:t>
      </w:r>
    </w:p>
    <w:p w14:paraId="312C1371" w14:textId="77777777" w:rsidR="00533066" w:rsidRDefault="00533066" w:rsidP="00533066">
      <w:pPr>
        <w:widowControl w:val="0"/>
        <w:tabs>
          <w:tab w:val="left" w:pos="252"/>
        </w:tabs>
        <w:autoSpaceDE w:val="0"/>
        <w:autoSpaceDN w:val="0"/>
        <w:adjustRightInd w:val="0"/>
        <w:snapToGrid w:val="0"/>
        <w:jc w:val="both"/>
        <w:rPr>
          <w:rFonts w:cs="Arial"/>
          <w:sz w:val="22"/>
          <w:szCs w:val="22"/>
          <w:lang w:val="es-ES"/>
        </w:rPr>
      </w:pPr>
    </w:p>
    <w:p w14:paraId="02F2AE18" w14:textId="77777777" w:rsidR="001E21D6" w:rsidRPr="0014141D" w:rsidRDefault="001E21D6" w:rsidP="00533066">
      <w:pPr>
        <w:widowControl w:val="0"/>
        <w:tabs>
          <w:tab w:val="left" w:pos="252"/>
        </w:tabs>
        <w:autoSpaceDE w:val="0"/>
        <w:autoSpaceDN w:val="0"/>
        <w:adjustRightInd w:val="0"/>
        <w:snapToGrid w:val="0"/>
        <w:jc w:val="both"/>
        <w:rPr>
          <w:rFonts w:cs="Arial"/>
          <w:sz w:val="22"/>
          <w:szCs w:val="22"/>
          <w:lang w:val="es-ES"/>
        </w:rPr>
      </w:pPr>
    </w:p>
    <w:p w14:paraId="330D929B" w14:textId="77777777" w:rsidR="00533066" w:rsidRPr="0014141D" w:rsidRDefault="00533066" w:rsidP="000B3C38">
      <w:pPr>
        <w:pStyle w:val="Prrafodelista"/>
        <w:widowControl w:val="0"/>
        <w:numPr>
          <w:ilvl w:val="1"/>
          <w:numId w:val="2"/>
        </w:numPr>
        <w:autoSpaceDE w:val="0"/>
        <w:autoSpaceDN w:val="0"/>
        <w:adjustRightInd w:val="0"/>
        <w:snapToGrid w:val="0"/>
        <w:ind w:left="426" w:hanging="426"/>
        <w:jc w:val="both"/>
        <w:rPr>
          <w:rFonts w:ascii="Arial" w:hAnsi="Arial" w:cs="Arial"/>
          <w:b/>
          <w:sz w:val="22"/>
          <w:szCs w:val="22"/>
        </w:rPr>
      </w:pPr>
      <w:r w:rsidRPr="0014141D">
        <w:rPr>
          <w:rFonts w:ascii="Arial" w:hAnsi="Arial" w:cs="Arial"/>
          <w:b/>
          <w:sz w:val="22"/>
          <w:szCs w:val="22"/>
        </w:rPr>
        <w:t>Presentación:</w:t>
      </w:r>
    </w:p>
    <w:p w14:paraId="2ABE0D84" w14:textId="77777777" w:rsidR="00533066" w:rsidRPr="0014141D" w:rsidRDefault="00533066" w:rsidP="00533066">
      <w:pPr>
        <w:tabs>
          <w:tab w:val="left" w:pos="252"/>
          <w:tab w:val="left" w:pos="1958"/>
        </w:tabs>
        <w:jc w:val="both"/>
        <w:outlineLvl w:val="0"/>
        <w:rPr>
          <w:rFonts w:cs="Arial"/>
          <w:sz w:val="22"/>
          <w:szCs w:val="22"/>
        </w:rPr>
      </w:pPr>
      <w:r w:rsidRPr="0014141D">
        <w:rPr>
          <w:rFonts w:cs="Arial"/>
          <w:sz w:val="22"/>
          <w:szCs w:val="22"/>
        </w:rPr>
        <w:t xml:space="preserve">Se </w:t>
      </w:r>
      <w:r w:rsidR="00042022">
        <w:rPr>
          <w:rFonts w:cs="Arial"/>
          <w:sz w:val="22"/>
          <w:szCs w:val="22"/>
        </w:rPr>
        <w:t>presenta</w:t>
      </w:r>
      <w:r w:rsidRPr="0014141D">
        <w:rPr>
          <w:rFonts w:cs="Arial"/>
          <w:sz w:val="22"/>
          <w:szCs w:val="22"/>
        </w:rPr>
        <w:t xml:space="preserve"> en el Estado de situación financiera </w:t>
      </w:r>
      <w:r w:rsidR="00042022">
        <w:rPr>
          <w:rFonts w:cs="Arial"/>
          <w:sz w:val="22"/>
          <w:szCs w:val="22"/>
        </w:rPr>
        <w:t>dentro d</w:t>
      </w:r>
      <w:r w:rsidRPr="0014141D">
        <w:rPr>
          <w:rFonts w:cs="Arial"/>
          <w:sz w:val="22"/>
          <w:szCs w:val="22"/>
        </w:rPr>
        <w:t>el rub</w:t>
      </w:r>
      <w:r w:rsidR="00042022">
        <w:rPr>
          <w:rFonts w:cs="Arial"/>
          <w:sz w:val="22"/>
          <w:szCs w:val="22"/>
        </w:rPr>
        <w:t>ro de Propiedad Planta y Equipo.</w:t>
      </w:r>
    </w:p>
    <w:p w14:paraId="58195D30" w14:textId="77777777" w:rsidR="00533066" w:rsidRPr="0014141D" w:rsidRDefault="00533066" w:rsidP="00533066">
      <w:pPr>
        <w:tabs>
          <w:tab w:val="left" w:pos="252"/>
          <w:tab w:val="left" w:pos="1958"/>
        </w:tabs>
        <w:jc w:val="both"/>
        <w:outlineLvl w:val="0"/>
        <w:rPr>
          <w:rFonts w:cs="Arial"/>
          <w:sz w:val="22"/>
          <w:szCs w:val="22"/>
        </w:rPr>
      </w:pPr>
    </w:p>
    <w:p w14:paraId="6018EB47" w14:textId="77777777" w:rsidR="00533066" w:rsidRPr="0014141D" w:rsidRDefault="00533066" w:rsidP="00A65112">
      <w:pPr>
        <w:pStyle w:val="Prrafodelista"/>
        <w:widowControl w:val="0"/>
        <w:numPr>
          <w:ilvl w:val="0"/>
          <w:numId w:val="2"/>
        </w:numPr>
        <w:autoSpaceDE w:val="0"/>
        <w:autoSpaceDN w:val="0"/>
        <w:adjustRightInd w:val="0"/>
        <w:snapToGrid w:val="0"/>
        <w:ind w:left="284" w:hanging="284"/>
        <w:jc w:val="both"/>
        <w:rPr>
          <w:rFonts w:ascii="Arial" w:hAnsi="Arial" w:cs="Arial"/>
          <w:b/>
          <w:sz w:val="22"/>
          <w:szCs w:val="22"/>
        </w:rPr>
      </w:pPr>
      <w:r w:rsidRPr="0014141D">
        <w:rPr>
          <w:rFonts w:ascii="Arial" w:hAnsi="Arial" w:cs="Arial"/>
          <w:b/>
          <w:sz w:val="22"/>
          <w:szCs w:val="22"/>
        </w:rPr>
        <w:t>Controles Contables:</w:t>
      </w:r>
    </w:p>
    <w:p w14:paraId="3706F1C3" w14:textId="77777777" w:rsidR="00533066" w:rsidRPr="0014141D" w:rsidRDefault="00533066" w:rsidP="00A65112">
      <w:pPr>
        <w:widowControl w:val="0"/>
        <w:tabs>
          <w:tab w:val="left" w:pos="252"/>
        </w:tabs>
        <w:autoSpaceDE w:val="0"/>
        <w:autoSpaceDN w:val="0"/>
        <w:adjustRightInd w:val="0"/>
        <w:snapToGrid w:val="0"/>
        <w:jc w:val="both"/>
        <w:rPr>
          <w:rFonts w:cs="Arial"/>
          <w:sz w:val="22"/>
          <w:szCs w:val="22"/>
        </w:rPr>
      </w:pPr>
      <w:r w:rsidRPr="0014141D">
        <w:rPr>
          <w:rFonts w:cs="Arial"/>
          <w:sz w:val="22"/>
          <w:szCs w:val="22"/>
        </w:rPr>
        <w:t>E</w:t>
      </w:r>
      <w:r w:rsidR="00042022">
        <w:rPr>
          <w:rFonts w:cs="Arial"/>
          <w:sz w:val="22"/>
          <w:szCs w:val="22"/>
        </w:rPr>
        <w:t xml:space="preserve">n </w:t>
      </w:r>
      <w:r w:rsidR="0029295B">
        <w:rPr>
          <w:rFonts w:cs="Arial"/>
          <w:sz w:val="22"/>
          <w:szCs w:val="22"/>
        </w:rPr>
        <w:t>XXXXXXXXX</w:t>
      </w:r>
      <w:r w:rsidRPr="0014141D">
        <w:rPr>
          <w:rFonts w:cs="Arial"/>
          <w:sz w:val="22"/>
          <w:szCs w:val="22"/>
        </w:rPr>
        <w:t xml:space="preserve"> se realiza</w:t>
      </w:r>
      <w:r w:rsidR="00042022">
        <w:rPr>
          <w:rFonts w:cs="Arial"/>
          <w:sz w:val="22"/>
          <w:szCs w:val="22"/>
        </w:rPr>
        <w:t>n</w:t>
      </w:r>
      <w:r w:rsidR="004B6868">
        <w:rPr>
          <w:rFonts w:cs="Arial"/>
          <w:sz w:val="22"/>
          <w:szCs w:val="22"/>
        </w:rPr>
        <w:t xml:space="preserve"> </w:t>
      </w:r>
      <w:r w:rsidR="00042022">
        <w:rPr>
          <w:rFonts w:cs="Arial"/>
          <w:sz w:val="22"/>
          <w:szCs w:val="22"/>
        </w:rPr>
        <w:t>i</w:t>
      </w:r>
      <w:r w:rsidRPr="0014141D">
        <w:rPr>
          <w:rFonts w:cs="Arial"/>
          <w:sz w:val="22"/>
          <w:szCs w:val="22"/>
        </w:rPr>
        <w:t xml:space="preserve">nventarios para la verificación de </w:t>
      </w:r>
      <w:r w:rsidR="004A1FB3" w:rsidRPr="0014141D">
        <w:rPr>
          <w:rFonts w:cs="Arial"/>
          <w:sz w:val="22"/>
          <w:szCs w:val="22"/>
        </w:rPr>
        <w:t xml:space="preserve">la </w:t>
      </w:r>
      <w:r w:rsidRPr="0014141D">
        <w:rPr>
          <w:rFonts w:cs="Arial"/>
          <w:sz w:val="22"/>
          <w:szCs w:val="22"/>
        </w:rPr>
        <w:t>existencia, estado y uso de los bienes.</w:t>
      </w:r>
    </w:p>
    <w:p w14:paraId="2075A00E" w14:textId="77777777" w:rsidR="00533066" w:rsidRPr="0014141D" w:rsidRDefault="00533066" w:rsidP="00A65112">
      <w:pPr>
        <w:widowControl w:val="0"/>
        <w:tabs>
          <w:tab w:val="left" w:pos="252"/>
        </w:tabs>
        <w:autoSpaceDE w:val="0"/>
        <w:autoSpaceDN w:val="0"/>
        <w:adjustRightInd w:val="0"/>
        <w:snapToGrid w:val="0"/>
        <w:jc w:val="both"/>
        <w:rPr>
          <w:rFonts w:cs="Arial"/>
          <w:sz w:val="22"/>
          <w:szCs w:val="22"/>
        </w:rPr>
      </w:pPr>
    </w:p>
    <w:p w14:paraId="5B8A073C" w14:textId="77777777" w:rsidR="00533066" w:rsidRPr="0014141D" w:rsidRDefault="00533066" w:rsidP="00A65112">
      <w:pPr>
        <w:widowControl w:val="0"/>
        <w:tabs>
          <w:tab w:val="left" w:pos="252"/>
        </w:tabs>
        <w:autoSpaceDE w:val="0"/>
        <w:autoSpaceDN w:val="0"/>
        <w:adjustRightInd w:val="0"/>
        <w:snapToGrid w:val="0"/>
        <w:jc w:val="both"/>
        <w:rPr>
          <w:rFonts w:cs="Arial"/>
          <w:sz w:val="22"/>
          <w:szCs w:val="22"/>
        </w:rPr>
      </w:pPr>
      <w:r w:rsidRPr="0014141D">
        <w:rPr>
          <w:rFonts w:cs="Arial"/>
          <w:sz w:val="22"/>
          <w:szCs w:val="22"/>
        </w:rPr>
        <w:t>Actualización periódica de los valores razonables verificando si están acordes a la realidad.</w:t>
      </w:r>
    </w:p>
    <w:p w14:paraId="594473F1" w14:textId="77777777" w:rsidR="00346776" w:rsidRPr="0014141D" w:rsidRDefault="00346776" w:rsidP="00A65112">
      <w:pPr>
        <w:widowControl w:val="0"/>
        <w:tabs>
          <w:tab w:val="left" w:pos="252"/>
        </w:tabs>
        <w:autoSpaceDE w:val="0"/>
        <w:autoSpaceDN w:val="0"/>
        <w:adjustRightInd w:val="0"/>
        <w:snapToGrid w:val="0"/>
        <w:jc w:val="both"/>
        <w:rPr>
          <w:rFonts w:cs="Arial"/>
          <w:sz w:val="22"/>
          <w:szCs w:val="22"/>
        </w:rPr>
      </w:pPr>
    </w:p>
    <w:p w14:paraId="3220DB03" w14:textId="77777777" w:rsidR="00533066" w:rsidRPr="0014141D" w:rsidRDefault="00533066" w:rsidP="00A65112">
      <w:pPr>
        <w:widowControl w:val="0"/>
        <w:tabs>
          <w:tab w:val="left" w:pos="252"/>
        </w:tabs>
        <w:autoSpaceDE w:val="0"/>
        <w:autoSpaceDN w:val="0"/>
        <w:adjustRightInd w:val="0"/>
        <w:snapToGrid w:val="0"/>
        <w:jc w:val="both"/>
        <w:rPr>
          <w:rFonts w:cs="Arial"/>
          <w:sz w:val="22"/>
          <w:szCs w:val="22"/>
        </w:rPr>
      </w:pPr>
      <w:r w:rsidRPr="0014141D">
        <w:rPr>
          <w:rFonts w:cs="Arial"/>
          <w:sz w:val="22"/>
          <w:szCs w:val="22"/>
        </w:rPr>
        <w:t>Se realizan controles sobre la entrada y sali</w:t>
      </w:r>
      <w:r w:rsidR="00AA396B" w:rsidRPr="0014141D">
        <w:rPr>
          <w:rFonts w:cs="Arial"/>
          <w:sz w:val="22"/>
          <w:szCs w:val="22"/>
        </w:rPr>
        <w:t>da de los activos.</w:t>
      </w:r>
    </w:p>
    <w:p w14:paraId="317EE299" w14:textId="77777777" w:rsidR="00533066" w:rsidRPr="0014141D" w:rsidRDefault="00533066" w:rsidP="00A65112">
      <w:pPr>
        <w:widowControl w:val="0"/>
        <w:tabs>
          <w:tab w:val="left" w:pos="252"/>
        </w:tabs>
        <w:autoSpaceDE w:val="0"/>
        <w:autoSpaceDN w:val="0"/>
        <w:adjustRightInd w:val="0"/>
        <w:snapToGrid w:val="0"/>
        <w:jc w:val="both"/>
        <w:rPr>
          <w:rFonts w:cs="Arial"/>
          <w:sz w:val="22"/>
          <w:szCs w:val="22"/>
        </w:rPr>
      </w:pPr>
    </w:p>
    <w:p w14:paraId="6BC7DF9F" w14:textId="77777777" w:rsidR="00533066" w:rsidRPr="0014141D" w:rsidRDefault="00533066" w:rsidP="00A65112">
      <w:pPr>
        <w:pStyle w:val="Prrafodelista"/>
        <w:widowControl w:val="0"/>
        <w:numPr>
          <w:ilvl w:val="0"/>
          <w:numId w:val="2"/>
        </w:numPr>
        <w:autoSpaceDE w:val="0"/>
        <w:autoSpaceDN w:val="0"/>
        <w:adjustRightInd w:val="0"/>
        <w:snapToGrid w:val="0"/>
        <w:ind w:left="284" w:hanging="284"/>
        <w:jc w:val="both"/>
        <w:rPr>
          <w:rFonts w:ascii="Arial" w:hAnsi="Arial" w:cs="Arial"/>
          <w:sz w:val="22"/>
          <w:szCs w:val="22"/>
        </w:rPr>
      </w:pPr>
      <w:r w:rsidRPr="0014141D">
        <w:rPr>
          <w:rFonts w:ascii="Arial" w:hAnsi="Arial" w:cs="Arial"/>
          <w:b/>
          <w:sz w:val="22"/>
          <w:szCs w:val="22"/>
        </w:rPr>
        <w:t>Revelaciones:</w:t>
      </w:r>
    </w:p>
    <w:p w14:paraId="6DDAC102" w14:textId="77777777" w:rsidR="00533066" w:rsidRPr="0014141D" w:rsidRDefault="00533066" w:rsidP="00A65112">
      <w:pPr>
        <w:tabs>
          <w:tab w:val="left" w:pos="252"/>
          <w:tab w:val="left" w:pos="1958"/>
        </w:tabs>
        <w:jc w:val="both"/>
        <w:outlineLvl w:val="0"/>
        <w:rPr>
          <w:rFonts w:cs="Arial"/>
          <w:sz w:val="22"/>
          <w:szCs w:val="22"/>
        </w:rPr>
      </w:pPr>
      <w:r w:rsidRPr="0014141D">
        <w:rPr>
          <w:rFonts w:cs="Arial"/>
          <w:sz w:val="22"/>
          <w:szCs w:val="22"/>
        </w:rPr>
        <w:t>Las Revelaciones s</w:t>
      </w:r>
      <w:r w:rsidR="00C82BFF">
        <w:rPr>
          <w:rFonts w:cs="Arial"/>
          <w:sz w:val="22"/>
          <w:szCs w:val="22"/>
        </w:rPr>
        <w:t>on</w:t>
      </w:r>
      <w:r w:rsidRPr="0014141D">
        <w:rPr>
          <w:rFonts w:cs="Arial"/>
          <w:sz w:val="22"/>
          <w:szCs w:val="22"/>
        </w:rPr>
        <w:t xml:space="preserve"> las notas que incluyan un resumen de las políticas contables significativas, de esta manera en los estados financieros se revela con respecto a cada una de las clases de propiedades, planta y equipo, la siguiente información:</w:t>
      </w:r>
    </w:p>
    <w:p w14:paraId="7C2B5971" w14:textId="77777777" w:rsidR="00533066" w:rsidRPr="0014141D" w:rsidRDefault="00533066" w:rsidP="00164C42">
      <w:pPr>
        <w:pStyle w:val="Prrafodelista"/>
        <w:numPr>
          <w:ilvl w:val="0"/>
          <w:numId w:val="16"/>
        </w:numPr>
        <w:tabs>
          <w:tab w:val="left" w:pos="252"/>
          <w:tab w:val="left" w:pos="1958"/>
        </w:tabs>
        <w:ind w:left="284" w:hanging="284"/>
        <w:jc w:val="both"/>
        <w:outlineLvl w:val="0"/>
        <w:rPr>
          <w:rFonts w:ascii="Arial" w:hAnsi="Arial" w:cs="Arial"/>
          <w:sz w:val="22"/>
          <w:szCs w:val="22"/>
          <w:lang w:val="es-VE"/>
        </w:rPr>
      </w:pPr>
      <w:r w:rsidRPr="0014141D">
        <w:rPr>
          <w:rFonts w:ascii="Arial" w:hAnsi="Arial" w:cs="Arial"/>
          <w:sz w:val="22"/>
          <w:szCs w:val="22"/>
          <w:lang w:val="es-CO"/>
        </w:rPr>
        <w:t>Las bases de medición utilizadas para determinar el importe en libros bruto;</w:t>
      </w:r>
    </w:p>
    <w:p w14:paraId="26133DA9" w14:textId="77777777" w:rsidR="00533066" w:rsidRPr="0014141D" w:rsidRDefault="00533066" w:rsidP="00164C42">
      <w:pPr>
        <w:pStyle w:val="Prrafodelista"/>
        <w:numPr>
          <w:ilvl w:val="0"/>
          <w:numId w:val="16"/>
        </w:numPr>
        <w:tabs>
          <w:tab w:val="left" w:pos="252"/>
          <w:tab w:val="left" w:pos="1958"/>
        </w:tabs>
        <w:ind w:left="284" w:hanging="284"/>
        <w:jc w:val="both"/>
        <w:outlineLvl w:val="0"/>
        <w:rPr>
          <w:rFonts w:ascii="Arial" w:hAnsi="Arial" w:cs="Arial"/>
          <w:sz w:val="22"/>
          <w:szCs w:val="22"/>
          <w:lang w:val="es-VE"/>
        </w:rPr>
      </w:pPr>
      <w:r w:rsidRPr="0014141D">
        <w:rPr>
          <w:rFonts w:ascii="Arial" w:hAnsi="Arial" w:cs="Arial"/>
          <w:sz w:val="22"/>
          <w:szCs w:val="22"/>
          <w:lang w:val="es-CO"/>
        </w:rPr>
        <w:t>Los métodos de depreciación utilizados;</w:t>
      </w:r>
    </w:p>
    <w:p w14:paraId="4B314EBE" w14:textId="77777777" w:rsidR="00533066" w:rsidRPr="0014141D" w:rsidRDefault="00533066" w:rsidP="00164C42">
      <w:pPr>
        <w:pStyle w:val="Prrafodelista"/>
        <w:numPr>
          <w:ilvl w:val="0"/>
          <w:numId w:val="16"/>
        </w:numPr>
        <w:tabs>
          <w:tab w:val="left" w:pos="252"/>
          <w:tab w:val="left" w:pos="1958"/>
        </w:tabs>
        <w:ind w:left="284" w:hanging="284"/>
        <w:jc w:val="both"/>
        <w:outlineLvl w:val="0"/>
        <w:rPr>
          <w:rFonts w:ascii="Arial" w:hAnsi="Arial" w:cs="Arial"/>
          <w:sz w:val="22"/>
          <w:szCs w:val="22"/>
          <w:lang w:val="es-VE"/>
        </w:rPr>
      </w:pPr>
      <w:r w:rsidRPr="0014141D">
        <w:rPr>
          <w:rFonts w:ascii="Arial" w:hAnsi="Arial" w:cs="Arial"/>
          <w:sz w:val="22"/>
          <w:szCs w:val="22"/>
          <w:lang w:val="es-CO"/>
        </w:rPr>
        <w:t>Las vidas útiles o las tasas de depreciación utilizadas;</w:t>
      </w:r>
    </w:p>
    <w:p w14:paraId="3DA69A67" w14:textId="77777777" w:rsidR="00533066" w:rsidRPr="0014141D" w:rsidRDefault="00533066" w:rsidP="00164C42">
      <w:pPr>
        <w:pStyle w:val="Prrafodelista"/>
        <w:numPr>
          <w:ilvl w:val="0"/>
          <w:numId w:val="16"/>
        </w:numPr>
        <w:tabs>
          <w:tab w:val="left" w:pos="252"/>
          <w:tab w:val="left" w:pos="1958"/>
        </w:tabs>
        <w:ind w:left="284" w:hanging="284"/>
        <w:jc w:val="both"/>
        <w:outlineLvl w:val="0"/>
        <w:rPr>
          <w:rFonts w:ascii="Arial" w:hAnsi="Arial" w:cs="Arial"/>
          <w:sz w:val="22"/>
          <w:szCs w:val="22"/>
          <w:lang w:val="es-VE"/>
        </w:rPr>
      </w:pPr>
      <w:r w:rsidRPr="0014141D">
        <w:rPr>
          <w:rFonts w:ascii="Arial" w:hAnsi="Arial" w:cs="Arial"/>
          <w:sz w:val="22"/>
          <w:szCs w:val="22"/>
          <w:lang w:val="es-CO"/>
        </w:rPr>
        <w:t xml:space="preserve">El importe en libros bruto y la depreciación acumulada (junto con el importe acumulado de las pérdidas por deterioro de valor), tanto al principio como al final de cada periodo; </w:t>
      </w:r>
    </w:p>
    <w:p w14:paraId="3B7E30EB" w14:textId="77777777" w:rsidR="00533066" w:rsidRPr="0014141D" w:rsidRDefault="00533066" w:rsidP="00164C42">
      <w:pPr>
        <w:pStyle w:val="Prrafodelista"/>
        <w:numPr>
          <w:ilvl w:val="0"/>
          <w:numId w:val="16"/>
        </w:numPr>
        <w:tabs>
          <w:tab w:val="left" w:pos="252"/>
          <w:tab w:val="left" w:pos="1958"/>
        </w:tabs>
        <w:ind w:left="284" w:hanging="284"/>
        <w:jc w:val="both"/>
        <w:outlineLvl w:val="0"/>
        <w:rPr>
          <w:rFonts w:ascii="Arial" w:hAnsi="Arial" w:cs="Arial"/>
          <w:sz w:val="22"/>
          <w:szCs w:val="22"/>
          <w:lang w:val="es-VE"/>
        </w:rPr>
      </w:pPr>
      <w:r w:rsidRPr="0014141D">
        <w:rPr>
          <w:rFonts w:ascii="Arial" w:hAnsi="Arial" w:cs="Arial"/>
          <w:sz w:val="22"/>
          <w:szCs w:val="22"/>
          <w:lang w:val="es-CO"/>
        </w:rPr>
        <w:t>Una conciliación entre los valores al principio y al final del periodo</w:t>
      </w:r>
      <w:r w:rsidR="00C82BFF">
        <w:rPr>
          <w:rFonts w:ascii="Arial" w:hAnsi="Arial" w:cs="Arial"/>
          <w:sz w:val="22"/>
          <w:szCs w:val="22"/>
          <w:lang w:val="es-CO"/>
        </w:rPr>
        <w:t>;</w:t>
      </w:r>
    </w:p>
    <w:p w14:paraId="7327767E" w14:textId="77777777" w:rsidR="00533066" w:rsidRPr="0014141D" w:rsidRDefault="00533066" w:rsidP="00164C42">
      <w:pPr>
        <w:pStyle w:val="Prrafodelista"/>
        <w:widowControl w:val="0"/>
        <w:numPr>
          <w:ilvl w:val="0"/>
          <w:numId w:val="16"/>
        </w:numPr>
        <w:tabs>
          <w:tab w:val="left" w:pos="252"/>
          <w:tab w:val="left" w:pos="1958"/>
        </w:tabs>
        <w:autoSpaceDE w:val="0"/>
        <w:autoSpaceDN w:val="0"/>
        <w:adjustRightInd w:val="0"/>
        <w:snapToGrid w:val="0"/>
        <w:ind w:left="284" w:hanging="284"/>
        <w:jc w:val="both"/>
        <w:outlineLvl w:val="0"/>
        <w:rPr>
          <w:rFonts w:ascii="Arial" w:hAnsi="Arial" w:cs="Arial"/>
          <w:b/>
          <w:sz w:val="22"/>
          <w:szCs w:val="22"/>
        </w:rPr>
      </w:pPr>
      <w:r w:rsidRPr="0014141D">
        <w:rPr>
          <w:rFonts w:ascii="Arial" w:hAnsi="Arial" w:cs="Arial"/>
          <w:sz w:val="22"/>
          <w:szCs w:val="22"/>
          <w:lang w:val="es-CO"/>
        </w:rPr>
        <w:t>Otra Información explicativa.</w:t>
      </w:r>
    </w:p>
    <w:p w14:paraId="4BF9B8C8" w14:textId="77777777" w:rsidR="004D76B4" w:rsidRPr="0014141D" w:rsidRDefault="004D76B4" w:rsidP="00E64C94">
      <w:pPr>
        <w:jc w:val="both"/>
        <w:rPr>
          <w:rFonts w:cs="Arial"/>
          <w:sz w:val="22"/>
          <w:szCs w:val="22"/>
        </w:rPr>
      </w:pPr>
    </w:p>
    <w:p w14:paraId="4632B7FB" w14:textId="77777777" w:rsidR="005F5FC8" w:rsidRPr="0014141D" w:rsidRDefault="005F5FC8">
      <w:pPr>
        <w:rPr>
          <w:rFonts w:cs="Arial"/>
          <w:sz w:val="22"/>
          <w:szCs w:val="22"/>
        </w:rPr>
      </w:pPr>
    </w:p>
    <w:p w14:paraId="22C90488" w14:textId="77777777" w:rsidR="005F5FC8" w:rsidRPr="0014141D" w:rsidRDefault="005F5FC8" w:rsidP="005F5FC8">
      <w:pPr>
        <w:tabs>
          <w:tab w:val="left" w:pos="252"/>
        </w:tabs>
        <w:jc w:val="center"/>
        <w:rPr>
          <w:rFonts w:cs="Arial"/>
          <w:b/>
          <w:sz w:val="22"/>
          <w:szCs w:val="22"/>
        </w:rPr>
      </w:pPr>
      <w:r w:rsidRPr="00D70065">
        <w:rPr>
          <w:rFonts w:cs="Arial"/>
          <w:b/>
          <w:sz w:val="22"/>
          <w:szCs w:val="22"/>
          <w:highlight w:val="yellow"/>
        </w:rPr>
        <w:t>V</w:t>
      </w:r>
      <w:r w:rsidR="004A1FB3" w:rsidRPr="00D70065">
        <w:rPr>
          <w:rFonts w:cs="Arial"/>
          <w:b/>
          <w:sz w:val="22"/>
          <w:szCs w:val="22"/>
          <w:highlight w:val="yellow"/>
        </w:rPr>
        <w:t xml:space="preserve">II. POLÍTICA DE SUBVENCIONES DEL GOBIERNO </w:t>
      </w:r>
      <w:r w:rsidR="00EE7AAD" w:rsidRPr="00D70065">
        <w:rPr>
          <w:rFonts w:cs="Arial"/>
          <w:b/>
          <w:sz w:val="22"/>
          <w:szCs w:val="22"/>
          <w:highlight w:val="yellow"/>
        </w:rPr>
        <w:t>Y/O</w:t>
      </w:r>
      <w:r w:rsidR="004A1FB3" w:rsidRPr="00D70065">
        <w:rPr>
          <w:rFonts w:cs="Arial"/>
          <w:b/>
          <w:sz w:val="22"/>
          <w:szCs w:val="22"/>
          <w:highlight w:val="yellow"/>
        </w:rPr>
        <w:t xml:space="preserve"> CONVENIOS DE COOPERACIÓN NACIONAL E INTERNACIONAL.</w:t>
      </w:r>
    </w:p>
    <w:p w14:paraId="14BFA1E9" w14:textId="77777777" w:rsidR="005F5FC8" w:rsidRPr="0014141D" w:rsidRDefault="005F5FC8" w:rsidP="005F5FC8">
      <w:pPr>
        <w:tabs>
          <w:tab w:val="left" w:pos="252"/>
          <w:tab w:val="left" w:pos="6495"/>
        </w:tabs>
        <w:jc w:val="both"/>
        <w:rPr>
          <w:rFonts w:cs="Arial"/>
          <w:b/>
          <w:bCs/>
          <w:iCs/>
          <w:sz w:val="22"/>
          <w:szCs w:val="22"/>
        </w:rPr>
      </w:pPr>
    </w:p>
    <w:p w14:paraId="16B32C95" w14:textId="77777777" w:rsidR="005F5FC8" w:rsidRPr="0014141D" w:rsidRDefault="005F5FC8" w:rsidP="00054418">
      <w:pPr>
        <w:pStyle w:val="Prrafodelista"/>
        <w:numPr>
          <w:ilvl w:val="0"/>
          <w:numId w:val="5"/>
        </w:numPr>
        <w:ind w:left="284" w:hanging="284"/>
        <w:jc w:val="both"/>
        <w:rPr>
          <w:rFonts w:ascii="Arial" w:hAnsi="Arial" w:cs="Arial"/>
          <w:b/>
          <w:bCs/>
          <w:iCs/>
          <w:sz w:val="22"/>
          <w:szCs w:val="22"/>
        </w:rPr>
      </w:pPr>
      <w:r w:rsidRPr="0014141D">
        <w:rPr>
          <w:rFonts w:ascii="Arial" w:hAnsi="Arial" w:cs="Arial"/>
          <w:b/>
          <w:bCs/>
          <w:iCs/>
          <w:sz w:val="22"/>
          <w:szCs w:val="22"/>
        </w:rPr>
        <w:t>Objetivo:</w:t>
      </w:r>
    </w:p>
    <w:p w14:paraId="72C207CC" w14:textId="77777777" w:rsidR="00FF705B" w:rsidRPr="0014141D" w:rsidRDefault="005F5FC8" w:rsidP="00FF705B">
      <w:pPr>
        <w:pStyle w:val="Prrafodelista"/>
        <w:ind w:left="0"/>
        <w:jc w:val="both"/>
        <w:rPr>
          <w:rFonts w:ascii="Arial" w:eastAsia="Calibri" w:hAnsi="Arial" w:cs="Arial"/>
          <w:sz w:val="22"/>
          <w:szCs w:val="22"/>
          <w:lang w:val="es-CO" w:eastAsia="en-US"/>
        </w:rPr>
      </w:pPr>
      <w:r w:rsidRPr="0014141D">
        <w:rPr>
          <w:rFonts w:ascii="Arial" w:hAnsi="Arial" w:cs="Arial"/>
          <w:sz w:val="22"/>
          <w:szCs w:val="22"/>
          <w:lang w:val="es-ES_tradnl" w:eastAsia="ar-SA"/>
        </w:rPr>
        <w:t xml:space="preserve">Establecer los lineamientos para el manejo contable de los convenios de cooperación nacional e internacional y de las subvenciones con el </w:t>
      </w:r>
      <w:r w:rsidR="00D70065">
        <w:rPr>
          <w:rFonts w:ascii="Arial" w:hAnsi="Arial" w:cs="Arial"/>
          <w:sz w:val="22"/>
          <w:szCs w:val="22"/>
          <w:lang w:val="es-ES_tradnl" w:eastAsia="ar-SA"/>
        </w:rPr>
        <w:t>G</w:t>
      </w:r>
      <w:r w:rsidRPr="0014141D">
        <w:rPr>
          <w:rFonts w:ascii="Arial" w:hAnsi="Arial" w:cs="Arial"/>
          <w:sz w:val="22"/>
          <w:szCs w:val="22"/>
          <w:lang w:val="es-ES_tradnl" w:eastAsia="ar-SA"/>
        </w:rPr>
        <w:t>obierno, que forman parte de los estados financieros de</w:t>
      </w:r>
      <w:r w:rsidR="00EE7AAD">
        <w:rPr>
          <w:rFonts w:ascii="Arial" w:hAnsi="Arial" w:cs="Arial"/>
          <w:sz w:val="22"/>
          <w:szCs w:val="22"/>
          <w:lang w:val="es-ES_tradnl" w:eastAsia="ar-SA"/>
        </w:rPr>
        <w:t xml:space="preserve"> </w:t>
      </w:r>
      <w:r w:rsidR="0029295B">
        <w:rPr>
          <w:rFonts w:ascii="Arial" w:hAnsi="Arial" w:cs="Arial"/>
          <w:sz w:val="22"/>
          <w:szCs w:val="22"/>
          <w:lang w:val="es-ES_tradnl" w:eastAsia="ar-SA"/>
        </w:rPr>
        <w:t>XXXXXXXXX</w:t>
      </w:r>
      <w:r w:rsidR="00E2772B" w:rsidRPr="0014141D">
        <w:rPr>
          <w:rFonts w:ascii="Arial" w:eastAsia="Calibri" w:hAnsi="Arial" w:cs="Arial"/>
          <w:sz w:val="22"/>
          <w:szCs w:val="22"/>
          <w:lang w:val="es-CO" w:eastAsia="en-US"/>
        </w:rPr>
        <w:t xml:space="preserve">, </w:t>
      </w:r>
      <w:r w:rsidRPr="0014141D">
        <w:rPr>
          <w:rFonts w:ascii="Arial" w:eastAsia="Calibri" w:hAnsi="Arial" w:cs="Arial"/>
          <w:sz w:val="22"/>
          <w:szCs w:val="22"/>
          <w:lang w:val="es-CO" w:eastAsia="en-US"/>
        </w:rPr>
        <w:t>cumpliendo con los principios de reconocimiento, medición, presentación y revelación</w:t>
      </w:r>
      <w:r w:rsidR="003A3574" w:rsidRPr="0014141D">
        <w:rPr>
          <w:rFonts w:ascii="Arial" w:eastAsia="Calibri" w:hAnsi="Arial" w:cs="Arial"/>
          <w:sz w:val="22"/>
          <w:szCs w:val="22"/>
          <w:lang w:val="es-CO" w:eastAsia="en-US"/>
        </w:rPr>
        <w:t>.</w:t>
      </w:r>
    </w:p>
    <w:p w14:paraId="18B21BBE" w14:textId="77777777" w:rsidR="00FF705B" w:rsidRPr="0014141D" w:rsidRDefault="00FF705B" w:rsidP="00FF705B">
      <w:pPr>
        <w:pStyle w:val="Prrafodelista"/>
        <w:ind w:left="0"/>
        <w:jc w:val="both"/>
        <w:rPr>
          <w:rFonts w:ascii="Arial" w:eastAsia="Calibri" w:hAnsi="Arial" w:cs="Arial"/>
          <w:sz w:val="22"/>
          <w:szCs w:val="22"/>
          <w:lang w:val="es-CO" w:eastAsia="en-US"/>
        </w:rPr>
      </w:pPr>
    </w:p>
    <w:p w14:paraId="03DEFA9B" w14:textId="77777777" w:rsidR="005F5FC8" w:rsidRPr="0014141D" w:rsidRDefault="005F5FC8" w:rsidP="00FE38AF">
      <w:pPr>
        <w:pStyle w:val="Prrafodelista"/>
        <w:numPr>
          <w:ilvl w:val="0"/>
          <w:numId w:val="5"/>
        </w:numPr>
        <w:jc w:val="both"/>
        <w:rPr>
          <w:rFonts w:ascii="Arial" w:hAnsi="Arial" w:cs="Arial"/>
          <w:b/>
          <w:bCs/>
          <w:iCs/>
          <w:sz w:val="22"/>
          <w:szCs w:val="22"/>
        </w:rPr>
      </w:pPr>
      <w:r w:rsidRPr="0014141D">
        <w:rPr>
          <w:rFonts w:ascii="Arial" w:hAnsi="Arial" w:cs="Arial"/>
          <w:b/>
          <w:bCs/>
          <w:iCs/>
          <w:sz w:val="22"/>
          <w:szCs w:val="22"/>
        </w:rPr>
        <w:t>Normatividad Relacionada:</w:t>
      </w:r>
    </w:p>
    <w:p w14:paraId="1C40B0BA" w14:textId="77777777" w:rsidR="005F5FC8" w:rsidRPr="0014141D" w:rsidRDefault="005F5FC8" w:rsidP="00B20B81">
      <w:pPr>
        <w:pStyle w:val="Prrafodelista"/>
        <w:numPr>
          <w:ilvl w:val="0"/>
          <w:numId w:val="6"/>
        </w:numPr>
        <w:tabs>
          <w:tab w:val="left" w:pos="252"/>
          <w:tab w:val="left" w:pos="6495"/>
        </w:tabs>
        <w:ind w:left="284" w:hanging="284"/>
        <w:jc w:val="both"/>
        <w:rPr>
          <w:rFonts w:ascii="Arial" w:hAnsi="Arial" w:cs="Arial"/>
          <w:bCs/>
          <w:iCs/>
          <w:sz w:val="22"/>
          <w:szCs w:val="22"/>
        </w:rPr>
      </w:pPr>
      <w:r w:rsidRPr="0014141D">
        <w:rPr>
          <w:rFonts w:ascii="Arial" w:hAnsi="Arial" w:cs="Arial"/>
          <w:bCs/>
          <w:iCs/>
          <w:sz w:val="22"/>
          <w:szCs w:val="22"/>
        </w:rPr>
        <w:t>Sección 24 Subvenciones del Gobierno</w:t>
      </w:r>
    </w:p>
    <w:p w14:paraId="78C88DAF" w14:textId="77777777" w:rsidR="005F5FC8" w:rsidRPr="0014141D" w:rsidRDefault="005F5FC8" w:rsidP="005F5FC8">
      <w:pPr>
        <w:pStyle w:val="Prrafodelista"/>
        <w:tabs>
          <w:tab w:val="left" w:pos="252"/>
          <w:tab w:val="left" w:pos="6495"/>
        </w:tabs>
        <w:ind w:left="720"/>
        <w:jc w:val="both"/>
        <w:rPr>
          <w:rFonts w:ascii="Arial" w:hAnsi="Arial" w:cs="Arial"/>
          <w:bCs/>
          <w:iCs/>
          <w:sz w:val="22"/>
          <w:szCs w:val="22"/>
        </w:rPr>
      </w:pPr>
    </w:p>
    <w:p w14:paraId="40F062AB" w14:textId="77777777" w:rsidR="00FE38AF" w:rsidRPr="0014141D" w:rsidRDefault="005F5FC8" w:rsidP="00FE38AF">
      <w:pPr>
        <w:pStyle w:val="Prrafodelista"/>
        <w:numPr>
          <w:ilvl w:val="0"/>
          <w:numId w:val="5"/>
        </w:numPr>
        <w:jc w:val="both"/>
        <w:rPr>
          <w:rFonts w:ascii="Arial" w:hAnsi="Arial" w:cs="Arial"/>
          <w:b/>
          <w:bCs/>
          <w:iCs/>
          <w:sz w:val="22"/>
          <w:szCs w:val="22"/>
        </w:rPr>
      </w:pPr>
      <w:r w:rsidRPr="0014141D">
        <w:rPr>
          <w:rFonts w:ascii="Arial" w:hAnsi="Arial" w:cs="Arial"/>
          <w:b/>
          <w:bCs/>
          <w:iCs/>
          <w:sz w:val="22"/>
          <w:szCs w:val="22"/>
        </w:rPr>
        <w:t>Alcance</w:t>
      </w:r>
    </w:p>
    <w:p w14:paraId="610609C5" w14:textId="77777777" w:rsidR="00FE38AF" w:rsidRPr="0014141D" w:rsidRDefault="005F5FC8" w:rsidP="003A3574">
      <w:pPr>
        <w:pStyle w:val="Prrafodelista"/>
        <w:ind w:left="0"/>
        <w:jc w:val="both"/>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Esta política contable aplica para todo tipo de subvenciones</w:t>
      </w:r>
      <w:r w:rsidR="00575C4A" w:rsidRPr="0014141D">
        <w:rPr>
          <w:rFonts w:ascii="Arial" w:hAnsi="Arial" w:cs="Arial"/>
          <w:color w:val="000000"/>
          <w:sz w:val="22"/>
          <w:szCs w:val="22"/>
          <w:shd w:val="clear" w:color="auto" w:fill="FFFFFF"/>
        </w:rPr>
        <w:t xml:space="preserve"> registrada </w:t>
      </w:r>
      <w:r w:rsidR="004A1FB3" w:rsidRPr="0014141D">
        <w:rPr>
          <w:rFonts w:ascii="Arial" w:hAnsi="Arial" w:cs="Arial"/>
          <w:color w:val="000000"/>
          <w:sz w:val="22"/>
          <w:szCs w:val="22"/>
          <w:shd w:val="clear" w:color="auto" w:fill="FFFFFF"/>
        </w:rPr>
        <w:t xml:space="preserve">como pasivo en la cuenta de </w:t>
      </w:r>
      <w:r w:rsidR="00EE7AAD">
        <w:rPr>
          <w:rFonts w:ascii="Arial" w:hAnsi="Arial" w:cs="Arial"/>
          <w:color w:val="000000"/>
          <w:sz w:val="22"/>
          <w:szCs w:val="22"/>
          <w:shd w:val="clear" w:color="auto" w:fill="FFFFFF"/>
        </w:rPr>
        <w:t>Subvenciones y/o Convenios</w:t>
      </w:r>
      <w:r w:rsidR="00575C4A" w:rsidRPr="0014141D">
        <w:rPr>
          <w:rFonts w:ascii="Arial" w:hAnsi="Arial" w:cs="Arial"/>
          <w:color w:val="000000"/>
          <w:sz w:val="22"/>
          <w:szCs w:val="22"/>
          <w:shd w:val="clear" w:color="auto" w:fill="FFFFFF"/>
        </w:rPr>
        <w:t>,</w:t>
      </w:r>
      <w:r w:rsidR="00EE7AAD">
        <w:rPr>
          <w:rFonts w:ascii="Arial" w:hAnsi="Arial" w:cs="Arial"/>
          <w:color w:val="000000"/>
          <w:sz w:val="22"/>
          <w:szCs w:val="22"/>
          <w:shd w:val="clear" w:color="auto" w:fill="FFFFFF"/>
        </w:rPr>
        <w:t xml:space="preserve"> </w:t>
      </w:r>
      <w:r w:rsidR="00D70065">
        <w:rPr>
          <w:rFonts w:ascii="Arial" w:hAnsi="Arial" w:cs="Arial"/>
          <w:color w:val="000000"/>
          <w:sz w:val="22"/>
          <w:szCs w:val="22"/>
          <w:shd w:val="clear" w:color="auto" w:fill="FFFFFF"/>
        </w:rPr>
        <w:t xml:space="preserve">cuando </w:t>
      </w:r>
      <w:r w:rsidRPr="0014141D">
        <w:rPr>
          <w:rFonts w:ascii="Arial" w:hAnsi="Arial" w:cs="Arial"/>
          <w:color w:val="000000"/>
          <w:sz w:val="22"/>
          <w:szCs w:val="22"/>
          <w:shd w:val="clear" w:color="auto" w:fill="FFFFFF"/>
        </w:rPr>
        <w:t>sean éstas otorgadas por el gobierno</w:t>
      </w:r>
      <w:r w:rsidR="004A1FB3" w:rsidRPr="0014141D">
        <w:rPr>
          <w:rFonts w:ascii="Arial" w:hAnsi="Arial" w:cs="Arial"/>
          <w:color w:val="000000"/>
          <w:sz w:val="22"/>
          <w:szCs w:val="22"/>
          <w:shd w:val="clear" w:color="auto" w:fill="FFFFFF"/>
        </w:rPr>
        <w:t xml:space="preserve"> o </w:t>
      </w:r>
      <w:r w:rsidRPr="0014141D">
        <w:rPr>
          <w:rFonts w:ascii="Arial" w:hAnsi="Arial" w:cs="Arial"/>
          <w:color w:val="000000"/>
          <w:sz w:val="22"/>
          <w:szCs w:val="22"/>
          <w:shd w:val="clear" w:color="auto" w:fill="FFFFFF"/>
        </w:rPr>
        <w:t>entidades privadas (</w:t>
      </w:r>
      <w:r w:rsidR="008D770E">
        <w:rPr>
          <w:rFonts w:ascii="Arial" w:hAnsi="Arial" w:cs="Arial"/>
          <w:color w:val="000000"/>
          <w:sz w:val="22"/>
          <w:szCs w:val="22"/>
          <w:shd w:val="clear" w:color="auto" w:fill="FFFFFF"/>
        </w:rPr>
        <w:t xml:space="preserve">en </w:t>
      </w:r>
      <w:r w:rsidRPr="0014141D">
        <w:rPr>
          <w:rFonts w:ascii="Arial" w:hAnsi="Arial" w:cs="Arial"/>
          <w:color w:val="000000"/>
          <w:sz w:val="22"/>
          <w:szCs w:val="22"/>
          <w:shd w:val="clear" w:color="auto" w:fill="FFFFFF"/>
        </w:rPr>
        <w:t>conveni</w:t>
      </w:r>
      <w:r w:rsidR="00C15728" w:rsidRPr="0014141D">
        <w:rPr>
          <w:rFonts w:ascii="Arial" w:hAnsi="Arial" w:cs="Arial"/>
          <w:color w:val="000000"/>
          <w:sz w:val="22"/>
          <w:szCs w:val="22"/>
          <w:shd w:val="clear" w:color="auto" w:fill="FFFFFF"/>
        </w:rPr>
        <w:t>os nacionales e internacionales</w:t>
      </w:r>
      <w:r w:rsidRPr="0014141D">
        <w:rPr>
          <w:rFonts w:ascii="Arial" w:hAnsi="Arial" w:cs="Arial"/>
          <w:color w:val="000000"/>
          <w:sz w:val="22"/>
          <w:szCs w:val="22"/>
          <w:shd w:val="clear" w:color="auto" w:fill="FFFFFF"/>
        </w:rPr>
        <w:t>)</w:t>
      </w:r>
      <w:r w:rsidR="00C15728" w:rsidRPr="0014141D">
        <w:rPr>
          <w:rFonts w:ascii="Arial" w:hAnsi="Arial" w:cs="Arial"/>
          <w:color w:val="000000"/>
          <w:sz w:val="22"/>
          <w:szCs w:val="22"/>
          <w:shd w:val="clear" w:color="auto" w:fill="FFFFFF"/>
        </w:rPr>
        <w:t>.</w:t>
      </w:r>
    </w:p>
    <w:p w14:paraId="3FB1A7A1" w14:textId="77777777" w:rsidR="00FE38AF" w:rsidRPr="0014141D" w:rsidRDefault="00E24BFF" w:rsidP="003A3574">
      <w:pPr>
        <w:pStyle w:val="Prrafodelista"/>
        <w:ind w:left="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Cuenta de pasivo – Subvenciones y/o Convenios de Cooperación.</w:t>
      </w:r>
    </w:p>
    <w:p w14:paraId="1D7895E5" w14:textId="77777777" w:rsidR="00FE38AF" w:rsidRPr="0014141D" w:rsidRDefault="00FE38AF" w:rsidP="003A3574">
      <w:pPr>
        <w:pStyle w:val="Prrafodelista"/>
        <w:ind w:left="0"/>
        <w:jc w:val="both"/>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Efectivo y equivalentes al efectivo restringido (detalle en la correspondiente política).</w:t>
      </w:r>
    </w:p>
    <w:p w14:paraId="361B33D4" w14:textId="77777777" w:rsidR="00FE38AF" w:rsidRPr="0014141D" w:rsidRDefault="00FE38AF" w:rsidP="003A3574">
      <w:pPr>
        <w:pStyle w:val="Prrafodelista"/>
        <w:ind w:left="0"/>
        <w:jc w:val="both"/>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Costos de proyectos</w:t>
      </w:r>
      <w:r w:rsidR="00E24BFF">
        <w:rPr>
          <w:rFonts w:ascii="Arial" w:hAnsi="Arial" w:cs="Arial"/>
          <w:color w:val="000000"/>
          <w:sz w:val="22"/>
          <w:szCs w:val="22"/>
          <w:shd w:val="clear" w:color="auto" w:fill="FFFFFF"/>
        </w:rPr>
        <w:t>.</w:t>
      </w:r>
    </w:p>
    <w:p w14:paraId="4CA02A5A" w14:textId="77777777" w:rsidR="00FE38AF" w:rsidRPr="0014141D" w:rsidRDefault="00FE38AF" w:rsidP="003A3574">
      <w:pPr>
        <w:pStyle w:val="Prrafodelista"/>
        <w:ind w:left="0"/>
        <w:jc w:val="both"/>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 xml:space="preserve">Ingresos de proyectos. </w:t>
      </w:r>
    </w:p>
    <w:p w14:paraId="37858C79" w14:textId="77777777" w:rsidR="005F5FC8" w:rsidRDefault="005F5FC8" w:rsidP="008D770E">
      <w:pPr>
        <w:pStyle w:val="Prrafodelista"/>
        <w:ind w:left="0"/>
        <w:jc w:val="both"/>
        <w:rPr>
          <w:rFonts w:cs="Arial"/>
          <w:b/>
          <w:bCs/>
          <w:iCs/>
          <w:sz w:val="22"/>
          <w:szCs w:val="22"/>
        </w:rPr>
      </w:pPr>
    </w:p>
    <w:p w14:paraId="196AC644" w14:textId="77777777" w:rsidR="00EE7AAD" w:rsidRPr="0014141D" w:rsidRDefault="00EE7AAD" w:rsidP="008D770E">
      <w:pPr>
        <w:pStyle w:val="Prrafodelista"/>
        <w:ind w:left="0"/>
        <w:jc w:val="both"/>
        <w:rPr>
          <w:rFonts w:cs="Arial"/>
          <w:b/>
          <w:bCs/>
          <w:iCs/>
          <w:sz w:val="22"/>
          <w:szCs w:val="22"/>
        </w:rPr>
      </w:pPr>
    </w:p>
    <w:p w14:paraId="3044DD0B" w14:textId="77777777" w:rsidR="005F5FC8" w:rsidRPr="0014141D" w:rsidRDefault="005F5FC8" w:rsidP="00FE38AF">
      <w:pPr>
        <w:pStyle w:val="Prrafodelista"/>
        <w:numPr>
          <w:ilvl w:val="0"/>
          <w:numId w:val="5"/>
        </w:numPr>
        <w:jc w:val="both"/>
        <w:rPr>
          <w:rFonts w:ascii="Arial" w:hAnsi="Arial" w:cs="Arial"/>
          <w:b/>
          <w:bCs/>
          <w:iCs/>
          <w:sz w:val="22"/>
          <w:szCs w:val="22"/>
        </w:rPr>
      </w:pPr>
      <w:r w:rsidRPr="0014141D">
        <w:rPr>
          <w:rFonts w:ascii="Arial" w:hAnsi="Arial" w:cs="Arial"/>
          <w:b/>
          <w:bCs/>
          <w:iCs/>
          <w:sz w:val="22"/>
          <w:szCs w:val="22"/>
        </w:rPr>
        <w:t>Política Contable General:</w:t>
      </w:r>
    </w:p>
    <w:p w14:paraId="5CE0CDA1" w14:textId="77777777" w:rsidR="008D770E" w:rsidRPr="008D770E" w:rsidRDefault="008D770E" w:rsidP="008D770E">
      <w:pPr>
        <w:pStyle w:val="Prrafodelista"/>
        <w:ind w:left="0"/>
        <w:jc w:val="both"/>
        <w:rPr>
          <w:rFonts w:ascii="Arial" w:hAnsi="Arial" w:cs="Arial"/>
          <w:color w:val="000000"/>
          <w:sz w:val="22"/>
          <w:szCs w:val="22"/>
          <w:lang w:eastAsia="es-CO"/>
        </w:rPr>
      </w:pPr>
      <w:r w:rsidRPr="008D770E">
        <w:rPr>
          <w:rFonts w:ascii="Arial" w:hAnsi="Arial" w:cs="Arial"/>
          <w:color w:val="000000"/>
          <w:sz w:val="22"/>
          <w:szCs w:val="22"/>
          <w:lang w:eastAsia="es-CO"/>
        </w:rPr>
        <w:t xml:space="preserve">Las subvenciones </w:t>
      </w:r>
      <w:r w:rsidR="00E24BFF">
        <w:rPr>
          <w:rFonts w:ascii="Arial" w:hAnsi="Arial" w:cs="Arial"/>
          <w:color w:val="000000"/>
          <w:sz w:val="22"/>
          <w:szCs w:val="22"/>
          <w:lang w:eastAsia="es-CO"/>
        </w:rPr>
        <w:t xml:space="preserve">y/o Convenios </w:t>
      </w:r>
      <w:r w:rsidRPr="008D770E">
        <w:rPr>
          <w:rFonts w:ascii="Arial" w:hAnsi="Arial" w:cs="Arial"/>
          <w:color w:val="000000"/>
          <w:sz w:val="22"/>
          <w:szCs w:val="22"/>
          <w:lang w:eastAsia="es-CO"/>
        </w:rPr>
        <w:t xml:space="preserve">son ayudas recibidas por </w:t>
      </w:r>
      <w:r w:rsidR="0029295B">
        <w:rPr>
          <w:rFonts w:ascii="Arial" w:hAnsi="Arial" w:cs="Arial"/>
          <w:color w:val="000000"/>
          <w:sz w:val="22"/>
          <w:szCs w:val="22"/>
          <w:lang w:eastAsia="es-CO"/>
        </w:rPr>
        <w:t>XXXXXXXXX</w:t>
      </w:r>
      <w:r w:rsidR="00EE7AAD">
        <w:rPr>
          <w:rFonts w:ascii="Arial" w:eastAsia="Calibri" w:hAnsi="Arial" w:cs="Arial"/>
          <w:sz w:val="22"/>
          <w:szCs w:val="22"/>
          <w:lang w:val="es-CO" w:eastAsia="en-US"/>
        </w:rPr>
        <w:t xml:space="preserve"> </w:t>
      </w:r>
      <w:r w:rsidRPr="008D770E">
        <w:rPr>
          <w:rFonts w:ascii="Arial" w:hAnsi="Arial" w:cs="Arial"/>
          <w:color w:val="000000"/>
          <w:sz w:val="22"/>
          <w:szCs w:val="22"/>
          <w:lang w:eastAsia="es-CO"/>
        </w:rPr>
        <w:t>en forma de transferencias de recursos</w:t>
      </w:r>
      <w:r>
        <w:rPr>
          <w:rFonts w:ascii="Arial" w:hAnsi="Arial" w:cs="Arial"/>
          <w:color w:val="000000"/>
          <w:sz w:val="22"/>
          <w:szCs w:val="22"/>
          <w:lang w:eastAsia="es-CO"/>
        </w:rPr>
        <w:t xml:space="preserve"> y están </w:t>
      </w:r>
      <w:r w:rsidRPr="008D770E">
        <w:rPr>
          <w:rFonts w:ascii="Arial" w:hAnsi="Arial" w:cs="Arial"/>
          <w:color w:val="000000"/>
          <w:sz w:val="22"/>
          <w:szCs w:val="22"/>
          <w:lang w:eastAsia="es-CO"/>
        </w:rPr>
        <w:t>representadas en activos monetarios y no monetarios.</w:t>
      </w:r>
    </w:p>
    <w:p w14:paraId="373D8323" w14:textId="77777777" w:rsidR="008D770E" w:rsidRPr="008D770E" w:rsidRDefault="008D770E" w:rsidP="008D770E">
      <w:pPr>
        <w:pStyle w:val="Prrafodelista"/>
        <w:ind w:left="0"/>
        <w:jc w:val="both"/>
        <w:rPr>
          <w:rFonts w:ascii="Arial" w:hAnsi="Arial" w:cs="Arial"/>
          <w:color w:val="000000"/>
          <w:sz w:val="22"/>
          <w:szCs w:val="22"/>
          <w:shd w:val="clear" w:color="auto" w:fill="FFFFFF"/>
        </w:rPr>
      </w:pPr>
    </w:p>
    <w:p w14:paraId="4DDCB3E6" w14:textId="77777777" w:rsidR="00FE38AF" w:rsidRPr="0014141D" w:rsidRDefault="00FE38AF" w:rsidP="00FE38AF">
      <w:pPr>
        <w:pStyle w:val="Prrafodelista"/>
        <w:ind w:left="0"/>
        <w:jc w:val="both"/>
        <w:rPr>
          <w:rFonts w:ascii="Arial" w:hAnsi="Arial" w:cs="Arial"/>
          <w:color w:val="000000"/>
          <w:sz w:val="22"/>
          <w:szCs w:val="22"/>
          <w:shd w:val="clear" w:color="auto" w:fill="FFFFFF"/>
        </w:rPr>
      </w:pPr>
      <w:r w:rsidRPr="0014141D">
        <w:rPr>
          <w:rFonts w:ascii="Arial" w:hAnsi="Arial" w:cs="Arial"/>
          <w:color w:val="000000"/>
          <w:sz w:val="22"/>
          <w:szCs w:val="22"/>
          <w:shd w:val="clear" w:color="auto" w:fill="FFFFFF"/>
        </w:rPr>
        <w:t>Las subvenciones recibidas corresponden a:</w:t>
      </w:r>
    </w:p>
    <w:p w14:paraId="26EE64C2" w14:textId="77777777" w:rsidR="00FE38AF" w:rsidRPr="00FC1B90" w:rsidRDefault="00FE38AF" w:rsidP="00164C42">
      <w:pPr>
        <w:pStyle w:val="Prrafodelista"/>
        <w:numPr>
          <w:ilvl w:val="0"/>
          <w:numId w:val="62"/>
        </w:numPr>
        <w:ind w:left="284" w:hanging="284"/>
        <w:jc w:val="both"/>
        <w:rPr>
          <w:rFonts w:ascii="Arial" w:hAnsi="Arial" w:cs="Arial"/>
          <w:color w:val="000000"/>
          <w:sz w:val="22"/>
          <w:szCs w:val="22"/>
          <w:shd w:val="clear" w:color="auto" w:fill="FFFFFF"/>
        </w:rPr>
      </w:pPr>
      <w:r w:rsidRPr="00FC1B90">
        <w:rPr>
          <w:rFonts w:ascii="Arial" w:hAnsi="Arial" w:cs="Arial"/>
          <w:color w:val="000000"/>
          <w:sz w:val="22"/>
          <w:szCs w:val="22"/>
          <w:shd w:val="clear" w:color="auto" w:fill="FFFFFF"/>
        </w:rPr>
        <w:t>Donaciones recibidas en efectivo y en especie</w:t>
      </w:r>
      <w:r w:rsidR="008D770E" w:rsidRPr="00FC1B90">
        <w:rPr>
          <w:rFonts w:ascii="Arial" w:hAnsi="Arial" w:cs="Arial"/>
          <w:color w:val="000000"/>
          <w:sz w:val="22"/>
          <w:szCs w:val="22"/>
          <w:shd w:val="clear" w:color="auto" w:fill="FFFFFF"/>
        </w:rPr>
        <w:t xml:space="preserve"> condicionadas</w:t>
      </w:r>
      <w:r w:rsidRPr="00FC1B90">
        <w:rPr>
          <w:rFonts w:ascii="Arial" w:hAnsi="Arial" w:cs="Arial"/>
          <w:color w:val="000000"/>
          <w:sz w:val="22"/>
          <w:szCs w:val="22"/>
          <w:shd w:val="clear" w:color="auto" w:fill="FFFFFF"/>
        </w:rPr>
        <w:t>.</w:t>
      </w:r>
    </w:p>
    <w:p w14:paraId="229C3707" w14:textId="77777777" w:rsidR="005F5FC8" w:rsidRPr="00FC1B90" w:rsidRDefault="005F5FC8" w:rsidP="00FC1B90">
      <w:pPr>
        <w:ind w:left="284" w:hanging="284"/>
        <w:jc w:val="both"/>
        <w:rPr>
          <w:rFonts w:cs="Arial"/>
          <w:color w:val="000000"/>
          <w:sz w:val="22"/>
          <w:szCs w:val="22"/>
          <w:lang w:eastAsia="es-CO"/>
        </w:rPr>
      </w:pPr>
    </w:p>
    <w:p w14:paraId="5DF7C522" w14:textId="77777777" w:rsidR="00A31276" w:rsidRPr="00A31276" w:rsidRDefault="008D770E" w:rsidP="00A31276">
      <w:pPr>
        <w:pStyle w:val="Prrafodelista"/>
        <w:numPr>
          <w:ilvl w:val="0"/>
          <w:numId w:val="62"/>
        </w:numPr>
        <w:ind w:left="284" w:hanging="284"/>
        <w:jc w:val="both"/>
        <w:rPr>
          <w:rFonts w:ascii="Arial" w:hAnsi="Arial" w:cs="Arial"/>
          <w:b/>
          <w:bCs/>
          <w:iCs/>
          <w:sz w:val="22"/>
          <w:szCs w:val="22"/>
        </w:rPr>
      </w:pPr>
      <w:r w:rsidRPr="00A31276">
        <w:rPr>
          <w:rFonts w:ascii="Arial" w:hAnsi="Arial" w:cs="Arial"/>
          <w:color w:val="000000"/>
          <w:sz w:val="22"/>
          <w:szCs w:val="22"/>
          <w:shd w:val="clear" w:color="auto" w:fill="FFFFFF"/>
        </w:rPr>
        <w:t>Recursos recibidos por entidades del gobierno y privadas</w:t>
      </w:r>
      <w:r w:rsidR="00EE7AAD" w:rsidRPr="00A31276">
        <w:rPr>
          <w:rFonts w:ascii="Arial" w:hAnsi="Arial" w:cs="Arial"/>
          <w:color w:val="000000"/>
          <w:sz w:val="22"/>
          <w:szCs w:val="22"/>
          <w:shd w:val="clear" w:color="auto" w:fill="FFFFFF"/>
        </w:rPr>
        <w:t xml:space="preserve"> </w:t>
      </w:r>
      <w:r w:rsidR="00FC1B90" w:rsidRPr="00A31276">
        <w:rPr>
          <w:rFonts w:ascii="Arial" w:hAnsi="Arial" w:cs="Arial"/>
          <w:color w:val="000000"/>
          <w:sz w:val="22"/>
          <w:szCs w:val="22"/>
          <w:lang w:eastAsia="es-CO"/>
        </w:rPr>
        <w:t xml:space="preserve">a través de </w:t>
      </w:r>
      <w:r w:rsidR="005F5FC8" w:rsidRPr="00A31276">
        <w:rPr>
          <w:rFonts w:ascii="Arial" w:hAnsi="Arial" w:cs="Arial"/>
          <w:sz w:val="22"/>
          <w:szCs w:val="22"/>
        </w:rPr>
        <w:t xml:space="preserve">subvenciones </w:t>
      </w:r>
      <w:r w:rsidR="00FC1B90" w:rsidRPr="00A31276">
        <w:rPr>
          <w:rFonts w:ascii="Arial" w:hAnsi="Arial" w:cs="Arial"/>
          <w:sz w:val="22"/>
          <w:szCs w:val="22"/>
        </w:rPr>
        <w:t xml:space="preserve">y/o </w:t>
      </w:r>
      <w:r w:rsidR="005F5FC8" w:rsidRPr="00A31276">
        <w:rPr>
          <w:rFonts w:ascii="Arial" w:hAnsi="Arial" w:cs="Arial"/>
          <w:sz w:val="22"/>
          <w:szCs w:val="22"/>
        </w:rPr>
        <w:t xml:space="preserve">convenios de cooperación nacional e internacional </w:t>
      </w:r>
      <w:r w:rsidR="00FC1B90" w:rsidRPr="00A31276">
        <w:rPr>
          <w:rFonts w:ascii="Arial" w:hAnsi="Arial" w:cs="Arial"/>
          <w:sz w:val="22"/>
          <w:szCs w:val="22"/>
        </w:rPr>
        <w:t xml:space="preserve">que </w:t>
      </w:r>
      <w:r w:rsidR="005F5FC8" w:rsidRPr="00A31276">
        <w:rPr>
          <w:rFonts w:ascii="Arial" w:hAnsi="Arial" w:cs="Arial"/>
          <w:color w:val="000000"/>
          <w:sz w:val="22"/>
          <w:szCs w:val="22"/>
          <w:lang w:eastAsia="es-CO"/>
        </w:rPr>
        <w:t>contribuy</w:t>
      </w:r>
      <w:r w:rsidR="001139A3" w:rsidRPr="00A31276">
        <w:rPr>
          <w:rFonts w:ascii="Arial" w:hAnsi="Arial" w:cs="Arial"/>
          <w:color w:val="000000"/>
          <w:sz w:val="22"/>
          <w:szCs w:val="22"/>
          <w:lang w:eastAsia="es-CO"/>
        </w:rPr>
        <w:t>en</w:t>
      </w:r>
      <w:r w:rsidR="005F5FC8" w:rsidRPr="00A31276">
        <w:rPr>
          <w:rFonts w:ascii="Arial" w:hAnsi="Arial" w:cs="Arial"/>
          <w:color w:val="000000"/>
          <w:sz w:val="22"/>
          <w:szCs w:val="22"/>
          <w:lang w:eastAsia="es-CO"/>
        </w:rPr>
        <w:t xml:space="preserve"> al objeto social de la </w:t>
      </w:r>
      <w:r w:rsidR="00E24BFF" w:rsidRPr="00A31276">
        <w:rPr>
          <w:rFonts w:ascii="Arial" w:hAnsi="Arial" w:cs="Arial"/>
          <w:color w:val="000000"/>
          <w:sz w:val="22"/>
          <w:szCs w:val="22"/>
          <w:lang w:eastAsia="es-CO"/>
        </w:rPr>
        <w:t>e</w:t>
      </w:r>
      <w:r w:rsidR="005F5FC8" w:rsidRPr="00A31276">
        <w:rPr>
          <w:rFonts w:ascii="Arial" w:hAnsi="Arial" w:cs="Arial"/>
          <w:color w:val="000000"/>
          <w:sz w:val="22"/>
          <w:szCs w:val="22"/>
          <w:lang w:eastAsia="es-CO"/>
        </w:rPr>
        <w:t>ntidad</w:t>
      </w:r>
      <w:r w:rsidR="001139A3" w:rsidRPr="00A31276">
        <w:rPr>
          <w:rFonts w:ascii="Arial" w:hAnsi="Arial" w:cs="Arial"/>
          <w:color w:val="000000"/>
          <w:sz w:val="22"/>
          <w:szCs w:val="22"/>
          <w:lang w:eastAsia="es-CO"/>
        </w:rPr>
        <w:t>,</w:t>
      </w:r>
      <w:r w:rsidR="005F5FC8" w:rsidRPr="00A31276">
        <w:rPr>
          <w:rFonts w:ascii="Arial" w:hAnsi="Arial" w:cs="Arial"/>
          <w:color w:val="000000"/>
          <w:sz w:val="22"/>
          <w:szCs w:val="22"/>
          <w:lang w:eastAsia="es-CO"/>
        </w:rPr>
        <w:t xml:space="preserve"> tales como</w:t>
      </w:r>
      <w:r w:rsidR="001139A3" w:rsidRPr="00A31276">
        <w:rPr>
          <w:rFonts w:ascii="Arial" w:hAnsi="Arial" w:cs="Arial"/>
          <w:color w:val="000000"/>
          <w:sz w:val="22"/>
          <w:szCs w:val="22"/>
          <w:lang w:eastAsia="es-CO"/>
        </w:rPr>
        <w:t>:</w:t>
      </w:r>
      <w:r w:rsidR="00A31276">
        <w:rPr>
          <w:rFonts w:ascii="Arial" w:hAnsi="Arial" w:cs="Arial"/>
          <w:color w:val="000000"/>
          <w:sz w:val="22"/>
          <w:szCs w:val="22"/>
          <w:lang w:eastAsia="es-CO"/>
        </w:rPr>
        <w:t xml:space="preserve"> </w:t>
      </w:r>
      <w:r w:rsidR="00D70065" w:rsidRPr="00D70065">
        <w:rPr>
          <w:rFonts w:ascii="Arial" w:hAnsi="Arial" w:cs="Arial"/>
          <w:color w:val="000000"/>
          <w:sz w:val="22"/>
          <w:szCs w:val="22"/>
          <w:highlight w:val="yellow"/>
          <w:lang w:eastAsia="es-CO"/>
        </w:rPr>
        <w:t>XXXXXXX (Se incluyen las actividades meritorias).</w:t>
      </w:r>
    </w:p>
    <w:p w14:paraId="05528F08" w14:textId="77777777" w:rsidR="00A31276" w:rsidRPr="00A31276" w:rsidRDefault="00A31276" w:rsidP="00A31276">
      <w:pPr>
        <w:jc w:val="both"/>
        <w:rPr>
          <w:rFonts w:cs="Arial"/>
          <w:b/>
          <w:bCs/>
          <w:iCs/>
          <w:sz w:val="22"/>
          <w:szCs w:val="22"/>
        </w:rPr>
      </w:pPr>
    </w:p>
    <w:p w14:paraId="4B45EC0A" w14:textId="77777777" w:rsidR="00FC1B90" w:rsidRPr="00FC1B90" w:rsidRDefault="00FC1B90" w:rsidP="00FC1B90">
      <w:pPr>
        <w:jc w:val="both"/>
        <w:rPr>
          <w:rFonts w:cs="Arial"/>
          <w:bCs/>
          <w:iCs/>
          <w:sz w:val="22"/>
          <w:szCs w:val="22"/>
        </w:rPr>
      </w:pPr>
      <w:r w:rsidRPr="00FC1B90">
        <w:rPr>
          <w:rFonts w:cs="Arial"/>
          <w:bCs/>
          <w:iCs/>
          <w:sz w:val="22"/>
          <w:szCs w:val="22"/>
        </w:rPr>
        <w:t xml:space="preserve">El manejo contable para estas transacciones </w:t>
      </w:r>
      <w:r w:rsidR="00E24BFF">
        <w:rPr>
          <w:rFonts w:cs="Arial"/>
          <w:bCs/>
          <w:iCs/>
          <w:sz w:val="22"/>
          <w:szCs w:val="22"/>
        </w:rPr>
        <w:t>es el siguiente</w:t>
      </w:r>
      <w:r w:rsidRPr="00FC1B90">
        <w:rPr>
          <w:rFonts w:cs="Arial"/>
          <w:bCs/>
          <w:iCs/>
          <w:sz w:val="22"/>
          <w:szCs w:val="22"/>
        </w:rPr>
        <w:t>:</w:t>
      </w:r>
    </w:p>
    <w:p w14:paraId="547D1612" w14:textId="77777777" w:rsidR="001139A3" w:rsidRPr="0014141D" w:rsidRDefault="003D1418" w:rsidP="001139A3">
      <w:pPr>
        <w:pStyle w:val="Prrafodelista"/>
        <w:ind w:left="0"/>
        <w:jc w:val="both"/>
        <w:rPr>
          <w:rFonts w:ascii="Arial" w:hAnsi="Arial" w:cs="Arial"/>
          <w:bCs/>
          <w:iCs/>
          <w:sz w:val="22"/>
          <w:szCs w:val="22"/>
        </w:rPr>
      </w:pPr>
      <w:r w:rsidRPr="0014141D">
        <w:rPr>
          <w:rFonts w:ascii="Arial" w:hAnsi="Arial" w:cs="Arial"/>
          <w:bCs/>
          <w:iCs/>
          <w:sz w:val="22"/>
          <w:szCs w:val="22"/>
        </w:rPr>
        <w:t xml:space="preserve">Cuenta de pasivo: </w:t>
      </w:r>
      <w:r w:rsidR="00E24BFF">
        <w:rPr>
          <w:rFonts w:ascii="Arial" w:hAnsi="Arial" w:cs="Arial"/>
          <w:bCs/>
          <w:iCs/>
          <w:sz w:val="22"/>
          <w:szCs w:val="22"/>
        </w:rPr>
        <w:t>Subvenciones y/o Convenios</w:t>
      </w:r>
    </w:p>
    <w:p w14:paraId="5DC49398" w14:textId="77777777" w:rsidR="003D1418" w:rsidRPr="0014141D" w:rsidRDefault="003D1418" w:rsidP="001139A3">
      <w:pPr>
        <w:pStyle w:val="Prrafodelista"/>
        <w:ind w:left="0"/>
        <w:jc w:val="both"/>
        <w:rPr>
          <w:rFonts w:ascii="Arial" w:hAnsi="Arial" w:cs="Arial"/>
          <w:bCs/>
          <w:iCs/>
          <w:sz w:val="22"/>
          <w:szCs w:val="22"/>
        </w:rPr>
      </w:pPr>
      <w:r w:rsidRPr="0014141D">
        <w:rPr>
          <w:rFonts w:ascii="Arial" w:hAnsi="Arial" w:cs="Arial"/>
          <w:bCs/>
          <w:iCs/>
          <w:sz w:val="22"/>
          <w:szCs w:val="22"/>
        </w:rPr>
        <w:t>Se reconoce el valor de los desembolsos que realizan las agencias de cooperación, una vez monetizados y depositados en las cuentas de uso exclusivo para los proyectos, teniendo control por centro de costo.  Esta cuenta</w:t>
      </w:r>
      <w:r w:rsidR="001B20E3" w:rsidRPr="0014141D">
        <w:rPr>
          <w:rFonts w:ascii="Arial" w:hAnsi="Arial" w:cs="Arial"/>
          <w:bCs/>
          <w:iCs/>
          <w:sz w:val="22"/>
          <w:szCs w:val="22"/>
        </w:rPr>
        <w:t xml:space="preserve"> es debitada</w:t>
      </w:r>
      <w:r w:rsidRPr="0014141D">
        <w:rPr>
          <w:rFonts w:ascii="Arial" w:hAnsi="Arial" w:cs="Arial"/>
          <w:bCs/>
          <w:iCs/>
          <w:sz w:val="22"/>
          <w:szCs w:val="22"/>
        </w:rPr>
        <w:t xml:space="preserve"> por el valor de ejecución mensual.</w:t>
      </w:r>
    </w:p>
    <w:p w14:paraId="595F0D00" w14:textId="77777777" w:rsidR="003D1418" w:rsidRPr="0014141D" w:rsidRDefault="001B20E3" w:rsidP="001139A3">
      <w:pPr>
        <w:pStyle w:val="Prrafodelista"/>
        <w:ind w:left="0"/>
        <w:jc w:val="both"/>
        <w:rPr>
          <w:rFonts w:ascii="Arial" w:hAnsi="Arial" w:cs="Arial"/>
          <w:bCs/>
          <w:iCs/>
          <w:sz w:val="22"/>
          <w:szCs w:val="22"/>
        </w:rPr>
      </w:pPr>
      <w:r w:rsidRPr="0014141D">
        <w:rPr>
          <w:rFonts w:ascii="Arial" w:hAnsi="Arial" w:cs="Arial"/>
          <w:bCs/>
          <w:iCs/>
          <w:sz w:val="22"/>
          <w:szCs w:val="22"/>
        </w:rPr>
        <w:t xml:space="preserve">Por consiguiente, el saldo </w:t>
      </w:r>
      <w:r w:rsidR="00FC1B90">
        <w:rPr>
          <w:rFonts w:ascii="Arial" w:hAnsi="Arial" w:cs="Arial"/>
          <w:bCs/>
          <w:iCs/>
          <w:sz w:val="22"/>
          <w:szCs w:val="22"/>
        </w:rPr>
        <w:t xml:space="preserve">de este </w:t>
      </w:r>
      <w:r w:rsidRPr="0014141D">
        <w:rPr>
          <w:rFonts w:ascii="Arial" w:hAnsi="Arial" w:cs="Arial"/>
          <w:bCs/>
          <w:iCs/>
          <w:sz w:val="22"/>
          <w:szCs w:val="22"/>
        </w:rPr>
        <w:t xml:space="preserve">pasivo al finalizar el periodo </w:t>
      </w:r>
      <w:r w:rsidR="00E24BFF">
        <w:rPr>
          <w:rFonts w:ascii="Arial" w:hAnsi="Arial" w:cs="Arial"/>
          <w:bCs/>
          <w:iCs/>
          <w:sz w:val="22"/>
          <w:szCs w:val="22"/>
        </w:rPr>
        <w:t>es</w:t>
      </w:r>
      <w:r w:rsidRPr="0014141D">
        <w:rPr>
          <w:rFonts w:ascii="Arial" w:hAnsi="Arial" w:cs="Arial"/>
          <w:bCs/>
          <w:iCs/>
          <w:sz w:val="22"/>
          <w:szCs w:val="22"/>
        </w:rPr>
        <w:t xml:space="preserve"> el monto por ejecutar que tiene </w:t>
      </w:r>
      <w:r w:rsidR="0029295B">
        <w:rPr>
          <w:rFonts w:ascii="Arial" w:hAnsi="Arial" w:cs="Arial"/>
          <w:bCs/>
          <w:iCs/>
          <w:sz w:val="22"/>
          <w:szCs w:val="22"/>
        </w:rPr>
        <w:t>XXXXXXXXX</w:t>
      </w:r>
      <w:r w:rsidRPr="0014141D">
        <w:rPr>
          <w:rFonts w:ascii="Arial" w:hAnsi="Arial" w:cs="Arial"/>
          <w:bCs/>
          <w:iCs/>
          <w:sz w:val="22"/>
          <w:szCs w:val="22"/>
        </w:rPr>
        <w:t xml:space="preserve">.  Cuenta que debe estar conciliada con las cuentas de activo u otras cuentas del pasivo por centro de costo. </w:t>
      </w:r>
    </w:p>
    <w:p w14:paraId="2E82B096" w14:textId="77777777" w:rsidR="001B20E3" w:rsidRPr="0014141D" w:rsidRDefault="001B20E3" w:rsidP="001139A3">
      <w:pPr>
        <w:pStyle w:val="Prrafodelista"/>
        <w:ind w:left="0"/>
        <w:jc w:val="both"/>
        <w:rPr>
          <w:rFonts w:ascii="Arial" w:hAnsi="Arial" w:cs="Arial"/>
          <w:bCs/>
          <w:iCs/>
          <w:sz w:val="22"/>
          <w:szCs w:val="22"/>
        </w:rPr>
      </w:pPr>
    </w:p>
    <w:p w14:paraId="66BD406F" w14:textId="77777777" w:rsidR="003D1418" w:rsidRPr="0014141D" w:rsidRDefault="003D1418" w:rsidP="001139A3">
      <w:pPr>
        <w:pStyle w:val="Prrafodelista"/>
        <w:ind w:left="0"/>
        <w:jc w:val="both"/>
        <w:rPr>
          <w:rFonts w:ascii="Arial" w:hAnsi="Arial" w:cs="Arial"/>
          <w:bCs/>
          <w:iCs/>
          <w:sz w:val="22"/>
          <w:szCs w:val="22"/>
        </w:rPr>
      </w:pPr>
      <w:r w:rsidRPr="0014141D">
        <w:rPr>
          <w:rFonts w:ascii="Arial" w:hAnsi="Arial" w:cs="Arial"/>
          <w:bCs/>
          <w:iCs/>
          <w:sz w:val="22"/>
          <w:szCs w:val="22"/>
        </w:rPr>
        <w:t xml:space="preserve">Costos de proyectos: Se reconocen las ejecuciones de los presupuestos, previamente aprobados y clasificados por rubros – centros de costo. </w:t>
      </w:r>
    </w:p>
    <w:p w14:paraId="055DC948" w14:textId="77777777" w:rsidR="003D1418" w:rsidRPr="0014141D" w:rsidRDefault="003D1418" w:rsidP="001139A3">
      <w:pPr>
        <w:pStyle w:val="Prrafodelista"/>
        <w:ind w:left="0"/>
        <w:jc w:val="both"/>
        <w:rPr>
          <w:rFonts w:ascii="Arial" w:hAnsi="Arial" w:cs="Arial"/>
          <w:bCs/>
          <w:iCs/>
          <w:sz w:val="22"/>
          <w:szCs w:val="22"/>
        </w:rPr>
      </w:pPr>
    </w:p>
    <w:p w14:paraId="79FF724B" w14:textId="77777777" w:rsidR="003D1418" w:rsidRPr="0014141D" w:rsidRDefault="003D1418" w:rsidP="001139A3">
      <w:pPr>
        <w:pStyle w:val="Prrafodelista"/>
        <w:ind w:left="0"/>
        <w:jc w:val="both"/>
        <w:rPr>
          <w:rFonts w:ascii="Arial" w:hAnsi="Arial" w:cs="Arial"/>
          <w:bCs/>
          <w:iCs/>
          <w:sz w:val="22"/>
          <w:szCs w:val="22"/>
        </w:rPr>
      </w:pPr>
      <w:r w:rsidRPr="0014141D">
        <w:rPr>
          <w:rFonts w:ascii="Arial" w:hAnsi="Arial" w:cs="Arial"/>
          <w:bCs/>
          <w:iCs/>
          <w:sz w:val="22"/>
          <w:szCs w:val="22"/>
        </w:rPr>
        <w:t xml:space="preserve">Ingresos de proyectos: Mensualmente se registra en ingresos, la </w:t>
      </w:r>
      <w:r w:rsidR="001B20E3" w:rsidRPr="0014141D">
        <w:rPr>
          <w:rFonts w:ascii="Arial" w:hAnsi="Arial" w:cs="Arial"/>
          <w:bCs/>
          <w:iCs/>
          <w:sz w:val="22"/>
          <w:szCs w:val="22"/>
        </w:rPr>
        <w:t xml:space="preserve">sumatoria de los costos de los proyectos ejecutados.  En el Estado de Resultados </w:t>
      </w:r>
      <w:r w:rsidR="00E24BFF">
        <w:rPr>
          <w:rFonts w:ascii="Arial" w:hAnsi="Arial" w:cs="Arial"/>
          <w:bCs/>
          <w:iCs/>
          <w:sz w:val="22"/>
          <w:szCs w:val="22"/>
        </w:rPr>
        <w:t xml:space="preserve">Social Integral </w:t>
      </w:r>
      <w:r w:rsidR="001B20E3" w:rsidRPr="0014141D">
        <w:rPr>
          <w:rFonts w:ascii="Arial" w:hAnsi="Arial" w:cs="Arial"/>
          <w:bCs/>
          <w:iCs/>
          <w:sz w:val="22"/>
          <w:szCs w:val="22"/>
        </w:rPr>
        <w:t xml:space="preserve">el excedente es cero, pero se tiene evidencia de la gestión administrativa y financiera frente a la ejecución de proyectos. </w:t>
      </w:r>
    </w:p>
    <w:p w14:paraId="57D0AEB7" w14:textId="77777777" w:rsidR="001139A3" w:rsidRPr="0014141D" w:rsidRDefault="001139A3" w:rsidP="005F5FC8">
      <w:pPr>
        <w:pStyle w:val="Prrafodelista"/>
        <w:ind w:left="567"/>
        <w:jc w:val="both"/>
        <w:rPr>
          <w:rFonts w:ascii="Arial" w:hAnsi="Arial" w:cs="Arial"/>
          <w:b/>
          <w:bCs/>
          <w:iCs/>
          <w:sz w:val="22"/>
          <w:szCs w:val="22"/>
        </w:rPr>
      </w:pPr>
    </w:p>
    <w:p w14:paraId="7BCB8BE7" w14:textId="77777777" w:rsidR="005F5FC8" w:rsidRPr="0014141D" w:rsidRDefault="005F5FC8" w:rsidP="00054418">
      <w:pPr>
        <w:pStyle w:val="Prrafodelista"/>
        <w:numPr>
          <w:ilvl w:val="1"/>
          <w:numId w:val="7"/>
        </w:numPr>
        <w:ind w:left="426" w:hanging="426"/>
        <w:rPr>
          <w:rFonts w:ascii="Arial" w:hAnsi="Arial" w:cs="Arial"/>
          <w:b/>
          <w:bCs/>
          <w:iCs/>
          <w:sz w:val="22"/>
          <w:szCs w:val="22"/>
        </w:rPr>
      </w:pPr>
      <w:r w:rsidRPr="0014141D">
        <w:rPr>
          <w:rFonts w:ascii="Arial" w:hAnsi="Arial" w:cs="Arial"/>
          <w:b/>
          <w:bCs/>
          <w:iCs/>
          <w:sz w:val="22"/>
          <w:szCs w:val="22"/>
        </w:rPr>
        <w:t>Reconocimiento y medición inicial:</w:t>
      </w:r>
    </w:p>
    <w:p w14:paraId="4AC30C90" w14:textId="77777777" w:rsidR="005F5FC8" w:rsidRPr="0014141D" w:rsidRDefault="0029295B" w:rsidP="003A3574">
      <w:pPr>
        <w:widowControl w:val="0"/>
        <w:autoSpaceDE w:val="0"/>
        <w:autoSpaceDN w:val="0"/>
        <w:jc w:val="both"/>
        <w:rPr>
          <w:rFonts w:cs="Arial"/>
          <w:bCs/>
          <w:sz w:val="22"/>
          <w:szCs w:val="22"/>
        </w:rPr>
      </w:pPr>
      <w:r>
        <w:rPr>
          <w:rFonts w:eastAsia="Calibri" w:cs="Arial"/>
          <w:sz w:val="22"/>
          <w:szCs w:val="22"/>
          <w:lang w:val="es-CO" w:eastAsia="en-US"/>
        </w:rPr>
        <w:t>XXXXXXXXX</w:t>
      </w:r>
      <w:r w:rsidR="00A31276">
        <w:rPr>
          <w:rFonts w:eastAsia="Calibri" w:cs="Arial"/>
          <w:sz w:val="22"/>
          <w:szCs w:val="22"/>
          <w:lang w:val="es-CO" w:eastAsia="en-US"/>
        </w:rPr>
        <w:t xml:space="preserve"> </w:t>
      </w:r>
      <w:r w:rsidR="005F5FC8" w:rsidRPr="0014141D">
        <w:rPr>
          <w:rFonts w:cs="Arial"/>
          <w:bCs/>
          <w:sz w:val="22"/>
          <w:szCs w:val="22"/>
        </w:rPr>
        <w:t xml:space="preserve">reconoce las subvenciones en efectivo y </w:t>
      </w:r>
      <w:r w:rsidR="00575C4A" w:rsidRPr="0014141D">
        <w:rPr>
          <w:rFonts w:cs="Arial"/>
          <w:bCs/>
          <w:sz w:val="22"/>
          <w:szCs w:val="22"/>
        </w:rPr>
        <w:t xml:space="preserve">en </w:t>
      </w:r>
      <w:r w:rsidR="005F5FC8" w:rsidRPr="0014141D">
        <w:rPr>
          <w:rFonts w:cs="Arial"/>
          <w:bCs/>
          <w:sz w:val="22"/>
          <w:szCs w:val="22"/>
        </w:rPr>
        <w:t>especie</w:t>
      </w:r>
      <w:r w:rsidR="00575C4A" w:rsidRPr="0014141D">
        <w:rPr>
          <w:rFonts w:cs="Arial"/>
          <w:bCs/>
          <w:sz w:val="22"/>
          <w:szCs w:val="22"/>
        </w:rPr>
        <w:t xml:space="preserve"> de</w:t>
      </w:r>
      <w:r w:rsidR="00A31276">
        <w:rPr>
          <w:rFonts w:cs="Arial"/>
          <w:bCs/>
          <w:sz w:val="22"/>
          <w:szCs w:val="22"/>
        </w:rPr>
        <w:t xml:space="preserve"> </w:t>
      </w:r>
      <w:r w:rsidR="003A3574" w:rsidRPr="0014141D">
        <w:rPr>
          <w:rFonts w:cs="Arial"/>
          <w:bCs/>
          <w:sz w:val="22"/>
          <w:szCs w:val="22"/>
        </w:rPr>
        <w:t xml:space="preserve">los proyectos aprobados y legalizados a través de </w:t>
      </w:r>
      <w:r w:rsidR="005F5FC8" w:rsidRPr="0014141D">
        <w:rPr>
          <w:rFonts w:cs="Arial"/>
          <w:bCs/>
          <w:sz w:val="22"/>
          <w:szCs w:val="22"/>
        </w:rPr>
        <w:t>convenios</w:t>
      </w:r>
      <w:r w:rsidR="003A3574" w:rsidRPr="0014141D">
        <w:rPr>
          <w:rFonts w:cs="Arial"/>
          <w:bCs/>
          <w:sz w:val="22"/>
          <w:szCs w:val="22"/>
        </w:rPr>
        <w:t xml:space="preserve"> o </w:t>
      </w:r>
      <w:r w:rsidR="005F5FC8" w:rsidRPr="0014141D">
        <w:rPr>
          <w:rFonts w:cs="Arial"/>
          <w:bCs/>
          <w:sz w:val="22"/>
          <w:szCs w:val="22"/>
        </w:rPr>
        <w:t>contratos</w:t>
      </w:r>
      <w:r w:rsidR="003A3574" w:rsidRPr="0014141D">
        <w:rPr>
          <w:rFonts w:cs="Arial"/>
          <w:bCs/>
          <w:sz w:val="22"/>
          <w:szCs w:val="22"/>
        </w:rPr>
        <w:t xml:space="preserve"> de cooperación con presupuestos aprobados. </w:t>
      </w:r>
    </w:p>
    <w:p w14:paraId="37C5BCAA" w14:textId="77777777" w:rsidR="003A3574" w:rsidRPr="0014141D" w:rsidRDefault="003A3574" w:rsidP="003A3574">
      <w:pPr>
        <w:widowControl w:val="0"/>
        <w:autoSpaceDE w:val="0"/>
        <w:autoSpaceDN w:val="0"/>
        <w:jc w:val="both"/>
        <w:rPr>
          <w:rFonts w:cs="Arial"/>
          <w:bCs/>
          <w:strike/>
          <w:sz w:val="22"/>
          <w:szCs w:val="22"/>
        </w:rPr>
      </w:pPr>
      <w:r w:rsidRPr="0014141D">
        <w:rPr>
          <w:rFonts w:cs="Arial"/>
          <w:bCs/>
          <w:sz w:val="22"/>
          <w:szCs w:val="22"/>
        </w:rPr>
        <w:t xml:space="preserve">La medición inicial se hace al costo de la transacción una vez monetizados los recursos cuando provienen del exterior o cuando se reciben los recursos en la moneda local. </w:t>
      </w:r>
    </w:p>
    <w:p w14:paraId="37E3A31F" w14:textId="77777777" w:rsidR="005F5FC8" w:rsidRPr="0014141D" w:rsidRDefault="005F5FC8" w:rsidP="005F5FC8">
      <w:pPr>
        <w:pStyle w:val="Prrafodelista"/>
        <w:widowControl w:val="0"/>
        <w:autoSpaceDE w:val="0"/>
        <w:autoSpaceDN w:val="0"/>
        <w:ind w:left="1080"/>
        <w:jc w:val="both"/>
        <w:rPr>
          <w:rFonts w:ascii="Arial" w:hAnsi="Arial" w:cs="Arial"/>
          <w:bCs/>
          <w:strike/>
          <w:sz w:val="22"/>
          <w:szCs w:val="22"/>
        </w:rPr>
      </w:pPr>
    </w:p>
    <w:p w14:paraId="32F59C2D" w14:textId="77777777" w:rsidR="005F5FC8" w:rsidRPr="0014141D" w:rsidRDefault="005F5FC8" w:rsidP="00054418">
      <w:pPr>
        <w:pStyle w:val="Prrafodelista"/>
        <w:numPr>
          <w:ilvl w:val="1"/>
          <w:numId w:val="7"/>
        </w:numPr>
        <w:ind w:left="426" w:hanging="426"/>
        <w:jc w:val="both"/>
        <w:rPr>
          <w:rFonts w:ascii="Arial" w:eastAsia="Calibri" w:hAnsi="Arial" w:cs="Arial"/>
          <w:b/>
          <w:bCs/>
          <w:sz w:val="22"/>
          <w:szCs w:val="22"/>
          <w:lang w:val="es-CO" w:eastAsia="en-US"/>
        </w:rPr>
      </w:pPr>
      <w:r w:rsidRPr="0014141D">
        <w:rPr>
          <w:rFonts w:ascii="Arial" w:eastAsia="Calibri" w:hAnsi="Arial" w:cs="Arial"/>
          <w:b/>
          <w:bCs/>
          <w:sz w:val="22"/>
          <w:szCs w:val="22"/>
          <w:lang w:val="es-CO" w:eastAsia="en-US"/>
        </w:rPr>
        <w:t>Medición posterior:</w:t>
      </w:r>
    </w:p>
    <w:p w14:paraId="137541DE" w14:textId="77777777" w:rsidR="0088331A" w:rsidRPr="0014141D" w:rsidRDefault="00E24BFF" w:rsidP="003A3574">
      <w:pPr>
        <w:pStyle w:val="Prrafodelista"/>
        <w:tabs>
          <w:tab w:val="left" w:pos="252"/>
        </w:tabs>
        <w:autoSpaceDE w:val="0"/>
        <w:autoSpaceDN w:val="0"/>
        <w:adjustRightInd w:val="0"/>
        <w:ind w:left="0"/>
        <w:contextualSpacing/>
        <w:jc w:val="both"/>
        <w:rPr>
          <w:rFonts w:ascii="Arial" w:eastAsia="Calibri" w:hAnsi="Arial" w:cs="Arial"/>
          <w:bCs/>
          <w:sz w:val="22"/>
          <w:szCs w:val="22"/>
          <w:lang w:val="es-CO" w:eastAsia="en-US"/>
        </w:rPr>
      </w:pPr>
      <w:r>
        <w:rPr>
          <w:rFonts w:ascii="Arial" w:eastAsia="Calibri" w:hAnsi="Arial" w:cs="Arial"/>
          <w:bCs/>
          <w:sz w:val="22"/>
          <w:szCs w:val="22"/>
          <w:lang w:val="es-CO" w:eastAsia="en-US"/>
        </w:rPr>
        <w:t>La medición s</w:t>
      </w:r>
      <w:r w:rsidR="0088331A" w:rsidRPr="0014141D">
        <w:rPr>
          <w:rFonts w:ascii="Arial" w:eastAsia="Calibri" w:hAnsi="Arial" w:cs="Arial"/>
          <w:bCs/>
          <w:sz w:val="22"/>
          <w:szCs w:val="22"/>
          <w:lang w:val="es-CO" w:eastAsia="en-US"/>
        </w:rPr>
        <w:t xml:space="preserve">e hace al costo de las transacciones que conllevan la ejecución del proyecto. </w:t>
      </w:r>
    </w:p>
    <w:p w14:paraId="146C9B1F" w14:textId="77777777" w:rsidR="0088331A" w:rsidRPr="0014141D" w:rsidRDefault="0088331A" w:rsidP="003A3574">
      <w:pPr>
        <w:pStyle w:val="Prrafodelista"/>
        <w:tabs>
          <w:tab w:val="left" w:pos="252"/>
        </w:tabs>
        <w:autoSpaceDE w:val="0"/>
        <w:autoSpaceDN w:val="0"/>
        <w:adjustRightInd w:val="0"/>
        <w:ind w:left="0"/>
        <w:contextualSpacing/>
        <w:jc w:val="both"/>
        <w:rPr>
          <w:rFonts w:ascii="Arial" w:eastAsia="Calibri" w:hAnsi="Arial" w:cs="Arial"/>
          <w:bCs/>
          <w:sz w:val="22"/>
          <w:szCs w:val="22"/>
          <w:lang w:val="es-CO" w:eastAsia="en-US"/>
        </w:rPr>
      </w:pPr>
    </w:p>
    <w:p w14:paraId="2587B3F4" w14:textId="77777777" w:rsidR="005F5FC8" w:rsidRPr="0014141D" w:rsidRDefault="0088331A" w:rsidP="003A3574">
      <w:pPr>
        <w:pStyle w:val="Prrafodelista"/>
        <w:tabs>
          <w:tab w:val="left" w:pos="252"/>
        </w:tabs>
        <w:autoSpaceDE w:val="0"/>
        <w:autoSpaceDN w:val="0"/>
        <w:adjustRightInd w:val="0"/>
        <w:ind w:left="0"/>
        <w:contextualSpacing/>
        <w:jc w:val="both"/>
        <w:rPr>
          <w:rFonts w:ascii="Arial" w:eastAsia="Calibri" w:hAnsi="Arial" w:cs="Arial"/>
          <w:bCs/>
          <w:sz w:val="22"/>
          <w:szCs w:val="22"/>
          <w:lang w:val="es-CO" w:eastAsia="en-US"/>
        </w:rPr>
      </w:pPr>
      <w:r w:rsidRPr="0014141D">
        <w:rPr>
          <w:rFonts w:ascii="Arial" w:eastAsia="Calibri" w:hAnsi="Arial" w:cs="Arial"/>
          <w:bCs/>
          <w:sz w:val="22"/>
          <w:szCs w:val="22"/>
          <w:lang w:val="es-CO" w:eastAsia="en-US"/>
        </w:rPr>
        <w:t>E</w:t>
      </w:r>
      <w:r w:rsidR="005F5FC8" w:rsidRPr="0014141D">
        <w:rPr>
          <w:rFonts w:ascii="Arial" w:eastAsia="Calibri" w:hAnsi="Arial" w:cs="Arial"/>
          <w:bCs/>
          <w:sz w:val="22"/>
          <w:szCs w:val="22"/>
          <w:lang w:val="es-CO" w:eastAsia="en-US"/>
        </w:rPr>
        <w:t xml:space="preserve">n </w:t>
      </w:r>
      <w:r w:rsidR="0029295B">
        <w:rPr>
          <w:rFonts w:ascii="Arial" w:eastAsia="Calibri" w:hAnsi="Arial" w:cs="Arial"/>
          <w:bCs/>
          <w:sz w:val="22"/>
          <w:szCs w:val="22"/>
          <w:lang w:val="es-CO" w:eastAsia="en-US"/>
        </w:rPr>
        <w:t>XXXXXXXXX</w:t>
      </w:r>
      <w:r w:rsidR="00C15728" w:rsidRPr="0014141D">
        <w:rPr>
          <w:rFonts w:ascii="Arial" w:eastAsia="Calibri" w:hAnsi="Arial" w:cs="Arial"/>
          <w:sz w:val="22"/>
          <w:szCs w:val="22"/>
          <w:lang w:val="es-ES_tradnl" w:eastAsia="en-US"/>
        </w:rPr>
        <w:t xml:space="preserve">, </w:t>
      </w:r>
      <w:r w:rsidR="005F5FC8" w:rsidRPr="0014141D">
        <w:rPr>
          <w:rFonts w:ascii="Arial" w:eastAsia="Calibri" w:hAnsi="Arial" w:cs="Arial"/>
          <w:sz w:val="22"/>
          <w:szCs w:val="22"/>
          <w:lang w:val="es-ES_tradnl" w:eastAsia="en-US"/>
        </w:rPr>
        <w:t>t</w:t>
      </w:r>
      <w:r w:rsidR="005F5FC8" w:rsidRPr="0014141D">
        <w:rPr>
          <w:rFonts w:ascii="Arial" w:eastAsia="Calibri" w:hAnsi="Arial" w:cs="Arial"/>
          <w:bCs/>
          <w:sz w:val="22"/>
          <w:szCs w:val="22"/>
          <w:lang w:val="es-CO" w:eastAsia="en-US"/>
        </w:rPr>
        <w:t>oda subvención se da por concluida cuando las partes efectúen la liquidación</w:t>
      </w:r>
      <w:r w:rsidRPr="0014141D">
        <w:rPr>
          <w:rFonts w:ascii="Arial" w:eastAsia="Calibri" w:hAnsi="Arial" w:cs="Arial"/>
          <w:bCs/>
          <w:sz w:val="22"/>
          <w:szCs w:val="22"/>
          <w:lang w:val="es-CO" w:eastAsia="en-US"/>
        </w:rPr>
        <w:t xml:space="preserve">, por la finalización del convenio, por acuerdo entre las partes o cuando se presenten contingencias que impidan llevar a feliz término el cumplimiento del objetivo </w:t>
      </w:r>
      <w:r w:rsidR="00D70065" w:rsidRPr="0014141D">
        <w:rPr>
          <w:rFonts w:ascii="Arial" w:eastAsia="Calibri" w:hAnsi="Arial" w:cs="Arial"/>
          <w:bCs/>
          <w:sz w:val="22"/>
          <w:szCs w:val="22"/>
          <w:lang w:val="es-CO" w:eastAsia="en-US"/>
        </w:rPr>
        <w:t>de este</w:t>
      </w:r>
      <w:r w:rsidRPr="0014141D">
        <w:rPr>
          <w:rFonts w:ascii="Arial" w:eastAsia="Calibri" w:hAnsi="Arial" w:cs="Arial"/>
          <w:bCs/>
          <w:sz w:val="22"/>
          <w:szCs w:val="22"/>
          <w:lang w:val="es-CO" w:eastAsia="en-US"/>
        </w:rPr>
        <w:t xml:space="preserve">. </w:t>
      </w:r>
    </w:p>
    <w:p w14:paraId="620F5A40" w14:textId="77777777" w:rsidR="005F5FC8" w:rsidRDefault="005F5FC8" w:rsidP="005F5FC8">
      <w:pPr>
        <w:pStyle w:val="Prrafodelista"/>
        <w:ind w:left="567"/>
        <w:jc w:val="both"/>
        <w:rPr>
          <w:rFonts w:ascii="Arial" w:eastAsia="Calibri" w:hAnsi="Arial" w:cs="Arial"/>
          <w:b/>
          <w:bCs/>
          <w:sz w:val="22"/>
          <w:szCs w:val="22"/>
          <w:lang w:val="es-CO" w:eastAsia="en-US"/>
        </w:rPr>
      </w:pPr>
    </w:p>
    <w:p w14:paraId="02063573" w14:textId="77777777" w:rsidR="005F5FC8" w:rsidRPr="0014141D" w:rsidRDefault="005F5FC8" w:rsidP="00054418">
      <w:pPr>
        <w:pStyle w:val="Prrafodelista"/>
        <w:numPr>
          <w:ilvl w:val="1"/>
          <w:numId w:val="7"/>
        </w:numPr>
        <w:tabs>
          <w:tab w:val="left" w:pos="252"/>
        </w:tabs>
        <w:autoSpaceDE w:val="0"/>
        <w:autoSpaceDN w:val="0"/>
        <w:adjustRightInd w:val="0"/>
        <w:ind w:left="426" w:hanging="426"/>
        <w:jc w:val="both"/>
        <w:rPr>
          <w:rFonts w:ascii="Arial" w:eastAsia="MingLiU" w:hAnsi="Arial" w:cs="Arial"/>
          <w:b/>
          <w:sz w:val="22"/>
          <w:szCs w:val="22"/>
        </w:rPr>
      </w:pPr>
      <w:r w:rsidRPr="0014141D">
        <w:rPr>
          <w:rFonts w:ascii="Arial" w:eastAsia="MingLiU" w:hAnsi="Arial" w:cs="Arial"/>
          <w:b/>
          <w:sz w:val="22"/>
          <w:szCs w:val="22"/>
        </w:rPr>
        <w:lastRenderedPageBreak/>
        <w:t>Presentación:</w:t>
      </w:r>
    </w:p>
    <w:p w14:paraId="433D3B58" w14:textId="77777777" w:rsidR="005F5FC8" w:rsidRPr="0014141D" w:rsidRDefault="0029295B" w:rsidP="005F5FC8">
      <w:pPr>
        <w:jc w:val="both"/>
        <w:rPr>
          <w:rFonts w:eastAsia="MingLiU" w:cs="Arial"/>
          <w:sz w:val="22"/>
          <w:szCs w:val="22"/>
        </w:rPr>
      </w:pPr>
      <w:r>
        <w:rPr>
          <w:rFonts w:eastAsia="MingLiU" w:cs="Arial"/>
          <w:sz w:val="22"/>
          <w:szCs w:val="22"/>
        </w:rPr>
        <w:t>XXXXXXXXX</w:t>
      </w:r>
      <w:r w:rsidR="005F5FC8" w:rsidRPr="0014141D">
        <w:rPr>
          <w:rFonts w:eastAsia="MingLiU" w:cs="Arial"/>
          <w:sz w:val="22"/>
          <w:szCs w:val="22"/>
        </w:rPr>
        <w:t xml:space="preserve"> presenta en el estado de situación financiero los importes de las subvenciones que aún están vigentes y sin ejecución de gastos (saldo por ejecutar de los Proyectos) en el pasivo</w:t>
      </w:r>
      <w:r w:rsidR="00A31276">
        <w:rPr>
          <w:rFonts w:eastAsia="MingLiU" w:cs="Arial"/>
          <w:sz w:val="22"/>
          <w:szCs w:val="22"/>
        </w:rPr>
        <w:t xml:space="preserve"> </w:t>
      </w:r>
      <w:r w:rsidR="00E24BFF">
        <w:rPr>
          <w:rFonts w:eastAsia="MingLiU" w:cs="Arial"/>
          <w:sz w:val="22"/>
          <w:szCs w:val="22"/>
        </w:rPr>
        <w:t xml:space="preserve">Subvenciones y/o Convenios </w:t>
      </w:r>
      <w:r w:rsidR="00BB2B08" w:rsidRPr="0014141D">
        <w:rPr>
          <w:rFonts w:eastAsia="MingLiU" w:cs="Arial"/>
          <w:sz w:val="22"/>
          <w:szCs w:val="22"/>
        </w:rPr>
        <w:t xml:space="preserve">y en el efectivo restringido. </w:t>
      </w:r>
    </w:p>
    <w:p w14:paraId="1F1A6C26" w14:textId="77777777" w:rsidR="005F5FC8" w:rsidRPr="0014141D" w:rsidRDefault="005F5FC8" w:rsidP="005F5FC8">
      <w:pPr>
        <w:jc w:val="both"/>
        <w:rPr>
          <w:rFonts w:eastAsia="MingLiU" w:cs="Arial"/>
          <w:sz w:val="22"/>
          <w:szCs w:val="22"/>
        </w:rPr>
      </w:pPr>
      <w:r w:rsidRPr="0014141D">
        <w:rPr>
          <w:rFonts w:eastAsia="MingLiU" w:cs="Arial"/>
          <w:sz w:val="22"/>
          <w:szCs w:val="22"/>
        </w:rPr>
        <w:t xml:space="preserve">En el estado de resultados </w:t>
      </w:r>
      <w:r w:rsidR="00A31276">
        <w:rPr>
          <w:rFonts w:eastAsia="MingLiU" w:cs="Arial"/>
          <w:sz w:val="22"/>
          <w:szCs w:val="22"/>
        </w:rPr>
        <w:t xml:space="preserve">social </w:t>
      </w:r>
      <w:r w:rsidRPr="0014141D">
        <w:rPr>
          <w:rFonts w:eastAsia="MingLiU" w:cs="Arial"/>
          <w:sz w:val="22"/>
          <w:szCs w:val="22"/>
        </w:rPr>
        <w:t>integral</w:t>
      </w:r>
      <w:r w:rsidR="0088331A" w:rsidRPr="0014141D">
        <w:rPr>
          <w:rFonts w:eastAsia="MingLiU" w:cs="Arial"/>
          <w:sz w:val="22"/>
          <w:szCs w:val="22"/>
        </w:rPr>
        <w:t xml:space="preserve"> – Costos de proyectos </w:t>
      </w:r>
      <w:r w:rsidRPr="0014141D">
        <w:rPr>
          <w:rFonts w:eastAsia="MingLiU" w:cs="Arial"/>
          <w:sz w:val="22"/>
          <w:szCs w:val="22"/>
        </w:rPr>
        <w:t xml:space="preserve">se </w:t>
      </w:r>
      <w:r w:rsidR="0088331A" w:rsidRPr="0014141D">
        <w:rPr>
          <w:rFonts w:eastAsia="MingLiU" w:cs="Arial"/>
          <w:sz w:val="22"/>
          <w:szCs w:val="22"/>
        </w:rPr>
        <w:t xml:space="preserve">presenta el valor </w:t>
      </w:r>
      <w:r w:rsidRPr="0014141D">
        <w:rPr>
          <w:rFonts w:eastAsia="MingLiU" w:cs="Arial"/>
          <w:sz w:val="22"/>
          <w:szCs w:val="22"/>
        </w:rPr>
        <w:t>ejecutado de las s</w:t>
      </w:r>
      <w:r w:rsidR="0088331A" w:rsidRPr="0014141D">
        <w:rPr>
          <w:rFonts w:eastAsia="MingLiU" w:cs="Arial"/>
          <w:sz w:val="22"/>
          <w:szCs w:val="22"/>
        </w:rPr>
        <w:t>ubvenciones y por el mismo monto al cierre del mes, el Ingreso por proyectos.</w:t>
      </w:r>
    </w:p>
    <w:p w14:paraId="53B3BBBB" w14:textId="77777777" w:rsidR="005F5FC8" w:rsidRDefault="005F5FC8" w:rsidP="00054418">
      <w:pPr>
        <w:pStyle w:val="Prrafodelista"/>
        <w:numPr>
          <w:ilvl w:val="0"/>
          <w:numId w:val="7"/>
        </w:numPr>
        <w:ind w:left="284" w:hanging="284"/>
        <w:jc w:val="both"/>
        <w:rPr>
          <w:rFonts w:ascii="Arial" w:eastAsia="MingLiU" w:hAnsi="Arial" w:cs="Arial"/>
          <w:b/>
          <w:sz w:val="22"/>
          <w:szCs w:val="22"/>
        </w:rPr>
      </w:pPr>
      <w:r w:rsidRPr="0014141D">
        <w:rPr>
          <w:rFonts w:ascii="Arial" w:eastAsia="MingLiU" w:hAnsi="Arial" w:cs="Arial"/>
          <w:b/>
          <w:sz w:val="22"/>
          <w:szCs w:val="22"/>
        </w:rPr>
        <w:t>Controles Contables:</w:t>
      </w:r>
    </w:p>
    <w:p w14:paraId="3135CB2D" w14:textId="77777777" w:rsidR="00FB2A0E" w:rsidRPr="0014141D" w:rsidRDefault="00FB2A0E" w:rsidP="00164C42">
      <w:pPr>
        <w:pStyle w:val="Prrafodelista"/>
        <w:widowControl w:val="0"/>
        <w:numPr>
          <w:ilvl w:val="0"/>
          <w:numId w:val="63"/>
        </w:numPr>
        <w:autoSpaceDE w:val="0"/>
        <w:autoSpaceDN w:val="0"/>
        <w:ind w:left="284" w:hanging="284"/>
        <w:jc w:val="both"/>
        <w:rPr>
          <w:rFonts w:ascii="Arial" w:hAnsi="Arial" w:cs="Arial"/>
          <w:bCs/>
          <w:sz w:val="22"/>
          <w:szCs w:val="22"/>
        </w:rPr>
      </w:pPr>
      <w:r>
        <w:rPr>
          <w:rFonts w:ascii="Arial" w:hAnsi="Arial" w:cs="Arial"/>
          <w:bCs/>
          <w:sz w:val="22"/>
          <w:szCs w:val="22"/>
        </w:rPr>
        <w:t>Verificar el r</w:t>
      </w:r>
      <w:r w:rsidRPr="0014141D">
        <w:rPr>
          <w:rFonts w:ascii="Arial" w:hAnsi="Arial" w:cs="Arial"/>
          <w:bCs/>
          <w:sz w:val="22"/>
          <w:szCs w:val="22"/>
        </w:rPr>
        <w:t xml:space="preserve">egistro de las operaciones contables en relación con </w:t>
      </w:r>
      <w:r w:rsidR="00A31276">
        <w:rPr>
          <w:rFonts w:ascii="Arial" w:hAnsi="Arial" w:cs="Arial"/>
          <w:bCs/>
          <w:sz w:val="22"/>
          <w:szCs w:val="22"/>
        </w:rPr>
        <w:t xml:space="preserve">la </w:t>
      </w:r>
      <w:r w:rsidRPr="0014141D">
        <w:rPr>
          <w:rFonts w:ascii="Arial" w:hAnsi="Arial" w:cs="Arial"/>
          <w:bCs/>
          <w:sz w:val="22"/>
          <w:szCs w:val="22"/>
        </w:rPr>
        <w:t>ejecución de los proyectos</w:t>
      </w:r>
      <w:r>
        <w:rPr>
          <w:rFonts w:ascii="Arial" w:hAnsi="Arial" w:cs="Arial"/>
          <w:bCs/>
          <w:sz w:val="22"/>
          <w:szCs w:val="22"/>
        </w:rPr>
        <w:t>, por centros de costo</w:t>
      </w:r>
      <w:r w:rsidRPr="0014141D">
        <w:rPr>
          <w:rFonts w:ascii="Arial" w:hAnsi="Arial" w:cs="Arial"/>
          <w:bCs/>
          <w:sz w:val="22"/>
          <w:szCs w:val="22"/>
        </w:rPr>
        <w:t xml:space="preserve"> a través del software contable d</w:t>
      </w:r>
      <w:r w:rsidRPr="0014141D">
        <w:rPr>
          <w:rFonts w:ascii="Arial" w:hAnsi="Arial" w:cs="Arial"/>
          <w:bCs/>
          <w:sz w:val="22"/>
          <w:szCs w:val="22"/>
          <w:lang w:val="es-ES_tradnl"/>
        </w:rPr>
        <w:t>e</w:t>
      </w:r>
      <w:r w:rsidR="00A31276">
        <w:rPr>
          <w:rFonts w:ascii="Arial" w:hAnsi="Arial" w:cs="Arial"/>
          <w:bCs/>
          <w:sz w:val="22"/>
          <w:szCs w:val="22"/>
          <w:lang w:val="es-ES_tradnl"/>
        </w:rPr>
        <w:t xml:space="preserve"> </w:t>
      </w:r>
      <w:r w:rsidR="0029295B">
        <w:rPr>
          <w:rFonts w:ascii="Arial" w:hAnsi="Arial" w:cs="Arial"/>
          <w:bCs/>
          <w:sz w:val="22"/>
          <w:szCs w:val="22"/>
          <w:lang w:val="es-ES_tradnl"/>
        </w:rPr>
        <w:t>XXXXXXXXX</w:t>
      </w:r>
      <w:r w:rsidR="00A31276">
        <w:rPr>
          <w:rFonts w:ascii="Arial" w:eastAsia="Calibri" w:hAnsi="Arial" w:cs="Arial"/>
          <w:sz w:val="22"/>
          <w:szCs w:val="22"/>
          <w:lang w:val="es-CO" w:eastAsia="en-US"/>
        </w:rPr>
        <w:t xml:space="preserve"> </w:t>
      </w:r>
      <w:r w:rsidRPr="0014141D">
        <w:rPr>
          <w:rFonts w:ascii="Arial" w:hAnsi="Arial" w:cs="Arial"/>
          <w:bCs/>
          <w:sz w:val="22"/>
          <w:szCs w:val="22"/>
        </w:rPr>
        <w:t>bajo NI</w:t>
      </w:r>
      <w:r w:rsidR="00D32E41">
        <w:rPr>
          <w:rFonts w:ascii="Arial" w:hAnsi="Arial" w:cs="Arial"/>
          <w:bCs/>
          <w:sz w:val="22"/>
          <w:szCs w:val="22"/>
        </w:rPr>
        <w:t>I</w:t>
      </w:r>
      <w:r w:rsidRPr="0014141D">
        <w:rPr>
          <w:rFonts w:ascii="Arial" w:hAnsi="Arial" w:cs="Arial"/>
          <w:bCs/>
          <w:sz w:val="22"/>
          <w:szCs w:val="22"/>
        </w:rPr>
        <w:t>F</w:t>
      </w:r>
      <w:r w:rsidR="00D32E41">
        <w:rPr>
          <w:rFonts w:ascii="Arial" w:hAnsi="Arial" w:cs="Arial"/>
          <w:bCs/>
          <w:sz w:val="22"/>
          <w:szCs w:val="22"/>
        </w:rPr>
        <w:t>.</w:t>
      </w:r>
    </w:p>
    <w:p w14:paraId="77C059CE" w14:textId="77777777" w:rsidR="005F5FC8" w:rsidRPr="0014141D" w:rsidRDefault="005F5FC8" w:rsidP="00164C42">
      <w:pPr>
        <w:pStyle w:val="Prrafodelista"/>
        <w:widowControl w:val="0"/>
        <w:numPr>
          <w:ilvl w:val="0"/>
          <w:numId w:val="61"/>
        </w:numPr>
        <w:autoSpaceDE w:val="0"/>
        <w:autoSpaceDN w:val="0"/>
        <w:ind w:left="284" w:hanging="284"/>
        <w:jc w:val="both"/>
        <w:rPr>
          <w:rFonts w:ascii="Arial" w:hAnsi="Arial" w:cs="Arial"/>
          <w:bCs/>
          <w:sz w:val="22"/>
          <w:szCs w:val="22"/>
        </w:rPr>
      </w:pPr>
      <w:r w:rsidRPr="0014141D">
        <w:rPr>
          <w:rFonts w:ascii="Arial" w:hAnsi="Arial" w:cs="Arial"/>
          <w:bCs/>
          <w:sz w:val="22"/>
          <w:szCs w:val="22"/>
        </w:rPr>
        <w:t>Conciliar centro de costos asignados a cada subvención</w:t>
      </w:r>
    </w:p>
    <w:p w14:paraId="29423996" w14:textId="77777777" w:rsidR="005F5FC8" w:rsidRDefault="0088331A" w:rsidP="00164C42">
      <w:pPr>
        <w:pStyle w:val="Prrafodelista"/>
        <w:widowControl w:val="0"/>
        <w:numPr>
          <w:ilvl w:val="0"/>
          <w:numId w:val="61"/>
        </w:numPr>
        <w:autoSpaceDE w:val="0"/>
        <w:autoSpaceDN w:val="0"/>
        <w:ind w:left="284" w:hanging="284"/>
        <w:jc w:val="both"/>
        <w:rPr>
          <w:rFonts w:ascii="Arial" w:hAnsi="Arial" w:cs="Arial"/>
          <w:bCs/>
          <w:sz w:val="22"/>
          <w:szCs w:val="22"/>
        </w:rPr>
      </w:pPr>
      <w:r w:rsidRPr="0014141D">
        <w:rPr>
          <w:rFonts w:ascii="Arial" w:hAnsi="Arial" w:cs="Arial"/>
          <w:bCs/>
          <w:sz w:val="22"/>
          <w:szCs w:val="22"/>
        </w:rPr>
        <w:t>Revisar</w:t>
      </w:r>
      <w:r w:rsidR="005F5FC8" w:rsidRPr="0014141D">
        <w:rPr>
          <w:rFonts w:ascii="Arial" w:hAnsi="Arial" w:cs="Arial"/>
          <w:bCs/>
          <w:sz w:val="22"/>
          <w:szCs w:val="22"/>
        </w:rPr>
        <w:t xml:space="preserve"> l</w:t>
      </w:r>
      <w:r w:rsidRPr="0014141D">
        <w:rPr>
          <w:rFonts w:ascii="Arial" w:hAnsi="Arial" w:cs="Arial"/>
          <w:bCs/>
          <w:sz w:val="22"/>
          <w:szCs w:val="22"/>
        </w:rPr>
        <w:t xml:space="preserve">os anticipos, cuentas por cobrar y </w:t>
      </w:r>
      <w:r w:rsidR="005F5FC8" w:rsidRPr="0014141D">
        <w:rPr>
          <w:rFonts w:ascii="Arial" w:hAnsi="Arial" w:cs="Arial"/>
          <w:bCs/>
          <w:sz w:val="22"/>
          <w:szCs w:val="22"/>
        </w:rPr>
        <w:t xml:space="preserve">cuentas por pagar de cada subvención </w:t>
      </w:r>
    </w:p>
    <w:p w14:paraId="6CA7EBCF" w14:textId="77777777" w:rsidR="00FB2A0E" w:rsidRPr="0014141D" w:rsidRDefault="00FB2A0E" w:rsidP="00164C42">
      <w:pPr>
        <w:pStyle w:val="Prrafodelista"/>
        <w:widowControl w:val="0"/>
        <w:numPr>
          <w:ilvl w:val="0"/>
          <w:numId w:val="61"/>
        </w:numPr>
        <w:autoSpaceDE w:val="0"/>
        <w:autoSpaceDN w:val="0"/>
        <w:ind w:left="284" w:hanging="284"/>
        <w:jc w:val="both"/>
        <w:rPr>
          <w:rFonts w:ascii="Arial" w:hAnsi="Arial" w:cs="Arial"/>
          <w:bCs/>
          <w:sz w:val="22"/>
          <w:szCs w:val="22"/>
        </w:rPr>
      </w:pPr>
      <w:r w:rsidRPr="0014141D">
        <w:rPr>
          <w:rFonts w:ascii="Arial" w:hAnsi="Arial" w:cs="Arial"/>
          <w:bCs/>
          <w:sz w:val="22"/>
          <w:szCs w:val="22"/>
        </w:rPr>
        <w:t>Seguimiento periódico a la ejecución presupuestal de los proyectos a través de herramientas de control interno.</w:t>
      </w:r>
    </w:p>
    <w:p w14:paraId="010E4682" w14:textId="77777777" w:rsidR="005F5FC8" w:rsidRPr="0014141D" w:rsidRDefault="005F5FC8" w:rsidP="00164C42">
      <w:pPr>
        <w:pStyle w:val="Prrafodelista"/>
        <w:widowControl w:val="0"/>
        <w:numPr>
          <w:ilvl w:val="0"/>
          <w:numId w:val="61"/>
        </w:numPr>
        <w:autoSpaceDE w:val="0"/>
        <w:autoSpaceDN w:val="0"/>
        <w:ind w:left="284" w:hanging="284"/>
        <w:jc w:val="both"/>
        <w:rPr>
          <w:rFonts w:ascii="Arial" w:hAnsi="Arial" w:cs="Arial"/>
          <w:bCs/>
          <w:sz w:val="22"/>
          <w:szCs w:val="22"/>
        </w:rPr>
      </w:pPr>
      <w:r w:rsidRPr="0014141D">
        <w:rPr>
          <w:rFonts w:ascii="Arial" w:hAnsi="Arial" w:cs="Arial"/>
          <w:bCs/>
          <w:sz w:val="22"/>
          <w:szCs w:val="22"/>
        </w:rPr>
        <w:t>Realizar un cierre e informe mensual</w:t>
      </w:r>
      <w:r w:rsidR="00FB2A0E">
        <w:rPr>
          <w:rFonts w:ascii="Arial" w:hAnsi="Arial" w:cs="Arial"/>
          <w:bCs/>
          <w:sz w:val="22"/>
          <w:szCs w:val="22"/>
        </w:rPr>
        <w:t xml:space="preserve"> que muestre la </w:t>
      </w:r>
      <w:r w:rsidR="00FB2A0E" w:rsidRPr="0014141D">
        <w:rPr>
          <w:rFonts w:ascii="Arial" w:hAnsi="Arial" w:cs="Arial"/>
          <w:bCs/>
          <w:sz w:val="22"/>
          <w:szCs w:val="22"/>
        </w:rPr>
        <w:t>ejecución de las subvenciones</w:t>
      </w:r>
      <w:r w:rsidR="00D32E41">
        <w:rPr>
          <w:rFonts w:ascii="Arial" w:hAnsi="Arial" w:cs="Arial"/>
          <w:bCs/>
          <w:sz w:val="22"/>
          <w:szCs w:val="22"/>
        </w:rPr>
        <w:t xml:space="preserve"> y/o convenios</w:t>
      </w:r>
      <w:r w:rsidR="00FB2A0E">
        <w:rPr>
          <w:rFonts w:ascii="Arial" w:hAnsi="Arial" w:cs="Arial"/>
          <w:bCs/>
          <w:sz w:val="22"/>
          <w:szCs w:val="22"/>
        </w:rPr>
        <w:t xml:space="preserve">, </w:t>
      </w:r>
      <w:r w:rsidRPr="0014141D">
        <w:rPr>
          <w:rFonts w:ascii="Arial" w:hAnsi="Arial" w:cs="Arial"/>
          <w:bCs/>
          <w:sz w:val="22"/>
          <w:szCs w:val="22"/>
        </w:rPr>
        <w:t xml:space="preserve">revisado por </w:t>
      </w:r>
      <w:r w:rsidR="00D70065">
        <w:rPr>
          <w:rFonts w:ascii="Arial" w:hAnsi="Arial" w:cs="Arial"/>
          <w:bCs/>
          <w:sz w:val="22"/>
          <w:szCs w:val="22"/>
        </w:rPr>
        <w:t>el</w:t>
      </w:r>
      <w:r w:rsidR="00D32E41">
        <w:rPr>
          <w:rFonts w:ascii="Arial" w:hAnsi="Arial" w:cs="Arial"/>
          <w:bCs/>
          <w:sz w:val="22"/>
          <w:szCs w:val="22"/>
        </w:rPr>
        <w:t xml:space="preserve"> representante legal</w:t>
      </w:r>
      <w:r w:rsidR="00FB2A0E">
        <w:rPr>
          <w:rFonts w:ascii="Arial" w:hAnsi="Arial" w:cs="Arial"/>
          <w:bCs/>
          <w:sz w:val="22"/>
          <w:szCs w:val="22"/>
        </w:rPr>
        <w:t xml:space="preserve">, </w:t>
      </w:r>
      <w:r w:rsidR="00D70065">
        <w:rPr>
          <w:rFonts w:ascii="Arial" w:hAnsi="Arial" w:cs="Arial"/>
          <w:bCs/>
          <w:sz w:val="22"/>
          <w:szCs w:val="22"/>
        </w:rPr>
        <w:t>e</w:t>
      </w:r>
      <w:r w:rsidR="00826C10">
        <w:rPr>
          <w:rFonts w:ascii="Arial" w:hAnsi="Arial" w:cs="Arial"/>
          <w:bCs/>
          <w:sz w:val="22"/>
          <w:szCs w:val="22"/>
        </w:rPr>
        <w:t>l contador</w:t>
      </w:r>
      <w:r w:rsidR="00FB2A0E">
        <w:rPr>
          <w:rFonts w:ascii="Arial" w:hAnsi="Arial" w:cs="Arial"/>
          <w:bCs/>
          <w:sz w:val="22"/>
          <w:szCs w:val="22"/>
        </w:rPr>
        <w:t xml:space="preserve"> y </w:t>
      </w:r>
      <w:r w:rsidR="00D32E41">
        <w:rPr>
          <w:rFonts w:ascii="Arial" w:hAnsi="Arial" w:cs="Arial"/>
          <w:bCs/>
          <w:sz w:val="22"/>
          <w:szCs w:val="22"/>
        </w:rPr>
        <w:t>el</w:t>
      </w:r>
      <w:r w:rsidR="00D70065">
        <w:rPr>
          <w:rFonts w:ascii="Arial" w:hAnsi="Arial" w:cs="Arial"/>
          <w:bCs/>
          <w:sz w:val="22"/>
          <w:szCs w:val="22"/>
        </w:rPr>
        <w:t xml:space="preserve"> </w:t>
      </w:r>
      <w:r w:rsidR="00FB2A0E">
        <w:rPr>
          <w:rFonts w:ascii="Arial" w:hAnsi="Arial" w:cs="Arial"/>
          <w:bCs/>
          <w:sz w:val="22"/>
          <w:szCs w:val="22"/>
        </w:rPr>
        <w:t xml:space="preserve">coordinador </w:t>
      </w:r>
      <w:r w:rsidRPr="0014141D">
        <w:rPr>
          <w:rFonts w:ascii="Arial" w:hAnsi="Arial" w:cs="Arial"/>
          <w:bCs/>
          <w:sz w:val="22"/>
          <w:szCs w:val="22"/>
        </w:rPr>
        <w:t>del proyecto</w:t>
      </w:r>
      <w:r w:rsidR="00FB2A0E">
        <w:rPr>
          <w:rFonts w:ascii="Arial" w:hAnsi="Arial" w:cs="Arial"/>
          <w:bCs/>
          <w:sz w:val="22"/>
          <w:szCs w:val="22"/>
        </w:rPr>
        <w:t>.</w:t>
      </w:r>
    </w:p>
    <w:p w14:paraId="1BB3A8B2" w14:textId="77777777" w:rsidR="005F5FC8" w:rsidRPr="0014141D" w:rsidRDefault="005F5FC8" w:rsidP="00164C42">
      <w:pPr>
        <w:pStyle w:val="Prrafodelista"/>
        <w:widowControl w:val="0"/>
        <w:numPr>
          <w:ilvl w:val="0"/>
          <w:numId w:val="61"/>
        </w:numPr>
        <w:autoSpaceDE w:val="0"/>
        <w:autoSpaceDN w:val="0"/>
        <w:ind w:left="284" w:hanging="284"/>
        <w:jc w:val="both"/>
        <w:rPr>
          <w:rFonts w:ascii="Arial" w:hAnsi="Arial" w:cs="Arial"/>
          <w:bCs/>
          <w:sz w:val="22"/>
          <w:szCs w:val="22"/>
        </w:rPr>
      </w:pPr>
      <w:r w:rsidRPr="0014141D">
        <w:rPr>
          <w:rFonts w:ascii="Arial" w:hAnsi="Arial" w:cs="Arial"/>
          <w:bCs/>
          <w:sz w:val="22"/>
          <w:szCs w:val="22"/>
        </w:rPr>
        <w:t>Realizar informe de ejecución para la entidad financiadora según los plazos establecidos</w:t>
      </w:r>
      <w:r w:rsidR="00D32E41">
        <w:rPr>
          <w:rFonts w:ascii="Arial" w:hAnsi="Arial" w:cs="Arial"/>
          <w:bCs/>
          <w:sz w:val="22"/>
          <w:szCs w:val="22"/>
        </w:rPr>
        <w:t xml:space="preserve"> y solicitar las auditorias cuando haya lugar, en los términos establecidos en el convenio</w:t>
      </w:r>
      <w:r w:rsidRPr="0014141D">
        <w:rPr>
          <w:rFonts w:ascii="Arial" w:hAnsi="Arial" w:cs="Arial"/>
          <w:bCs/>
          <w:sz w:val="22"/>
          <w:szCs w:val="22"/>
        </w:rPr>
        <w:t>.</w:t>
      </w:r>
    </w:p>
    <w:p w14:paraId="565B625F" w14:textId="77777777" w:rsidR="005F5FC8" w:rsidRPr="0014141D" w:rsidRDefault="005F5FC8" w:rsidP="005F5FC8">
      <w:pPr>
        <w:widowControl w:val="0"/>
        <w:autoSpaceDE w:val="0"/>
        <w:autoSpaceDN w:val="0"/>
        <w:jc w:val="both"/>
        <w:rPr>
          <w:rFonts w:cs="Arial"/>
          <w:bCs/>
          <w:sz w:val="22"/>
          <w:szCs w:val="22"/>
        </w:rPr>
      </w:pPr>
    </w:p>
    <w:p w14:paraId="0AD9B437" w14:textId="77777777" w:rsidR="005F5FC8" w:rsidRPr="0014141D" w:rsidRDefault="005F5FC8" w:rsidP="00054418">
      <w:pPr>
        <w:pStyle w:val="Prrafodelista"/>
        <w:numPr>
          <w:ilvl w:val="0"/>
          <w:numId w:val="7"/>
        </w:numPr>
        <w:ind w:hanging="284"/>
        <w:jc w:val="both"/>
        <w:rPr>
          <w:rFonts w:ascii="Arial" w:eastAsia="MingLiU" w:hAnsi="Arial" w:cs="Arial"/>
          <w:b/>
          <w:sz w:val="22"/>
          <w:szCs w:val="22"/>
        </w:rPr>
      </w:pPr>
      <w:r w:rsidRPr="0014141D">
        <w:rPr>
          <w:rFonts w:ascii="Arial" w:eastAsia="MingLiU" w:hAnsi="Arial" w:cs="Arial"/>
          <w:b/>
          <w:sz w:val="22"/>
          <w:szCs w:val="22"/>
        </w:rPr>
        <w:t>Revelaciones:</w:t>
      </w:r>
    </w:p>
    <w:p w14:paraId="5CE347BE" w14:textId="77777777" w:rsidR="005F5FC8" w:rsidRPr="0014141D" w:rsidRDefault="005F5FC8" w:rsidP="00164C42">
      <w:pPr>
        <w:pStyle w:val="CM121"/>
        <w:numPr>
          <w:ilvl w:val="0"/>
          <w:numId w:val="23"/>
        </w:numPr>
        <w:spacing w:line="240" w:lineRule="auto"/>
        <w:ind w:left="284" w:right="327" w:hanging="284"/>
        <w:jc w:val="both"/>
        <w:rPr>
          <w:sz w:val="22"/>
          <w:szCs w:val="22"/>
        </w:rPr>
      </w:pPr>
      <w:r w:rsidRPr="0014141D">
        <w:rPr>
          <w:sz w:val="22"/>
          <w:szCs w:val="22"/>
        </w:rPr>
        <w:t>La naturaleza y los importes de las subvenciones</w:t>
      </w:r>
      <w:r w:rsidR="00D10FD4">
        <w:rPr>
          <w:sz w:val="22"/>
          <w:szCs w:val="22"/>
        </w:rPr>
        <w:t xml:space="preserve"> y/o convenios con </w:t>
      </w:r>
      <w:r w:rsidRPr="0014141D">
        <w:rPr>
          <w:color w:val="000000"/>
          <w:sz w:val="22"/>
          <w:szCs w:val="22"/>
          <w:shd w:val="clear" w:color="auto" w:fill="FFFFFF"/>
        </w:rPr>
        <w:t>entidades privadas (convenios nacionales e internacionales)</w:t>
      </w:r>
      <w:r w:rsidR="00D10FD4">
        <w:rPr>
          <w:color w:val="000000"/>
          <w:sz w:val="22"/>
          <w:szCs w:val="22"/>
          <w:shd w:val="clear" w:color="auto" w:fill="FFFFFF"/>
        </w:rPr>
        <w:t>,</w:t>
      </w:r>
      <w:r w:rsidR="00A31276">
        <w:rPr>
          <w:color w:val="000000"/>
          <w:sz w:val="22"/>
          <w:szCs w:val="22"/>
          <w:shd w:val="clear" w:color="auto" w:fill="FFFFFF"/>
        </w:rPr>
        <w:t xml:space="preserve"> </w:t>
      </w:r>
      <w:r w:rsidRPr="0014141D">
        <w:rPr>
          <w:sz w:val="22"/>
          <w:szCs w:val="22"/>
        </w:rPr>
        <w:t xml:space="preserve">reconocidas en los estados financieros. </w:t>
      </w:r>
    </w:p>
    <w:p w14:paraId="164432D8" w14:textId="77777777" w:rsidR="005F5FC8" w:rsidRPr="0014141D" w:rsidRDefault="005F5FC8" w:rsidP="00A22B97">
      <w:pPr>
        <w:pStyle w:val="Default"/>
        <w:ind w:left="284" w:hanging="284"/>
        <w:rPr>
          <w:sz w:val="22"/>
          <w:szCs w:val="22"/>
          <w:lang w:eastAsia="es-CO"/>
        </w:rPr>
      </w:pPr>
    </w:p>
    <w:p w14:paraId="515F54BF" w14:textId="77777777" w:rsidR="005F5FC8" w:rsidRPr="0014141D" w:rsidRDefault="00CB22F1" w:rsidP="00164C42">
      <w:pPr>
        <w:pStyle w:val="Prrafodelista"/>
        <w:widowControl w:val="0"/>
        <w:numPr>
          <w:ilvl w:val="0"/>
          <w:numId w:val="23"/>
        </w:numPr>
        <w:autoSpaceDE w:val="0"/>
        <w:autoSpaceDN w:val="0"/>
        <w:ind w:left="284" w:hanging="284"/>
        <w:jc w:val="both"/>
        <w:rPr>
          <w:rFonts w:ascii="Arial" w:hAnsi="Arial" w:cs="Arial"/>
          <w:sz w:val="22"/>
          <w:szCs w:val="22"/>
          <w:lang w:eastAsia="es-CO"/>
        </w:rPr>
      </w:pPr>
      <w:r w:rsidRPr="0014141D">
        <w:rPr>
          <w:rFonts w:ascii="Arial" w:hAnsi="Arial" w:cs="Arial"/>
          <w:sz w:val="22"/>
          <w:szCs w:val="22"/>
          <w:lang w:eastAsia="es-CO"/>
        </w:rPr>
        <w:t xml:space="preserve">Detalle de los </w:t>
      </w:r>
      <w:r w:rsidR="004C1486" w:rsidRPr="0014141D">
        <w:rPr>
          <w:rFonts w:ascii="Arial" w:hAnsi="Arial" w:cs="Arial"/>
          <w:sz w:val="22"/>
          <w:szCs w:val="22"/>
          <w:lang w:eastAsia="es-CO"/>
        </w:rPr>
        <w:t>proyectos que se ha</w:t>
      </w:r>
      <w:r w:rsidR="00FB2A0E">
        <w:rPr>
          <w:rFonts w:ascii="Arial" w:hAnsi="Arial" w:cs="Arial"/>
          <w:sz w:val="22"/>
          <w:szCs w:val="22"/>
          <w:lang w:eastAsia="es-CO"/>
        </w:rPr>
        <w:t>n</w:t>
      </w:r>
      <w:r w:rsidR="004C1486" w:rsidRPr="0014141D">
        <w:rPr>
          <w:rFonts w:ascii="Arial" w:hAnsi="Arial" w:cs="Arial"/>
          <w:sz w:val="22"/>
          <w:szCs w:val="22"/>
          <w:lang w:eastAsia="es-CO"/>
        </w:rPr>
        <w:t xml:space="preserve"> recibido </w:t>
      </w:r>
      <w:r w:rsidR="000A7087" w:rsidRPr="0014141D">
        <w:rPr>
          <w:rFonts w:ascii="Arial" w:hAnsi="Arial" w:cs="Arial"/>
          <w:sz w:val="22"/>
          <w:szCs w:val="22"/>
          <w:lang w:eastAsia="es-CO"/>
        </w:rPr>
        <w:t>con los siguientes ítems:</w:t>
      </w:r>
      <w:r w:rsidR="00A31276">
        <w:rPr>
          <w:rFonts w:ascii="Arial" w:hAnsi="Arial" w:cs="Arial"/>
          <w:sz w:val="22"/>
          <w:szCs w:val="22"/>
          <w:lang w:eastAsia="es-CO"/>
        </w:rPr>
        <w:t xml:space="preserve"> </w:t>
      </w:r>
      <w:r w:rsidR="005F5FC8" w:rsidRPr="0014141D">
        <w:rPr>
          <w:rFonts w:ascii="Arial" w:hAnsi="Arial" w:cs="Arial"/>
          <w:sz w:val="22"/>
          <w:szCs w:val="22"/>
          <w:lang w:eastAsia="es-CO"/>
        </w:rPr>
        <w:t xml:space="preserve">nombre de la agencia financiadora o subvención del Estado, código del convenio, </w:t>
      </w:r>
      <w:r w:rsidRPr="0014141D">
        <w:rPr>
          <w:rFonts w:ascii="Arial" w:hAnsi="Arial" w:cs="Arial"/>
          <w:sz w:val="22"/>
          <w:szCs w:val="22"/>
          <w:lang w:eastAsia="es-CO"/>
        </w:rPr>
        <w:t xml:space="preserve">tiempo de ejecución, fecha de inicio y fecha de terminación, </w:t>
      </w:r>
      <w:r w:rsidR="005F5FC8" w:rsidRPr="0014141D">
        <w:rPr>
          <w:rFonts w:ascii="Arial" w:hAnsi="Arial" w:cs="Arial"/>
          <w:sz w:val="22"/>
          <w:szCs w:val="22"/>
          <w:lang w:eastAsia="es-CO"/>
        </w:rPr>
        <w:t xml:space="preserve">presupuesto aprobado, </w:t>
      </w:r>
      <w:r w:rsidRPr="0014141D">
        <w:rPr>
          <w:rFonts w:ascii="Arial" w:hAnsi="Arial" w:cs="Arial"/>
          <w:sz w:val="22"/>
          <w:szCs w:val="22"/>
          <w:lang w:eastAsia="es-CO"/>
        </w:rPr>
        <w:t>desembolsos recibidos</w:t>
      </w:r>
      <w:r w:rsidR="005F5FC8" w:rsidRPr="0014141D">
        <w:rPr>
          <w:rFonts w:ascii="Arial" w:hAnsi="Arial" w:cs="Arial"/>
          <w:sz w:val="22"/>
          <w:szCs w:val="22"/>
          <w:lang w:eastAsia="es-CO"/>
        </w:rPr>
        <w:t xml:space="preserve">, presupuesto ejecutado, presupuesto por ejecutar y conciliaciones </w:t>
      </w:r>
      <w:r w:rsidRPr="0014141D">
        <w:rPr>
          <w:rFonts w:ascii="Arial" w:hAnsi="Arial" w:cs="Arial"/>
          <w:sz w:val="22"/>
          <w:szCs w:val="22"/>
          <w:lang w:eastAsia="es-CO"/>
        </w:rPr>
        <w:t>de cada uno de los proyectos</w:t>
      </w:r>
      <w:r w:rsidR="005F5FC8" w:rsidRPr="0014141D">
        <w:rPr>
          <w:rFonts w:ascii="Arial" w:hAnsi="Arial" w:cs="Arial"/>
          <w:sz w:val="22"/>
          <w:szCs w:val="22"/>
          <w:lang w:eastAsia="es-CO"/>
        </w:rPr>
        <w:t>.</w:t>
      </w:r>
    </w:p>
    <w:p w14:paraId="5142F9C7" w14:textId="77777777" w:rsidR="005F5FC8" w:rsidRDefault="005F5FC8" w:rsidP="00A22B97">
      <w:pPr>
        <w:pStyle w:val="Prrafodelista"/>
        <w:widowControl w:val="0"/>
        <w:autoSpaceDE w:val="0"/>
        <w:autoSpaceDN w:val="0"/>
        <w:ind w:left="284" w:hanging="284"/>
        <w:jc w:val="both"/>
        <w:rPr>
          <w:rFonts w:ascii="Arial" w:hAnsi="Arial" w:cs="Arial"/>
          <w:bCs/>
          <w:sz w:val="22"/>
          <w:szCs w:val="22"/>
        </w:rPr>
      </w:pPr>
    </w:p>
    <w:p w14:paraId="117531B2" w14:textId="77777777" w:rsidR="005B7351" w:rsidRDefault="005B7351" w:rsidP="00A22B97">
      <w:pPr>
        <w:pStyle w:val="Prrafodelista"/>
        <w:widowControl w:val="0"/>
        <w:autoSpaceDE w:val="0"/>
        <w:autoSpaceDN w:val="0"/>
        <w:ind w:left="284" w:hanging="284"/>
        <w:jc w:val="both"/>
        <w:rPr>
          <w:rFonts w:ascii="Arial" w:hAnsi="Arial" w:cs="Arial"/>
          <w:bCs/>
          <w:sz w:val="22"/>
          <w:szCs w:val="22"/>
        </w:rPr>
      </w:pPr>
    </w:p>
    <w:p w14:paraId="58002A71" w14:textId="77777777" w:rsidR="005B7351" w:rsidRDefault="005B7351" w:rsidP="005B7351">
      <w:pPr>
        <w:pStyle w:val="Ttulo1"/>
        <w:tabs>
          <w:tab w:val="clear" w:pos="644"/>
          <w:tab w:val="left" w:pos="142"/>
          <w:tab w:val="left" w:pos="252"/>
        </w:tabs>
        <w:suppressAutoHyphens w:val="0"/>
        <w:ind w:left="0" w:firstLine="0"/>
        <w:rPr>
          <w:rFonts w:cs="Arial"/>
          <w:sz w:val="22"/>
          <w:szCs w:val="22"/>
        </w:rPr>
      </w:pPr>
      <w:bookmarkStart w:id="5" w:name="_Toc405991704"/>
      <w:r w:rsidRPr="00A36552">
        <w:rPr>
          <w:rFonts w:cs="Arial"/>
          <w:sz w:val="22"/>
          <w:szCs w:val="22"/>
        </w:rPr>
        <w:t>VIII</w:t>
      </w:r>
      <w:r>
        <w:rPr>
          <w:rFonts w:cs="Arial"/>
          <w:sz w:val="22"/>
          <w:szCs w:val="22"/>
        </w:rPr>
        <w:t xml:space="preserve">. </w:t>
      </w:r>
      <w:r w:rsidRPr="00A36552">
        <w:rPr>
          <w:rFonts w:cs="Arial"/>
          <w:sz w:val="22"/>
          <w:szCs w:val="22"/>
        </w:rPr>
        <w:t xml:space="preserve"> POLÍTICA </w:t>
      </w:r>
      <w:r>
        <w:rPr>
          <w:rFonts w:cs="Arial"/>
          <w:sz w:val="22"/>
          <w:szCs w:val="22"/>
        </w:rPr>
        <w:t xml:space="preserve">DE </w:t>
      </w:r>
      <w:r w:rsidRPr="00A36552">
        <w:rPr>
          <w:rFonts w:cs="Arial"/>
          <w:sz w:val="22"/>
          <w:szCs w:val="22"/>
        </w:rPr>
        <w:t>BENEFICIOS A EMPLEADOS</w:t>
      </w:r>
      <w:bookmarkEnd w:id="5"/>
    </w:p>
    <w:p w14:paraId="19691469" w14:textId="77777777" w:rsidR="005B7351" w:rsidRPr="000B00AF" w:rsidRDefault="005B7351" w:rsidP="005B7351"/>
    <w:p w14:paraId="6F40AE13" w14:textId="77777777" w:rsidR="005B7351" w:rsidRPr="00A36552" w:rsidRDefault="005B7351" w:rsidP="00164C42">
      <w:pPr>
        <w:pStyle w:val="Prrafodelista"/>
        <w:numPr>
          <w:ilvl w:val="0"/>
          <w:numId w:val="68"/>
        </w:numPr>
        <w:jc w:val="both"/>
        <w:rPr>
          <w:rFonts w:ascii="Arial" w:eastAsia="MingLiU" w:hAnsi="Arial" w:cs="Arial"/>
          <w:b/>
          <w:sz w:val="22"/>
          <w:szCs w:val="22"/>
        </w:rPr>
      </w:pPr>
      <w:r w:rsidRPr="00A36552">
        <w:rPr>
          <w:rFonts w:ascii="Arial" w:hAnsi="Arial" w:cs="Arial"/>
          <w:b/>
          <w:bCs/>
          <w:iCs/>
          <w:sz w:val="22"/>
          <w:szCs w:val="22"/>
        </w:rPr>
        <w:t>Objetivo:</w:t>
      </w:r>
    </w:p>
    <w:p w14:paraId="1F62F602" w14:textId="77777777" w:rsidR="005B7351" w:rsidRPr="00A36552" w:rsidRDefault="005B7351" w:rsidP="005B7351">
      <w:pPr>
        <w:jc w:val="both"/>
        <w:rPr>
          <w:rFonts w:eastAsia="MingLiU" w:cs="Arial"/>
          <w:sz w:val="22"/>
          <w:szCs w:val="22"/>
        </w:rPr>
      </w:pPr>
      <w:r w:rsidRPr="00A36552">
        <w:rPr>
          <w:rFonts w:eastAsia="MingLiU" w:cs="Arial"/>
          <w:sz w:val="22"/>
          <w:szCs w:val="22"/>
        </w:rPr>
        <w:t xml:space="preserve">Establecer los criterios que </w:t>
      </w:r>
      <w:r w:rsidR="0029295B">
        <w:rPr>
          <w:rFonts w:eastAsia="MingLiU" w:cs="Arial"/>
          <w:sz w:val="22"/>
          <w:szCs w:val="22"/>
        </w:rPr>
        <w:t>XXXXXXXXX</w:t>
      </w:r>
      <w:r w:rsidRPr="00A36552">
        <w:rPr>
          <w:rFonts w:eastAsia="MingLiU" w:cs="Arial"/>
          <w:sz w:val="22"/>
          <w:szCs w:val="22"/>
        </w:rPr>
        <w:t xml:space="preserve"> aplica para </w:t>
      </w:r>
      <w:r w:rsidR="00773D2F">
        <w:rPr>
          <w:rFonts w:eastAsia="MingLiU" w:cs="Arial"/>
          <w:sz w:val="22"/>
          <w:szCs w:val="22"/>
        </w:rPr>
        <w:t>el re</w:t>
      </w:r>
      <w:r w:rsidRPr="00A36552">
        <w:rPr>
          <w:rFonts w:eastAsia="MingLiU" w:cs="Arial"/>
          <w:sz w:val="22"/>
          <w:szCs w:val="22"/>
        </w:rPr>
        <w:t>conoc</w:t>
      </w:r>
      <w:r w:rsidR="00773D2F">
        <w:rPr>
          <w:rFonts w:eastAsia="MingLiU" w:cs="Arial"/>
          <w:sz w:val="22"/>
          <w:szCs w:val="22"/>
        </w:rPr>
        <w:t>imiento</w:t>
      </w:r>
      <w:r w:rsidRPr="00A36552">
        <w:rPr>
          <w:rFonts w:eastAsia="MingLiU" w:cs="Arial"/>
          <w:sz w:val="22"/>
          <w:szCs w:val="22"/>
        </w:rPr>
        <w:t>, medi</w:t>
      </w:r>
      <w:r w:rsidR="00773D2F">
        <w:rPr>
          <w:rFonts w:eastAsia="MingLiU" w:cs="Arial"/>
          <w:sz w:val="22"/>
          <w:szCs w:val="22"/>
        </w:rPr>
        <w:t>ción, presentación y r</w:t>
      </w:r>
      <w:r w:rsidRPr="00A36552">
        <w:rPr>
          <w:rFonts w:eastAsia="MingLiU" w:cs="Arial"/>
          <w:sz w:val="22"/>
          <w:szCs w:val="22"/>
        </w:rPr>
        <w:t>evela</w:t>
      </w:r>
      <w:r w:rsidR="00773D2F">
        <w:rPr>
          <w:rFonts w:eastAsia="MingLiU" w:cs="Arial"/>
          <w:sz w:val="22"/>
          <w:szCs w:val="22"/>
        </w:rPr>
        <w:t xml:space="preserve">ción de </w:t>
      </w:r>
      <w:r w:rsidRPr="00A36552">
        <w:rPr>
          <w:rFonts w:eastAsia="MingLiU" w:cs="Arial"/>
          <w:sz w:val="22"/>
          <w:szCs w:val="22"/>
        </w:rPr>
        <w:t>los beneficios o retribuciones que la entidad otorgue a sus empleados.</w:t>
      </w:r>
    </w:p>
    <w:p w14:paraId="32845BCE" w14:textId="77777777" w:rsidR="005B7351" w:rsidRPr="00A36552" w:rsidRDefault="005B7351" w:rsidP="005B7351">
      <w:pPr>
        <w:tabs>
          <w:tab w:val="left" w:pos="252"/>
        </w:tabs>
        <w:jc w:val="both"/>
        <w:rPr>
          <w:rFonts w:cs="Arial"/>
          <w:sz w:val="22"/>
          <w:szCs w:val="22"/>
        </w:rPr>
      </w:pPr>
    </w:p>
    <w:p w14:paraId="1AC2C6B4" w14:textId="77777777" w:rsidR="005B7351" w:rsidRPr="00A36552" w:rsidRDefault="005B7351" w:rsidP="00164C42">
      <w:pPr>
        <w:pStyle w:val="Ttulo1"/>
        <w:numPr>
          <w:ilvl w:val="0"/>
          <w:numId w:val="68"/>
        </w:numPr>
        <w:suppressAutoHyphens w:val="0"/>
        <w:jc w:val="both"/>
        <w:rPr>
          <w:rFonts w:cs="Arial"/>
          <w:sz w:val="22"/>
          <w:szCs w:val="22"/>
        </w:rPr>
      </w:pPr>
      <w:bookmarkStart w:id="6" w:name="_Toc405991705"/>
      <w:r w:rsidRPr="00A36552">
        <w:rPr>
          <w:rFonts w:cs="Arial"/>
          <w:sz w:val="22"/>
          <w:szCs w:val="22"/>
        </w:rPr>
        <w:t>Normatividad relacionada</w:t>
      </w:r>
      <w:bookmarkEnd w:id="6"/>
      <w:r w:rsidRPr="00A36552">
        <w:rPr>
          <w:rFonts w:cs="Arial"/>
          <w:sz w:val="22"/>
          <w:szCs w:val="22"/>
        </w:rPr>
        <w:t xml:space="preserve">: </w:t>
      </w:r>
    </w:p>
    <w:p w14:paraId="3D4DAB34" w14:textId="77777777" w:rsidR="005B7351" w:rsidRPr="00A36552" w:rsidRDefault="005B7351" w:rsidP="00164C42">
      <w:pPr>
        <w:pStyle w:val="Prrafodelista"/>
        <w:numPr>
          <w:ilvl w:val="0"/>
          <w:numId w:val="67"/>
        </w:numPr>
        <w:tabs>
          <w:tab w:val="left" w:pos="252"/>
          <w:tab w:val="left" w:pos="284"/>
        </w:tabs>
        <w:ind w:left="0" w:firstLine="0"/>
        <w:rPr>
          <w:rFonts w:ascii="Arial" w:hAnsi="Arial" w:cs="Arial"/>
          <w:sz w:val="22"/>
          <w:szCs w:val="22"/>
        </w:rPr>
      </w:pPr>
      <w:r w:rsidRPr="00A36552">
        <w:rPr>
          <w:rFonts w:ascii="Arial" w:hAnsi="Arial" w:cs="Arial"/>
          <w:sz w:val="22"/>
          <w:szCs w:val="22"/>
        </w:rPr>
        <w:t>Sección 28 Beneficios a los empleados</w:t>
      </w:r>
    </w:p>
    <w:p w14:paraId="67ADAC20" w14:textId="77777777" w:rsidR="005B7351" w:rsidRPr="00A36552" w:rsidRDefault="005B7351" w:rsidP="005B7351">
      <w:pPr>
        <w:tabs>
          <w:tab w:val="left" w:pos="252"/>
        </w:tabs>
        <w:jc w:val="both"/>
        <w:rPr>
          <w:rFonts w:cs="Arial"/>
          <w:sz w:val="22"/>
          <w:szCs w:val="22"/>
          <w:highlight w:val="green"/>
        </w:rPr>
      </w:pPr>
    </w:p>
    <w:p w14:paraId="0CB13759" w14:textId="77777777" w:rsidR="005B7351" w:rsidRDefault="005B7351" w:rsidP="00164C42">
      <w:pPr>
        <w:pStyle w:val="Prrafodelista"/>
        <w:numPr>
          <w:ilvl w:val="0"/>
          <w:numId w:val="68"/>
        </w:numPr>
        <w:rPr>
          <w:rFonts w:ascii="Arial" w:hAnsi="Arial" w:cs="Arial"/>
          <w:b/>
          <w:bCs/>
          <w:iCs/>
          <w:sz w:val="22"/>
          <w:szCs w:val="22"/>
        </w:rPr>
      </w:pPr>
      <w:r w:rsidRPr="00A36552">
        <w:rPr>
          <w:rFonts w:ascii="Arial" w:hAnsi="Arial" w:cs="Arial"/>
          <w:b/>
          <w:bCs/>
          <w:iCs/>
          <w:sz w:val="22"/>
          <w:szCs w:val="22"/>
        </w:rPr>
        <w:t>Alcance:</w:t>
      </w:r>
    </w:p>
    <w:p w14:paraId="05A4FE25" w14:textId="77777777" w:rsidR="00773D2F" w:rsidRDefault="00773D2F" w:rsidP="00773D2F">
      <w:pPr>
        <w:rPr>
          <w:rFonts w:cs="Arial"/>
          <w:bCs/>
          <w:iCs/>
          <w:sz w:val="22"/>
          <w:szCs w:val="22"/>
        </w:rPr>
      </w:pPr>
      <w:r w:rsidRPr="00D851DB">
        <w:rPr>
          <w:rFonts w:cs="Arial"/>
          <w:bCs/>
          <w:iCs/>
          <w:sz w:val="22"/>
          <w:szCs w:val="22"/>
        </w:rPr>
        <w:t xml:space="preserve">Costos de personal </w:t>
      </w:r>
    </w:p>
    <w:p w14:paraId="25B67662" w14:textId="77777777" w:rsidR="00D851DB" w:rsidRDefault="00D851DB" w:rsidP="00773D2F">
      <w:pPr>
        <w:rPr>
          <w:rFonts w:cs="Arial"/>
          <w:bCs/>
          <w:iCs/>
          <w:sz w:val="22"/>
          <w:szCs w:val="22"/>
        </w:rPr>
      </w:pPr>
      <w:r>
        <w:rPr>
          <w:rFonts w:cs="Arial"/>
          <w:bCs/>
          <w:iCs/>
          <w:sz w:val="22"/>
          <w:szCs w:val="22"/>
        </w:rPr>
        <w:t xml:space="preserve">Gastos de personal </w:t>
      </w:r>
    </w:p>
    <w:p w14:paraId="63E85621" w14:textId="77777777" w:rsidR="00D851DB" w:rsidRDefault="00D10FD4" w:rsidP="00773D2F">
      <w:pPr>
        <w:rPr>
          <w:rFonts w:cs="Arial"/>
          <w:bCs/>
          <w:iCs/>
          <w:sz w:val="22"/>
          <w:szCs w:val="22"/>
        </w:rPr>
      </w:pPr>
      <w:r>
        <w:rPr>
          <w:rFonts w:cs="Arial"/>
          <w:bCs/>
          <w:iCs/>
          <w:sz w:val="22"/>
          <w:szCs w:val="22"/>
        </w:rPr>
        <w:t>Cuenta del pasivo Beneficios a empleados</w:t>
      </w:r>
    </w:p>
    <w:p w14:paraId="633D2998" w14:textId="77777777" w:rsidR="00D70065" w:rsidRPr="00D851DB" w:rsidRDefault="00D70065" w:rsidP="00773D2F">
      <w:pPr>
        <w:rPr>
          <w:rFonts w:cs="Arial"/>
          <w:bCs/>
          <w:iCs/>
          <w:sz w:val="22"/>
          <w:szCs w:val="22"/>
        </w:rPr>
      </w:pPr>
    </w:p>
    <w:p w14:paraId="3C71A4DB" w14:textId="77777777" w:rsidR="005B7351" w:rsidRPr="00A36552" w:rsidRDefault="005B7351" w:rsidP="00164C42">
      <w:pPr>
        <w:pStyle w:val="Prrafodelista"/>
        <w:numPr>
          <w:ilvl w:val="0"/>
          <w:numId w:val="68"/>
        </w:numPr>
        <w:rPr>
          <w:rFonts w:ascii="Arial" w:hAnsi="Arial" w:cs="Arial"/>
          <w:b/>
          <w:bCs/>
          <w:iCs/>
          <w:sz w:val="22"/>
          <w:szCs w:val="22"/>
        </w:rPr>
      </w:pPr>
      <w:r w:rsidRPr="00A36552">
        <w:rPr>
          <w:rFonts w:ascii="Arial" w:hAnsi="Arial" w:cs="Arial"/>
          <w:b/>
          <w:bCs/>
          <w:iCs/>
          <w:sz w:val="22"/>
          <w:szCs w:val="22"/>
        </w:rPr>
        <w:t>Política Contable General:</w:t>
      </w:r>
    </w:p>
    <w:p w14:paraId="6ECE29F7" w14:textId="77777777" w:rsidR="00D851DB" w:rsidRDefault="00D851DB" w:rsidP="00D851DB">
      <w:pPr>
        <w:jc w:val="both"/>
        <w:rPr>
          <w:rFonts w:cs="Arial"/>
          <w:bCs/>
          <w:iCs/>
          <w:sz w:val="22"/>
          <w:szCs w:val="22"/>
        </w:rPr>
      </w:pPr>
      <w:r w:rsidRPr="00D851DB">
        <w:rPr>
          <w:rFonts w:cs="Arial"/>
          <w:bCs/>
          <w:iCs/>
          <w:sz w:val="22"/>
          <w:szCs w:val="22"/>
        </w:rPr>
        <w:t>Esta política aplica para las transacciones en cuanto a los beneficios laborales relacionados con la remuneración causada y pagada a las personas que prestan sus servicios a</w:t>
      </w:r>
      <w:r w:rsidR="00842D07">
        <w:rPr>
          <w:rFonts w:cs="Arial"/>
          <w:bCs/>
          <w:iCs/>
          <w:sz w:val="22"/>
          <w:szCs w:val="22"/>
        </w:rPr>
        <w:t xml:space="preserve"> </w:t>
      </w:r>
      <w:r w:rsidR="0029295B">
        <w:rPr>
          <w:rFonts w:cs="Arial"/>
          <w:bCs/>
          <w:iCs/>
          <w:sz w:val="22"/>
          <w:szCs w:val="22"/>
        </w:rPr>
        <w:t>XXXXXXXXX</w:t>
      </w:r>
      <w:r w:rsidRPr="00D851DB">
        <w:rPr>
          <w:rFonts w:cs="Arial"/>
          <w:bCs/>
          <w:iCs/>
          <w:sz w:val="22"/>
          <w:szCs w:val="22"/>
        </w:rPr>
        <w:t xml:space="preserve">, siempre y cuando tengan un contrato de trabajo laboral, como retribución por la prestación de sus </w:t>
      </w:r>
      <w:r w:rsidRPr="00D851DB">
        <w:rPr>
          <w:rFonts w:cs="Arial"/>
          <w:bCs/>
          <w:iCs/>
          <w:sz w:val="22"/>
          <w:szCs w:val="22"/>
        </w:rPr>
        <w:lastRenderedPageBreak/>
        <w:t xml:space="preserve">servicios, incluyendo salarios, prestaciones sociales establecidas por ley y los aportes a seguridad social que son responsabilidad del patrono. </w:t>
      </w:r>
    </w:p>
    <w:p w14:paraId="762CE2B6" w14:textId="77777777" w:rsidR="005C3446" w:rsidRDefault="005C3446" w:rsidP="00D851DB">
      <w:pPr>
        <w:jc w:val="both"/>
        <w:rPr>
          <w:rFonts w:cs="Arial"/>
          <w:bCs/>
          <w:iCs/>
          <w:sz w:val="22"/>
          <w:szCs w:val="22"/>
        </w:rPr>
      </w:pPr>
      <w:r>
        <w:rPr>
          <w:rFonts w:cs="Arial"/>
          <w:bCs/>
          <w:iCs/>
          <w:sz w:val="22"/>
          <w:szCs w:val="22"/>
        </w:rPr>
        <w:t xml:space="preserve">Adicionalmente, se </w:t>
      </w:r>
      <w:r w:rsidR="00D10FD4">
        <w:rPr>
          <w:rFonts w:cs="Arial"/>
          <w:bCs/>
          <w:iCs/>
          <w:sz w:val="22"/>
          <w:szCs w:val="22"/>
        </w:rPr>
        <w:t>entregan</w:t>
      </w:r>
      <w:r>
        <w:rPr>
          <w:rFonts w:cs="Arial"/>
          <w:bCs/>
          <w:iCs/>
          <w:sz w:val="22"/>
          <w:szCs w:val="22"/>
        </w:rPr>
        <w:t xml:space="preserve"> las dotaciones y demás beneficios establecidos en la ley laboral. </w:t>
      </w:r>
    </w:p>
    <w:p w14:paraId="3302553B" w14:textId="77777777" w:rsidR="002D353F" w:rsidRDefault="002D353F" w:rsidP="00D851DB">
      <w:pPr>
        <w:jc w:val="both"/>
        <w:rPr>
          <w:rFonts w:cs="Arial"/>
          <w:bCs/>
          <w:iCs/>
          <w:sz w:val="22"/>
          <w:szCs w:val="22"/>
        </w:rPr>
      </w:pPr>
    </w:p>
    <w:p w14:paraId="7B8C8EAC" w14:textId="77777777" w:rsidR="002D353F" w:rsidRPr="00D851DB" w:rsidRDefault="002D353F" w:rsidP="00D851DB">
      <w:pPr>
        <w:jc w:val="both"/>
        <w:rPr>
          <w:rFonts w:cs="Arial"/>
          <w:bCs/>
          <w:iCs/>
          <w:sz w:val="22"/>
          <w:szCs w:val="22"/>
        </w:rPr>
      </w:pPr>
      <w:r>
        <w:rPr>
          <w:rFonts w:cs="Arial"/>
          <w:bCs/>
          <w:iCs/>
          <w:sz w:val="22"/>
          <w:szCs w:val="22"/>
        </w:rPr>
        <w:t xml:space="preserve">La nómina se causa mensualmente, dejando registrado los costos y gastos que se cancelan a los empleados y las obligaciones por prestaciones sociales que se pagan en los plazos establecidos por la normatividad laboral. </w:t>
      </w:r>
    </w:p>
    <w:p w14:paraId="5A4A5F4F" w14:textId="77777777" w:rsidR="005B7351" w:rsidRDefault="005B7351" w:rsidP="005B7351">
      <w:pPr>
        <w:tabs>
          <w:tab w:val="left" w:pos="252"/>
        </w:tabs>
        <w:jc w:val="both"/>
        <w:rPr>
          <w:rFonts w:cs="Arial"/>
          <w:sz w:val="22"/>
          <w:szCs w:val="22"/>
        </w:rPr>
      </w:pPr>
    </w:p>
    <w:p w14:paraId="7237393B" w14:textId="77777777" w:rsidR="00D51748" w:rsidRPr="00A36552" w:rsidRDefault="00D51748" w:rsidP="00D51748">
      <w:pPr>
        <w:rPr>
          <w:rFonts w:cs="Arial"/>
          <w:b/>
          <w:bCs/>
          <w:iCs/>
          <w:sz w:val="22"/>
          <w:szCs w:val="22"/>
        </w:rPr>
      </w:pPr>
      <w:r w:rsidRPr="00A36552">
        <w:rPr>
          <w:rFonts w:cs="Arial"/>
          <w:b/>
          <w:bCs/>
          <w:iCs/>
          <w:sz w:val="22"/>
          <w:szCs w:val="22"/>
        </w:rPr>
        <w:t>Beneficios a corto plazo</w:t>
      </w:r>
    </w:p>
    <w:p w14:paraId="4B9B7CFA" w14:textId="77777777" w:rsidR="00D51748" w:rsidRPr="00A36552" w:rsidRDefault="00D51748" w:rsidP="00D51748">
      <w:pPr>
        <w:rPr>
          <w:rFonts w:cs="Arial"/>
          <w:bCs/>
          <w:iCs/>
          <w:sz w:val="22"/>
          <w:szCs w:val="22"/>
        </w:rPr>
      </w:pPr>
      <w:r w:rsidRPr="00A36552">
        <w:rPr>
          <w:rFonts w:cs="Arial"/>
          <w:bCs/>
          <w:iCs/>
          <w:sz w:val="22"/>
          <w:szCs w:val="22"/>
        </w:rPr>
        <w:t>Comprende beneficios tales como:</w:t>
      </w:r>
    </w:p>
    <w:p w14:paraId="27165611" w14:textId="77777777" w:rsidR="00D51748" w:rsidRPr="00A36552" w:rsidRDefault="00D51748" w:rsidP="00164C42">
      <w:pPr>
        <w:pStyle w:val="Prrafodelista"/>
        <w:numPr>
          <w:ilvl w:val="0"/>
          <w:numId w:val="67"/>
        </w:numPr>
        <w:tabs>
          <w:tab w:val="left" w:pos="142"/>
        </w:tabs>
        <w:ind w:left="0" w:firstLine="0"/>
        <w:rPr>
          <w:rFonts w:ascii="Arial" w:hAnsi="Arial" w:cs="Arial"/>
          <w:bCs/>
          <w:iCs/>
          <w:sz w:val="22"/>
          <w:szCs w:val="22"/>
        </w:rPr>
      </w:pPr>
      <w:r w:rsidRPr="00A36552">
        <w:rPr>
          <w:rFonts w:ascii="Arial" w:hAnsi="Arial" w:cs="Arial"/>
          <w:bCs/>
          <w:iCs/>
          <w:sz w:val="22"/>
          <w:szCs w:val="22"/>
        </w:rPr>
        <w:t>A todo el personal con contrato laboral</w:t>
      </w:r>
    </w:p>
    <w:p w14:paraId="1EF09C73" w14:textId="77777777" w:rsidR="00D51748" w:rsidRDefault="00D51748" w:rsidP="00D51748">
      <w:pPr>
        <w:rPr>
          <w:rFonts w:cs="Arial"/>
          <w:bCs/>
          <w:iCs/>
          <w:sz w:val="22"/>
          <w:szCs w:val="22"/>
        </w:rPr>
      </w:pPr>
      <w:r w:rsidRPr="00A36552">
        <w:rPr>
          <w:rFonts w:cs="Arial"/>
          <w:bCs/>
          <w:iCs/>
          <w:sz w:val="22"/>
          <w:szCs w:val="22"/>
        </w:rPr>
        <w:t xml:space="preserve">- Salarios </w:t>
      </w:r>
    </w:p>
    <w:p w14:paraId="0FAEAC31" w14:textId="77777777" w:rsidR="00D10FD4" w:rsidRPr="00A36552" w:rsidRDefault="00D10FD4" w:rsidP="00D51748">
      <w:pPr>
        <w:rPr>
          <w:rFonts w:cs="Arial"/>
          <w:bCs/>
          <w:iCs/>
          <w:sz w:val="22"/>
          <w:szCs w:val="22"/>
        </w:rPr>
      </w:pPr>
    </w:p>
    <w:p w14:paraId="3B10810F" w14:textId="77777777" w:rsidR="00D51748" w:rsidRPr="00A36552" w:rsidRDefault="00D51748" w:rsidP="00164C42">
      <w:pPr>
        <w:pStyle w:val="Prrafodelista"/>
        <w:numPr>
          <w:ilvl w:val="0"/>
          <w:numId w:val="67"/>
        </w:numPr>
        <w:tabs>
          <w:tab w:val="left" w:pos="142"/>
        </w:tabs>
        <w:ind w:left="0" w:firstLine="0"/>
        <w:rPr>
          <w:rFonts w:ascii="Arial" w:hAnsi="Arial" w:cs="Arial"/>
          <w:bCs/>
          <w:iCs/>
          <w:sz w:val="22"/>
          <w:szCs w:val="22"/>
        </w:rPr>
      </w:pPr>
      <w:r w:rsidRPr="00A36552">
        <w:rPr>
          <w:rFonts w:ascii="Arial" w:hAnsi="Arial" w:cs="Arial"/>
          <w:bCs/>
          <w:iCs/>
          <w:sz w:val="22"/>
          <w:szCs w:val="22"/>
        </w:rPr>
        <w:t>Ausencias retribuidas a corto plazo</w:t>
      </w:r>
    </w:p>
    <w:p w14:paraId="0333EB34" w14:textId="77777777" w:rsidR="00D51748" w:rsidRPr="00A36552" w:rsidRDefault="00D51748" w:rsidP="00164C42">
      <w:pPr>
        <w:pStyle w:val="Prrafodelista"/>
        <w:numPr>
          <w:ilvl w:val="0"/>
          <w:numId w:val="69"/>
        </w:numPr>
        <w:tabs>
          <w:tab w:val="left" w:pos="142"/>
        </w:tabs>
        <w:ind w:left="0" w:firstLine="0"/>
        <w:rPr>
          <w:rFonts w:ascii="Arial" w:hAnsi="Arial" w:cs="Arial"/>
          <w:bCs/>
          <w:iCs/>
          <w:sz w:val="22"/>
          <w:szCs w:val="22"/>
        </w:rPr>
      </w:pPr>
      <w:r w:rsidRPr="00A36552">
        <w:rPr>
          <w:rFonts w:ascii="Arial" w:hAnsi="Arial" w:cs="Arial"/>
          <w:bCs/>
          <w:iCs/>
          <w:sz w:val="22"/>
          <w:szCs w:val="22"/>
        </w:rPr>
        <w:t xml:space="preserve">Vacaciones, </w:t>
      </w:r>
    </w:p>
    <w:p w14:paraId="79D2D9B1" w14:textId="77777777" w:rsidR="00D51748" w:rsidRPr="00A36552" w:rsidRDefault="00D51748" w:rsidP="00164C42">
      <w:pPr>
        <w:pStyle w:val="Prrafodelista"/>
        <w:numPr>
          <w:ilvl w:val="0"/>
          <w:numId w:val="69"/>
        </w:numPr>
        <w:tabs>
          <w:tab w:val="left" w:pos="142"/>
        </w:tabs>
        <w:ind w:left="0" w:firstLine="0"/>
        <w:rPr>
          <w:rFonts w:ascii="Arial" w:hAnsi="Arial" w:cs="Arial"/>
          <w:bCs/>
          <w:iCs/>
          <w:sz w:val="22"/>
          <w:szCs w:val="22"/>
        </w:rPr>
      </w:pPr>
      <w:r w:rsidRPr="00A36552">
        <w:rPr>
          <w:rFonts w:ascii="Arial" w:hAnsi="Arial" w:cs="Arial"/>
          <w:bCs/>
          <w:iCs/>
          <w:sz w:val="22"/>
          <w:szCs w:val="22"/>
        </w:rPr>
        <w:t xml:space="preserve">Incapacidad por enfermedad o accidente, </w:t>
      </w:r>
    </w:p>
    <w:p w14:paraId="28F65729" w14:textId="77777777" w:rsidR="00D51748" w:rsidRDefault="00D51748" w:rsidP="00164C42">
      <w:pPr>
        <w:pStyle w:val="Prrafodelista"/>
        <w:numPr>
          <w:ilvl w:val="0"/>
          <w:numId w:val="69"/>
        </w:numPr>
        <w:tabs>
          <w:tab w:val="left" w:pos="142"/>
        </w:tabs>
        <w:ind w:left="0" w:firstLine="0"/>
        <w:rPr>
          <w:rFonts w:ascii="Arial" w:hAnsi="Arial" w:cs="Arial"/>
          <w:bCs/>
          <w:iCs/>
          <w:sz w:val="22"/>
          <w:szCs w:val="22"/>
        </w:rPr>
      </w:pPr>
      <w:r>
        <w:rPr>
          <w:rFonts w:ascii="Arial" w:hAnsi="Arial" w:cs="Arial"/>
          <w:bCs/>
          <w:iCs/>
          <w:sz w:val="22"/>
          <w:szCs w:val="22"/>
        </w:rPr>
        <w:t xml:space="preserve">Licencia de </w:t>
      </w:r>
      <w:r w:rsidRPr="00A36552">
        <w:rPr>
          <w:rFonts w:ascii="Arial" w:hAnsi="Arial" w:cs="Arial"/>
          <w:bCs/>
          <w:iCs/>
          <w:sz w:val="22"/>
          <w:szCs w:val="22"/>
        </w:rPr>
        <w:t>Maternidad o paternidad</w:t>
      </w:r>
    </w:p>
    <w:p w14:paraId="0D7A940B" w14:textId="77777777" w:rsidR="002D353F" w:rsidRDefault="002D353F" w:rsidP="00164C42">
      <w:pPr>
        <w:pStyle w:val="Prrafodelista"/>
        <w:numPr>
          <w:ilvl w:val="0"/>
          <w:numId w:val="69"/>
        </w:numPr>
        <w:tabs>
          <w:tab w:val="left" w:pos="142"/>
        </w:tabs>
        <w:ind w:left="0" w:firstLine="0"/>
        <w:rPr>
          <w:rFonts w:ascii="Arial" w:hAnsi="Arial" w:cs="Arial"/>
          <w:bCs/>
          <w:iCs/>
          <w:sz w:val="22"/>
          <w:szCs w:val="22"/>
        </w:rPr>
      </w:pPr>
      <w:r>
        <w:rPr>
          <w:rFonts w:ascii="Arial" w:hAnsi="Arial" w:cs="Arial"/>
          <w:bCs/>
          <w:iCs/>
          <w:sz w:val="22"/>
          <w:szCs w:val="22"/>
        </w:rPr>
        <w:t>Licencias remuneradas</w:t>
      </w:r>
    </w:p>
    <w:p w14:paraId="328E1CCC" w14:textId="77777777" w:rsidR="00D10FD4" w:rsidRDefault="00D10FD4" w:rsidP="00D10FD4">
      <w:pPr>
        <w:pStyle w:val="Prrafodelista"/>
        <w:tabs>
          <w:tab w:val="left" w:pos="142"/>
        </w:tabs>
        <w:ind w:left="0"/>
        <w:rPr>
          <w:rFonts w:ascii="Arial" w:hAnsi="Arial" w:cs="Arial"/>
          <w:bCs/>
          <w:iCs/>
          <w:sz w:val="22"/>
          <w:szCs w:val="22"/>
        </w:rPr>
      </w:pPr>
    </w:p>
    <w:p w14:paraId="10F39DCC" w14:textId="77777777" w:rsidR="002D353F" w:rsidRDefault="002D353F" w:rsidP="00164C42">
      <w:pPr>
        <w:pStyle w:val="Prrafodelista"/>
        <w:numPr>
          <w:ilvl w:val="0"/>
          <w:numId w:val="67"/>
        </w:numPr>
        <w:tabs>
          <w:tab w:val="left" w:pos="142"/>
        </w:tabs>
        <w:ind w:left="284" w:hanging="284"/>
        <w:rPr>
          <w:rFonts w:ascii="Arial" w:hAnsi="Arial" w:cs="Arial"/>
          <w:bCs/>
          <w:iCs/>
          <w:sz w:val="22"/>
          <w:szCs w:val="22"/>
        </w:rPr>
      </w:pPr>
      <w:r>
        <w:rPr>
          <w:rFonts w:ascii="Arial" w:hAnsi="Arial" w:cs="Arial"/>
          <w:bCs/>
          <w:iCs/>
          <w:sz w:val="22"/>
          <w:szCs w:val="22"/>
        </w:rPr>
        <w:t>Seguridad social</w:t>
      </w:r>
    </w:p>
    <w:p w14:paraId="6CF94CDC" w14:textId="77777777" w:rsidR="002D353F" w:rsidRDefault="002D353F" w:rsidP="00164C42">
      <w:pPr>
        <w:pStyle w:val="Prrafodelista"/>
        <w:numPr>
          <w:ilvl w:val="0"/>
          <w:numId w:val="69"/>
        </w:numPr>
        <w:tabs>
          <w:tab w:val="left" w:pos="142"/>
        </w:tabs>
        <w:ind w:hanging="720"/>
        <w:rPr>
          <w:rFonts w:ascii="Arial" w:hAnsi="Arial" w:cs="Arial"/>
          <w:bCs/>
          <w:iCs/>
          <w:sz w:val="22"/>
          <w:szCs w:val="22"/>
        </w:rPr>
      </w:pPr>
      <w:r w:rsidRPr="002D353F">
        <w:rPr>
          <w:rFonts w:ascii="Arial" w:hAnsi="Arial" w:cs="Arial"/>
          <w:bCs/>
          <w:iCs/>
          <w:sz w:val="22"/>
          <w:szCs w:val="22"/>
        </w:rPr>
        <w:t xml:space="preserve">Aportes a Salud, pensiones, riesgos laborales y parafiscales. </w:t>
      </w:r>
    </w:p>
    <w:p w14:paraId="33068524" w14:textId="77777777" w:rsidR="00D10FD4" w:rsidRDefault="00D10FD4" w:rsidP="00D10FD4">
      <w:pPr>
        <w:pStyle w:val="Prrafodelista"/>
        <w:tabs>
          <w:tab w:val="left" w:pos="142"/>
        </w:tabs>
        <w:ind w:left="720"/>
        <w:rPr>
          <w:rFonts w:ascii="Arial" w:hAnsi="Arial" w:cs="Arial"/>
          <w:bCs/>
          <w:iCs/>
          <w:sz w:val="22"/>
          <w:szCs w:val="22"/>
        </w:rPr>
      </w:pPr>
    </w:p>
    <w:p w14:paraId="1C2E7B3D" w14:textId="77777777" w:rsidR="002D353F" w:rsidRPr="002D353F" w:rsidRDefault="002D353F" w:rsidP="00164C42">
      <w:pPr>
        <w:pStyle w:val="Prrafodelista"/>
        <w:numPr>
          <w:ilvl w:val="0"/>
          <w:numId w:val="67"/>
        </w:numPr>
        <w:tabs>
          <w:tab w:val="left" w:pos="142"/>
        </w:tabs>
        <w:ind w:hanging="720"/>
        <w:rPr>
          <w:rFonts w:ascii="Arial" w:hAnsi="Arial" w:cs="Arial"/>
          <w:bCs/>
          <w:iCs/>
          <w:sz w:val="22"/>
          <w:szCs w:val="22"/>
        </w:rPr>
      </w:pPr>
      <w:r w:rsidRPr="002D353F">
        <w:rPr>
          <w:rFonts w:ascii="Arial" w:hAnsi="Arial" w:cs="Arial"/>
          <w:bCs/>
          <w:iCs/>
          <w:sz w:val="22"/>
          <w:szCs w:val="22"/>
        </w:rPr>
        <w:t xml:space="preserve">Prestaciones sociales </w:t>
      </w:r>
    </w:p>
    <w:p w14:paraId="3E3A9FBD" w14:textId="77777777" w:rsidR="002D353F" w:rsidRPr="002D353F" w:rsidRDefault="002D353F" w:rsidP="00164C42">
      <w:pPr>
        <w:pStyle w:val="Prrafodelista"/>
        <w:numPr>
          <w:ilvl w:val="0"/>
          <w:numId w:val="69"/>
        </w:numPr>
        <w:tabs>
          <w:tab w:val="left" w:pos="142"/>
        </w:tabs>
        <w:ind w:hanging="720"/>
        <w:rPr>
          <w:rFonts w:ascii="Arial" w:hAnsi="Arial" w:cs="Arial"/>
          <w:bCs/>
          <w:iCs/>
          <w:sz w:val="22"/>
          <w:szCs w:val="22"/>
        </w:rPr>
      </w:pPr>
      <w:r w:rsidRPr="002D353F">
        <w:rPr>
          <w:rFonts w:ascii="Arial" w:hAnsi="Arial" w:cs="Arial"/>
          <w:bCs/>
          <w:iCs/>
          <w:sz w:val="22"/>
          <w:szCs w:val="22"/>
        </w:rPr>
        <w:t>Consignación a fondos de cesantías</w:t>
      </w:r>
    </w:p>
    <w:p w14:paraId="6A0EE18F" w14:textId="77777777" w:rsidR="002D353F" w:rsidRPr="002D353F" w:rsidRDefault="002D353F" w:rsidP="00164C42">
      <w:pPr>
        <w:pStyle w:val="Prrafodelista"/>
        <w:numPr>
          <w:ilvl w:val="0"/>
          <w:numId w:val="69"/>
        </w:numPr>
        <w:tabs>
          <w:tab w:val="left" w:pos="142"/>
        </w:tabs>
        <w:ind w:hanging="720"/>
        <w:rPr>
          <w:rFonts w:ascii="Arial" w:hAnsi="Arial" w:cs="Arial"/>
          <w:bCs/>
          <w:iCs/>
          <w:sz w:val="22"/>
          <w:szCs w:val="22"/>
        </w:rPr>
      </w:pPr>
      <w:r w:rsidRPr="002D353F">
        <w:rPr>
          <w:rFonts w:ascii="Arial" w:hAnsi="Arial" w:cs="Arial"/>
          <w:bCs/>
          <w:iCs/>
          <w:sz w:val="22"/>
          <w:szCs w:val="22"/>
        </w:rPr>
        <w:t xml:space="preserve">Pago de intereses a las cesantías </w:t>
      </w:r>
    </w:p>
    <w:p w14:paraId="57F02B3A" w14:textId="77777777" w:rsidR="002D353F" w:rsidRPr="002D353F" w:rsidRDefault="002D353F" w:rsidP="00164C42">
      <w:pPr>
        <w:pStyle w:val="Prrafodelista"/>
        <w:numPr>
          <w:ilvl w:val="0"/>
          <w:numId w:val="69"/>
        </w:numPr>
        <w:tabs>
          <w:tab w:val="left" w:pos="142"/>
        </w:tabs>
        <w:ind w:hanging="720"/>
        <w:rPr>
          <w:rFonts w:ascii="Arial" w:hAnsi="Arial" w:cs="Arial"/>
          <w:bCs/>
          <w:iCs/>
          <w:sz w:val="22"/>
          <w:szCs w:val="22"/>
        </w:rPr>
      </w:pPr>
      <w:r w:rsidRPr="002D353F">
        <w:rPr>
          <w:rFonts w:ascii="Arial" w:hAnsi="Arial" w:cs="Arial"/>
          <w:bCs/>
          <w:iCs/>
          <w:sz w:val="22"/>
          <w:szCs w:val="22"/>
        </w:rPr>
        <w:t>Pago de prima de servicios dos veces al año.</w:t>
      </w:r>
    </w:p>
    <w:p w14:paraId="33B728B6" w14:textId="77777777" w:rsidR="002D353F" w:rsidRDefault="002D353F" w:rsidP="00164C42">
      <w:pPr>
        <w:pStyle w:val="Prrafodelista"/>
        <w:numPr>
          <w:ilvl w:val="0"/>
          <w:numId w:val="69"/>
        </w:numPr>
        <w:tabs>
          <w:tab w:val="left" w:pos="142"/>
        </w:tabs>
        <w:ind w:hanging="720"/>
        <w:rPr>
          <w:rFonts w:ascii="Arial" w:hAnsi="Arial" w:cs="Arial"/>
          <w:bCs/>
          <w:iCs/>
          <w:sz w:val="22"/>
          <w:szCs w:val="22"/>
        </w:rPr>
      </w:pPr>
      <w:r w:rsidRPr="002D353F">
        <w:rPr>
          <w:rFonts w:ascii="Arial" w:hAnsi="Arial" w:cs="Arial"/>
          <w:bCs/>
          <w:iCs/>
          <w:sz w:val="22"/>
          <w:szCs w:val="22"/>
        </w:rPr>
        <w:t xml:space="preserve">Vacaciones </w:t>
      </w:r>
    </w:p>
    <w:p w14:paraId="14A1A363" w14:textId="77777777" w:rsidR="00D10FD4" w:rsidRDefault="00D10FD4" w:rsidP="00D10FD4">
      <w:pPr>
        <w:pStyle w:val="Prrafodelista"/>
        <w:tabs>
          <w:tab w:val="left" w:pos="142"/>
        </w:tabs>
        <w:ind w:left="720"/>
        <w:rPr>
          <w:rFonts w:ascii="Arial" w:hAnsi="Arial" w:cs="Arial"/>
          <w:bCs/>
          <w:iCs/>
          <w:sz w:val="22"/>
          <w:szCs w:val="22"/>
        </w:rPr>
      </w:pPr>
    </w:p>
    <w:p w14:paraId="1805DB91" w14:textId="77777777" w:rsidR="002D353F" w:rsidRPr="002D353F" w:rsidRDefault="002D353F" w:rsidP="00164C42">
      <w:pPr>
        <w:pStyle w:val="Prrafodelista"/>
        <w:numPr>
          <w:ilvl w:val="0"/>
          <w:numId w:val="67"/>
        </w:numPr>
        <w:tabs>
          <w:tab w:val="left" w:pos="142"/>
        </w:tabs>
        <w:ind w:hanging="720"/>
        <w:rPr>
          <w:rFonts w:ascii="Arial" w:hAnsi="Arial" w:cs="Arial"/>
          <w:bCs/>
          <w:iCs/>
          <w:sz w:val="22"/>
          <w:szCs w:val="22"/>
        </w:rPr>
      </w:pPr>
      <w:r w:rsidRPr="002D353F">
        <w:rPr>
          <w:rFonts w:ascii="Arial" w:hAnsi="Arial" w:cs="Arial"/>
          <w:bCs/>
          <w:iCs/>
          <w:sz w:val="22"/>
          <w:szCs w:val="22"/>
        </w:rPr>
        <w:t xml:space="preserve">Dotaciones en los términos establecidos en la ley laboral. </w:t>
      </w:r>
    </w:p>
    <w:p w14:paraId="33C511E8" w14:textId="77777777" w:rsidR="00D51748" w:rsidRDefault="00D51748" w:rsidP="005B7351">
      <w:pPr>
        <w:tabs>
          <w:tab w:val="left" w:pos="252"/>
        </w:tabs>
        <w:jc w:val="both"/>
        <w:rPr>
          <w:rFonts w:cs="Arial"/>
          <w:sz w:val="22"/>
          <w:szCs w:val="22"/>
        </w:rPr>
      </w:pPr>
    </w:p>
    <w:p w14:paraId="2A4CCF05" w14:textId="77777777" w:rsidR="00D51748" w:rsidRPr="00A36552" w:rsidRDefault="00D51748" w:rsidP="00D51748">
      <w:pPr>
        <w:rPr>
          <w:rFonts w:cs="Arial"/>
          <w:bCs/>
          <w:iCs/>
          <w:sz w:val="22"/>
          <w:szCs w:val="22"/>
        </w:rPr>
      </w:pPr>
      <w:r w:rsidRPr="00A36552">
        <w:rPr>
          <w:rFonts w:cs="Arial"/>
          <w:b/>
          <w:bCs/>
          <w:iCs/>
          <w:sz w:val="22"/>
          <w:szCs w:val="22"/>
        </w:rPr>
        <w:t>Beneficios por terminación del contrato</w:t>
      </w:r>
    </w:p>
    <w:p w14:paraId="5FAEAF35" w14:textId="77777777" w:rsidR="00D51748" w:rsidRPr="00A36552" w:rsidRDefault="0029295B" w:rsidP="00D51748">
      <w:pPr>
        <w:jc w:val="both"/>
        <w:rPr>
          <w:rFonts w:cs="Arial"/>
          <w:bCs/>
          <w:iCs/>
          <w:sz w:val="22"/>
          <w:szCs w:val="22"/>
        </w:rPr>
      </w:pPr>
      <w:r>
        <w:rPr>
          <w:rFonts w:eastAsia="Calibri" w:cs="Arial"/>
          <w:sz w:val="22"/>
          <w:szCs w:val="22"/>
          <w:lang w:val="es-CO" w:eastAsia="en-US"/>
        </w:rPr>
        <w:t>XXXXXXXXX</w:t>
      </w:r>
      <w:r w:rsidR="00D51748" w:rsidRPr="00A36552">
        <w:rPr>
          <w:rFonts w:cs="Arial"/>
          <w:bCs/>
          <w:iCs/>
          <w:sz w:val="22"/>
          <w:szCs w:val="22"/>
        </w:rPr>
        <w:t xml:space="preserve">, </w:t>
      </w:r>
      <w:r w:rsidR="00D51748">
        <w:rPr>
          <w:rFonts w:cs="Arial"/>
          <w:bCs/>
          <w:iCs/>
          <w:sz w:val="22"/>
          <w:szCs w:val="22"/>
        </w:rPr>
        <w:t>al finalizar la relación contractual</w:t>
      </w:r>
      <w:r w:rsidR="00D10FD4">
        <w:rPr>
          <w:rFonts w:cs="Arial"/>
          <w:bCs/>
          <w:iCs/>
          <w:sz w:val="22"/>
          <w:szCs w:val="22"/>
        </w:rPr>
        <w:t xml:space="preserve"> por una decisión</w:t>
      </w:r>
      <w:r w:rsidR="00D51748">
        <w:rPr>
          <w:rFonts w:cs="Arial"/>
          <w:bCs/>
          <w:iCs/>
          <w:sz w:val="22"/>
          <w:szCs w:val="22"/>
        </w:rPr>
        <w:t xml:space="preserve"> unilateral, </w:t>
      </w:r>
      <w:r w:rsidR="00D10FD4">
        <w:rPr>
          <w:rFonts w:cs="Arial"/>
          <w:bCs/>
          <w:iCs/>
          <w:sz w:val="22"/>
          <w:szCs w:val="22"/>
        </w:rPr>
        <w:t xml:space="preserve">se obliga a </w:t>
      </w:r>
      <w:r w:rsidR="00D51748">
        <w:rPr>
          <w:rFonts w:cs="Arial"/>
          <w:bCs/>
          <w:iCs/>
          <w:sz w:val="22"/>
          <w:szCs w:val="22"/>
        </w:rPr>
        <w:t xml:space="preserve">pagar la correspondiente indemnización en los términos que establece la ley laboral. </w:t>
      </w:r>
    </w:p>
    <w:p w14:paraId="4B846D87" w14:textId="77777777" w:rsidR="00D51748" w:rsidRPr="00A36552" w:rsidRDefault="00D51748" w:rsidP="00D51748">
      <w:pPr>
        <w:jc w:val="both"/>
        <w:rPr>
          <w:rFonts w:cs="Arial"/>
          <w:bCs/>
          <w:iCs/>
          <w:sz w:val="22"/>
          <w:szCs w:val="22"/>
        </w:rPr>
      </w:pPr>
    </w:p>
    <w:p w14:paraId="326AB5C0" w14:textId="77777777" w:rsidR="00D51748" w:rsidRPr="00A36552" w:rsidRDefault="0029295B" w:rsidP="00D51748">
      <w:pPr>
        <w:jc w:val="both"/>
        <w:rPr>
          <w:rFonts w:cs="Arial"/>
          <w:bCs/>
          <w:iCs/>
          <w:sz w:val="22"/>
          <w:szCs w:val="22"/>
        </w:rPr>
      </w:pPr>
      <w:r>
        <w:rPr>
          <w:rFonts w:eastAsia="Calibri" w:cs="Arial"/>
          <w:sz w:val="22"/>
          <w:szCs w:val="22"/>
          <w:lang w:val="es-CO" w:eastAsia="en-US"/>
        </w:rPr>
        <w:t>XXXXXXXXX</w:t>
      </w:r>
      <w:r w:rsidR="00D51748" w:rsidRPr="00A36552">
        <w:rPr>
          <w:rFonts w:cs="Arial"/>
          <w:bCs/>
          <w:iCs/>
          <w:sz w:val="22"/>
          <w:szCs w:val="22"/>
        </w:rPr>
        <w:t xml:space="preserve"> reconoce los beneficios por terminación como un pasivo y como un gasto, solo cuando se encuentre comprometida </w:t>
      </w:r>
      <w:r w:rsidR="00D10FD4">
        <w:rPr>
          <w:rFonts w:cs="Arial"/>
          <w:bCs/>
          <w:iCs/>
          <w:sz w:val="22"/>
          <w:szCs w:val="22"/>
        </w:rPr>
        <w:t xml:space="preserve">a </w:t>
      </w:r>
      <w:r w:rsidR="00D51748" w:rsidRPr="00A36552">
        <w:rPr>
          <w:rFonts w:cs="Arial"/>
          <w:bCs/>
          <w:iCs/>
          <w:sz w:val="22"/>
          <w:szCs w:val="22"/>
        </w:rPr>
        <w:t>cancelar el vínculo que le une con un empleado o grupo de empleados antes de la fecha normal de retiro</w:t>
      </w:r>
      <w:r w:rsidR="00D51748">
        <w:rPr>
          <w:rFonts w:cs="Arial"/>
          <w:bCs/>
          <w:iCs/>
          <w:sz w:val="22"/>
          <w:szCs w:val="22"/>
        </w:rPr>
        <w:t xml:space="preserve">. </w:t>
      </w:r>
    </w:p>
    <w:p w14:paraId="42CB5B32" w14:textId="77777777" w:rsidR="00D51748" w:rsidRDefault="00D51748" w:rsidP="005B7351">
      <w:pPr>
        <w:tabs>
          <w:tab w:val="left" w:pos="252"/>
        </w:tabs>
        <w:jc w:val="both"/>
        <w:rPr>
          <w:rFonts w:cs="Arial"/>
          <w:sz w:val="22"/>
          <w:szCs w:val="22"/>
        </w:rPr>
      </w:pPr>
    </w:p>
    <w:p w14:paraId="0E765BD8" w14:textId="77777777" w:rsidR="00C007FE" w:rsidRDefault="00C007FE" w:rsidP="005B7351">
      <w:pPr>
        <w:tabs>
          <w:tab w:val="left" w:pos="252"/>
        </w:tabs>
        <w:jc w:val="both"/>
        <w:rPr>
          <w:rFonts w:cs="Arial"/>
          <w:sz w:val="22"/>
          <w:szCs w:val="22"/>
        </w:rPr>
      </w:pPr>
    </w:p>
    <w:p w14:paraId="6DAE164D" w14:textId="77777777" w:rsidR="005B7351" w:rsidRPr="00A36552" w:rsidRDefault="005B7351" w:rsidP="00164C42">
      <w:pPr>
        <w:pStyle w:val="Prrafodelista"/>
        <w:numPr>
          <w:ilvl w:val="1"/>
          <w:numId w:val="68"/>
        </w:numPr>
        <w:rPr>
          <w:rFonts w:ascii="Arial" w:hAnsi="Arial" w:cs="Arial"/>
          <w:b/>
          <w:bCs/>
          <w:iCs/>
          <w:sz w:val="22"/>
          <w:szCs w:val="22"/>
        </w:rPr>
      </w:pPr>
      <w:r w:rsidRPr="00A36552">
        <w:rPr>
          <w:rFonts w:ascii="Arial" w:hAnsi="Arial" w:cs="Arial"/>
          <w:b/>
          <w:bCs/>
          <w:iCs/>
          <w:sz w:val="22"/>
          <w:szCs w:val="22"/>
        </w:rPr>
        <w:t>Reconocimiento y medición inicial:</w:t>
      </w:r>
    </w:p>
    <w:p w14:paraId="4A9A87F3" w14:textId="77777777" w:rsidR="00D51748" w:rsidRDefault="005B7351" w:rsidP="00D51748">
      <w:pPr>
        <w:jc w:val="both"/>
        <w:rPr>
          <w:rFonts w:cs="Arial"/>
          <w:bCs/>
          <w:iCs/>
          <w:sz w:val="22"/>
          <w:szCs w:val="22"/>
        </w:rPr>
      </w:pPr>
      <w:r w:rsidRPr="00A36552">
        <w:rPr>
          <w:rFonts w:cs="Arial"/>
          <w:bCs/>
          <w:iCs/>
          <w:sz w:val="22"/>
          <w:szCs w:val="22"/>
        </w:rPr>
        <w:t>Los beneficios a empleados s</w:t>
      </w:r>
      <w:r w:rsidR="00C007FE">
        <w:rPr>
          <w:rFonts w:cs="Arial"/>
          <w:bCs/>
          <w:iCs/>
          <w:sz w:val="22"/>
          <w:szCs w:val="22"/>
        </w:rPr>
        <w:t>on</w:t>
      </w:r>
      <w:r w:rsidRPr="00A36552">
        <w:rPr>
          <w:rFonts w:cs="Arial"/>
          <w:bCs/>
          <w:iCs/>
          <w:sz w:val="22"/>
          <w:szCs w:val="22"/>
        </w:rPr>
        <w:t xml:space="preserve"> reconocidos </w:t>
      </w:r>
      <w:r w:rsidR="00D51748">
        <w:rPr>
          <w:rFonts w:cs="Arial"/>
          <w:bCs/>
          <w:iCs/>
          <w:sz w:val="22"/>
          <w:szCs w:val="22"/>
        </w:rPr>
        <w:t xml:space="preserve">al costo de la transacción, </w:t>
      </w:r>
      <w:r w:rsidR="005C3446">
        <w:rPr>
          <w:rFonts w:cs="Arial"/>
          <w:bCs/>
          <w:iCs/>
          <w:sz w:val="22"/>
          <w:szCs w:val="22"/>
        </w:rPr>
        <w:t>de acuerdo al contrato laboral celebrado</w:t>
      </w:r>
      <w:r w:rsidR="002D353F">
        <w:rPr>
          <w:rFonts w:cs="Arial"/>
          <w:bCs/>
          <w:iCs/>
          <w:sz w:val="22"/>
          <w:szCs w:val="22"/>
        </w:rPr>
        <w:t xml:space="preserve"> entre las partes. </w:t>
      </w:r>
    </w:p>
    <w:p w14:paraId="255E5869" w14:textId="77777777" w:rsidR="002D353F" w:rsidRDefault="002D353F" w:rsidP="00D51748">
      <w:pPr>
        <w:jc w:val="both"/>
        <w:rPr>
          <w:rFonts w:cs="Arial"/>
          <w:bCs/>
          <w:iCs/>
          <w:sz w:val="22"/>
          <w:szCs w:val="22"/>
        </w:rPr>
      </w:pPr>
    </w:p>
    <w:p w14:paraId="2F727389" w14:textId="77777777" w:rsidR="002D353F" w:rsidRDefault="002D353F" w:rsidP="00164C42">
      <w:pPr>
        <w:pStyle w:val="Prrafodelista"/>
        <w:numPr>
          <w:ilvl w:val="1"/>
          <w:numId w:val="68"/>
        </w:numPr>
        <w:jc w:val="both"/>
        <w:rPr>
          <w:rFonts w:ascii="Arial" w:hAnsi="Arial" w:cs="Arial"/>
          <w:b/>
          <w:bCs/>
          <w:iCs/>
          <w:sz w:val="22"/>
          <w:szCs w:val="22"/>
        </w:rPr>
      </w:pPr>
      <w:r w:rsidRPr="002D353F">
        <w:rPr>
          <w:rFonts w:ascii="Arial" w:hAnsi="Arial" w:cs="Arial"/>
          <w:b/>
          <w:bCs/>
          <w:iCs/>
          <w:sz w:val="22"/>
          <w:szCs w:val="22"/>
        </w:rPr>
        <w:t xml:space="preserve">Medición Posterior: </w:t>
      </w:r>
    </w:p>
    <w:p w14:paraId="54C71BDF" w14:textId="77777777" w:rsidR="002D353F" w:rsidRDefault="005C5E16" w:rsidP="002D353F">
      <w:pPr>
        <w:jc w:val="both"/>
        <w:rPr>
          <w:rFonts w:cs="Arial"/>
          <w:bCs/>
          <w:iCs/>
          <w:sz w:val="22"/>
          <w:szCs w:val="22"/>
        </w:rPr>
      </w:pPr>
      <w:r w:rsidRPr="005C5E16">
        <w:rPr>
          <w:rFonts w:cs="Arial"/>
          <w:bCs/>
          <w:iCs/>
          <w:sz w:val="22"/>
          <w:szCs w:val="22"/>
        </w:rPr>
        <w:lastRenderedPageBreak/>
        <w:t xml:space="preserve">Por el valor </w:t>
      </w:r>
      <w:r>
        <w:rPr>
          <w:rFonts w:cs="Arial"/>
          <w:bCs/>
          <w:iCs/>
          <w:sz w:val="22"/>
          <w:szCs w:val="22"/>
        </w:rPr>
        <w:t>desembolsado</w:t>
      </w:r>
      <w:r w:rsidR="00C007FE">
        <w:rPr>
          <w:rFonts w:cs="Arial"/>
          <w:bCs/>
          <w:iCs/>
          <w:sz w:val="22"/>
          <w:szCs w:val="22"/>
        </w:rPr>
        <w:t xml:space="preserve"> </w:t>
      </w:r>
      <w:r>
        <w:rPr>
          <w:rFonts w:cs="Arial"/>
          <w:bCs/>
          <w:iCs/>
          <w:sz w:val="22"/>
          <w:szCs w:val="22"/>
        </w:rPr>
        <w:t xml:space="preserve">por prestaciones sociales </w:t>
      </w:r>
      <w:r w:rsidR="00C007FE">
        <w:rPr>
          <w:rFonts w:cs="Arial"/>
          <w:bCs/>
          <w:iCs/>
          <w:sz w:val="22"/>
          <w:szCs w:val="22"/>
        </w:rPr>
        <w:t>realizado</w:t>
      </w:r>
      <w:r>
        <w:rPr>
          <w:rFonts w:cs="Arial"/>
          <w:bCs/>
          <w:iCs/>
          <w:sz w:val="22"/>
          <w:szCs w:val="22"/>
        </w:rPr>
        <w:t xml:space="preserve"> dentro del periodo según los términos y plazos legales</w:t>
      </w:r>
      <w:r w:rsidRPr="005C5E16">
        <w:rPr>
          <w:rFonts w:cs="Arial"/>
          <w:bCs/>
          <w:iCs/>
          <w:sz w:val="22"/>
          <w:szCs w:val="22"/>
        </w:rPr>
        <w:t xml:space="preserve">, reconociendo los respectivos ajustes a los pasivos previamente causados. </w:t>
      </w:r>
    </w:p>
    <w:p w14:paraId="75851053" w14:textId="77777777" w:rsidR="00C007FE" w:rsidRDefault="00C007FE" w:rsidP="002D353F">
      <w:pPr>
        <w:jc w:val="both"/>
        <w:rPr>
          <w:rFonts w:cs="Arial"/>
          <w:bCs/>
          <w:iCs/>
          <w:sz w:val="22"/>
          <w:szCs w:val="22"/>
        </w:rPr>
      </w:pPr>
    </w:p>
    <w:p w14:paraId="0CD049F3" w14:textId="77777777" w:rsidR="004878FA" w:rsidRPr="005C5E16" w:rsidRDefault="004878FA" w:rsidP="002D353F">
      <w:pPr>
        <w:jc w:val="both"/>
        <w:rPr>
          <w:rFonts w:cs="Arial"/>
          <w:bCs/>
          <w:iCs/>
          <w:sz w:val="22"/>
          <w:szCs w:val="22"/>
        </w:rPr>
      </w:pPr>
    </w:p>
    <w:p w14:paraId="2DB1A441" w14:textId="77777777" w:rsidR="005B7351" w:rsidRPr="00A36552" w:rsidRDefault="005B7351" w:rsidP="00164C42">
      <w:pPr>
        <w:pStyle w:val="Prrafodelista"/>
        <w:numPr>
          <w:ilvl w:val="1"/>
          <w:numId w:val="68"/>
        </w:numPr>
        <w:jc w:val="both"/>
        <w:rPr>
          <w:rFonts w:ascii="Arial" w:hAnsi="Arial" w:cs="Arial"/>
          <w:sz w:val="22"/>
          <w:szCs w:val="22"/>
        </w:rPr>
      </w:pPr>
      <w:r w:rsidRPr="00A36552">
        <w:rPr>
          <w:rFonts w:ascii="Arial" w:hAnsi="Arial" w:cs="Arial"/>
          <w:b/>
          <w:sz w:val="22"/>
          <w:szCs w:val="22"/>
        </w:rPr>
        <w:t>Presentación:</w:t>
      </w:r>
    </w:p>
    <w:p w14:paraId="12F71534" w14:textId="77777777" w:rsidR="005B7351" w:rsidRPr="00A36552" w:rsidRDefault="0029295B" w:rsidP="005B7351">
      <w:pPr>
        <w:jc w:val="both"/>
        <w:rPr>
          <w:rFonts w:cs="Arial"/>
          <w:sz w:val="22"/>
          <w:szCs w:val="22"/>
        </w:rPr>
      </w:pPr>
      <w:r>
        <w:rPr>
          <w:rFonts w:eastAsia="Calibri" w:cs="Arial"/>
          <w:sz w:val="22"/>
          <w:szCs w:val="22"/>
          <w:lang w:val="es-CO" w:eastAsia="en-US"/>
        </w:rPr>
        <w:t>XXXXXXXXX</w:t>
      </w:r>
      <w:r w:rsidR="005B7351" w:rsidRPr="00A36552">
        <w:rPr>
          <w:rFonts w:cs="Arial"/>
          <w:sz w:val="22"/>
          <w:szCs w:val="22"/>
        </w:rPr>
        <w:t xml:space="preserve"> presenta en </w:t>
      </w:r>
      <w:r w:rsidR="005C5E16">
        <w:rPr>
          <w:rFonts w:cs="Arial"/>
          <w:sz w:val="22"/>
          <w:szCs w:val="22"/>
        </w:rPr>
        <w:t>el Estado de Situación financiera las Obligaciones Laborales, en el Estado de Resultados</w:t>
      </w:r>
      <w:r w:rsidR="00C007FE">
        <w:rPr>
          <w:rFonts w:cs="Arial"/>
          <w:sz w:val="22"/>
          <w:szCs w:val="22"/>
        </w:rPr>
        <w:t xml:space="preserve"> Social Integral</w:t>
      </w:r>
      <w:r w:rsidR="005C5E16">
        <w:rPr>
          <w:rFonts w:cs="Arial"/>
          <w:sz w:val="22"/>
          <w:szCs w:val="22"/>
        </w:rPr>
        <w:t xml:space="preserve"> los Costos y Gastos Laborales </w:t>
      </w:r>
      <w:r w:rsidR="005B7351" w:rsidRPr="00A36552">
        <w:rPr>
          <w:rFonts w:cs="Arial"/>
          <w:sz w:val="22"/>
          <w:szCs w:val="22"/>
        </w:rPr>
        <w:t>y las revelaciones en notas relacionadas con los beneficios laborales</w:t>
      </w:r>
      <w:r w:rsidR="00D10FD4">
        <w:rPr>
          <w:rFonts w:cs="Arial"/>
          <w:sz w:val="22"/>
          <w:szCs w:val="22"/>
        </w:rPr>
        <w:t xml:space="preserve"> que sean relevantes</w:t>
      </w:r>
      <w:r w:rsidR="005C5E16">
        <w:rPr>
          <w:rFonts w:cs="Arial"/>
          <w:sz w:val="22"/>
          <w:szCs w:val="22"/>
        </w:rPr>
        <w:t>.</w:t>
      </w:r>
    </w:p>
    <w:p w14:paraId="2BF51939" w14:textId="77777777" w:rsidR="005B7351" w:rsidRPr="00A36552" w:rsidRDefault="005B7351" w:rsidP="005B7351">
      <w:pPr>
        <w:jc w:val="both"/>
        <w:rPr>
          <w:rFonts w:cs="Arial"/>
          <w:sz w:val="22"/>
          <w:szCs w:val="22"/>
        </w:rPr>
      </w:pPr>
    </w:p>
    <w:p w14:paraId="74D5756C" w14:textId="77777777" w:rsidR="005B7351" w:rsidRPr="00A36552" w:rsidRDefault="005B7351" w:rsidP="00164C42">
      <w:pPr>
        <w:pStyle w:val="Prrafodelista"/>
        <w:numPr>
          <w:ilvl w:val="0"/>
          <w:numId w:val="68"/>
        </w:numPr>
        <w:jc w:val="both"/>
        <w:rPr>
          <w:rFonts w:ascii="Arial" w:eastAsia="MingLiU" w:hAnsi="Arial" w:cs="Arial"/>
          <w:b/>
          <w:sz w:val="22"/>
          <w:szCs w:val="22"/>
        </w:rPr>
      </w:pPr>
      <w:r w:rsidRPr="00A36552">
        <w:rPr>
          <w:rFonts w:ascii="Arial" w:eastAsia="MingLiU" w:hAnsi="Arial" w:cs="Arial"/>
          <w:b/>
          <w:sz w:val="22"/>
          <w:szCs w:val="22"/>
        </w:rPr>
        <w:t>Controles Contables:</w:t>
      </w:r>
    </w:p>
    <w:p w14:paraId="3C06A8A5" w14:textId="77777777" w:rsidR="005B7351" w:rsidRPr="008B4C64" w:rsidRDefault="00B3063C" w:rsidP="00164C42">
      <w:pPr>
        <w:pStyle w:val="Prrafodelista"/>
        <w:numPr>
          <w:ilvl w:val="0"/>
          <w:numId w:val="67"/>
        </w:numPr>
        <w:jc w:val="both"/>
        <w:rPr>
          <w:rFonts w:ascii="Arial" w:hAnsi="Arial" w:cs="Arial"/>
          <w:bCs/>
          <w:sz w:val="22"/>
          <w:szCs w:val="22"/>
        </w:rPr>
      </w:pPr>
      <w:r>
        <w:rPr>
          <w:rFonts w:ascii="Arial" w:hAnsi="Arial" w:cs="Arial"/>
          <w:sz w:val="22"/>
          <w:szCs w:val="22"/>
        </w:rPr>
        <w:t xml:space="preserve">Revisar </w:t>
      </w:r>
      <w:r w:rsidR="005B7351" w:rsidRPr="00C23AE9">
        <w:rPr>
          <w:rFonts w:ascii="Arial" w:hAnsi="Arial" w:cs="Arial"/>
          <w:sz w:val="22"/>
          <w:szCs w:val="22"/>
        </w:rPr>
        <w:t>que se han reconocido</w:t>
      </w:r>
      <w:r>
        <w:rPr>
          <w:rFonts w:ascii="Arial" w:hAnsi="Arial" w:cs="Arial"/>
          <w:sz w:val="22"/>
          <w:szCs w:val="22"/>
        </w:rPr>
        <w:t xml:space="preserve"> en el periodo todas</w:t>
      </w:r>
      <w:r w:rsidR="005B7351" w:rsidRPr="00C23AE9">
        <w:rPr>
          <w:rFonts w:ascii="Arial" w:hAnsi="Arial" w:cs="Arial"/>
          <w:sz w:val="22"/>
          <w:szCs w:val="22"/>
        </w:rPr>
        <w:t xml:space="preserve"> las obligaciones laborales </w:t>
      </w:r>
      <w:r>
        <w:rPr>
          <w:rFonts w:ascii="Arial" w:hAnsi="Arial" w:cs="Arial"/>
          <w:sz w:val="22"/>
          <w:szCs w:val="22"/>
        </w:rPr>
        <w:t xml:space="preserve">en los </w:t>
      </w:r>
      <w:r w:rsidR="005B7351" w:rsidRPr="00C23AE9">
        <w:rPr>
          <w:rFonts w:ascii="Arial" w:hAnsi="Arial" w:cs="Arial"/>
          <w:sz w:val="22"/>
          <w:szCs w:val="22"/>
        </w:rPr>
        <w:t>costos</w:t>
      </w:r>
      <w:r>
        <w:rPr>
          <w:rFonts w:ascii="Arial" w:hAnsi="Arial" w:cs="Arial"/>
          <w:sz w:val="22"/>
          <w:szCs w:val="22"/>
        </w:rPr>
        <w:t xml:space="preserve"> o gastos, así como en los pasivos laborale</w:t>
      </w:r>
      <w:r w:rsidR="005B7351" w:rsidRPr="00C23AE9">
        <w:rPr>
          <w:rFonts w:ascii="Arial" w:hAnsi="Arial" w:cs="Arial"/>
          <w:sz w:val="22"/>
          <w:szCs w:val="22"/>
        </w:rPr>
        <w:t>s.</w:t>
      </w:r>
      <w:r>
        <w:rPr>
          <w:rFonts w:ascii="Arial" w:hAnsi="Arial" w:cs="Arial"/>
          <w:sz w:val="22"/>
          <w:szCs w:val="22"/>
        </w:rPr>
        <w:t xml:space="preserve"> Y que estos sean acordes a los contratos laborales. </w:t>
      </w:r>
    </w:p>
    <w:p w14:paraId="668097E2" w14:textId="77777777" w:rsidR="005B7351" w:rsidRPr="00C23AE9" w:rsidRDefault="00B3063C" w:rsidP="00164C42">
      <w:pPr>
        <w:pStyle w:val="Prrafodelista"/>
        <w:numPr>
          <w:ilvl w:val="0"/>
          <w:numId w:val="67"/>
        </w:numPr>
        <w:tabs>
          <w:tab w:val="left" w:pos="851"/>
        </w:tabs>
        <w:jc w:val="both"/>
        <w:rPr>
          <w:rFonts w:ascii="Arial" w:hAnsi="Arial" w:cs="Arial"/>
          <w:sz w:val="22"/>
          <w:szCs w:val="22"/>
          <w:lang w:val="es-CO"/>
        </w:rPr>
      </w:pPr>
      <w:r>
        <w:rPr>
          <w:rFonts w:ascii="Arial" w:hAnsi="Arial" w:cs="Arial"/>
          <w:sz w:val="22"/>
          <w:szCs w:val="22"/>
          <w:lang w:val="es-CO"/>
        </w:rPr>
        <w:t xml:space="preserve">Conciliar periódicamente las obligaciones laborales por terceros.  </w:t>
      </w:r>
    </w:p>
    <w:p w14:paraId="6E4FA00D" w14:textId="77777777" w:rsidR="005B7351" w:rsidRPr="00A36552" w:rsidRDefault="005B7351" w:rsidP="005B7351">
      <w:pPr>
        <w:pStyle w:val="Prrafodelista"/>
        <w:tabs>
          <w:tab w:val="left" w:pos="851"/>
        </w:tabs>
        <w:ind w:left="0"/>
        <w:jc w:val="both"/>
        <w:rPr>
          <w:rFonts w:ascii="Arial" w:hAnsi="Arial" w:cs="Arial"/>
          <w:sz w:val="22"/>
          <w:szCs w:val="22"/>
          <w:lang w:val="es-CO"/>
        </w:rPr>
      </w:pPr>
    </w:p>
    <w:p w14:paraId="7FBC0296" w14:textId="77777777" w:rsidR="005B7351" w:rsidRPr="00A36552" w:rsidRDefault="005B7351" w:rsidP="00164C42">
      <w:pPr>
        <w:pStyle w:val="Prrafodelista"/>
        <w:numPr>
          <w:ilvl w:val="0"/>
          <w:numId w:val="68"/>
        </w:numPr>
        <w:jc w:val="both"/>
        <w:rPr>
          <w:rFonts w:ascii="Arial" w:eastAsia="MingLiU" w:hAnsi="Arial" w:cs="Arial"/>
          <w:b/>
          <w:sz w:val="22"/>
          <w:szCs w:val="22"/>
        </w:rPr>
      </w:pPr>
      <w:r w:rsidRPr="00A36552">
        <w:rPr>
          <w:rFonts w:ascii="Arial" w:eastAsia="MingLiU" w:hAnsi="Arial" w:cs="Arial"/>
          <w:b/>
          <w:sz w:val="22"/>
          <w:szCs w:val="22"/>
        </w:rPr>
        <w:t>Revelaciones:</w:t>
      </w:r>
    </w:p>
    <w:p w14:paraId="6ABC3C09" w14:textId="77777777" w:rsidR="005C5E16" w:rsidRPr="00A36552" w:rsidRDefault="005C5E16" w:rsidP="005C5E16">
      <w:pPr>
        <w:jc w:val="both"/>
        <w:rPr>
          <w:rFonts w:cs="Arial"/>
          <w:sz w:val="22"/>
          <w:szCs w:val="22"/>
        </w:rPr>
      </w:pPr>
      <w:r w:rsidRPr="00D02F20">
        <w:rPr>
          <w:rFonts w:cs="Arial"/>
          <w:sz w:val="22"/>
          <w:szCs w:val="22"/>
        </w:rPr>
        <w:t>Los beneficios a corto plazo: No requieren información específica en sus revelaciones</w:t>
      </w:r>
      <w:r w:rsidR="00B3063C" w:rsidRPr="00D02F20">
        <w:rPr>
          <w:rFonts w:cs="Arial"/>
          <w:sz w:val="22"/>
          <w:szCs w:val="22"/>
        </w:rPr>
        <w:t xml:space="preserve">, salvo que sean </w:t>
      </w:r>
      <w:r w:rsidR="00D10FD4">
        <w:rPr>
          <w:rFonts w:cs="Arial"/>
          <w:sz w:val="22"/>
          <w:szCs w:val="22"/>
        </w:rPr>
        <w:t>materiales.</w:t>
      </w:r>
    </w:p>
    <w:p w14:paraId="525815BC" w14:textId="77777777" w:rsidR="00B3063C" w:rsidRDefault="00B3063C" w:rsidP="00A22B97">
      <w:pPr>
        <w:pStyle w:val="Prrafodelista"/>
        <w:widowControl w:val="0"/>
        <w:autoSpaceDE w:val="0"/>
        <w:autoSpaceDN w:val="0"/>
        <w:ind w:left="284" w:hanging="284"/>
        <w:jc w:val="both"/>
        <w:rPr>
          <w:rFonts w:ascii="Arial" w:hAnsi="Arial" w:cs="Arial"/>
          <w:bCs/>
          <w:sz w:val="22"/>
          <w:szCs w:val="22"/>
        </w:rPr>
      </w:pPr>
      <w:r>
        <w:rPr>
          <w:rFonts w:ascii="Arial" w:hAnsi="Arial" w:cs="Arial"/>
          <w:bCs/>
          <w:sz w:val="22"/>
          <w:szCs w:val="22"/>
        </w:rPr>
        <w:t xml:space="preserve">Los hechos significativos que se presenten en el periodo. </w:t>
      </w:r>
    </w:p>
    <w:p w14:paraId="1846BFCA" w14:textId="77777777" w:rsidR="005B7351" w:rsidRDefault="00D10FD4" w:rsidP="00A22B97">
      <w:pPr>
        <w:pStyle w:val="Prrafodelista"/>
        <w:widowControl w:val="0"/>
        <w:autoSpaceDE w:val="0"/>
        <w:autoSpaceDN w:val="0"/>
        <w:ind w:left="284" w:hanging="284"/>
        <w:jc w:val="both"/>
        <w:rPr>
          <w:rFonts w:ascii="Arial" w:hAnsi="Arial" w:cs="Arial"/>
          <w:bCs/>
          <w:sz w:val="22"/>
          <w:szCs w:val="22"/>
        </w:rPr>
      </w:pPr>
      <w:r>
        <w:rPr>
          <w:rFonts w:ascii="Arial" w:hAnsi="Arial" w:cs="Arial"/>
          <w:bCs/>
          <w:sz w:val="22"/>
          <w:szCs w:val="22"/>
        </w:rPr>
        <w:t xml:space="preserve">Los pagos que se hayan realizado por terminación de contratos laborales. </w:t>
      </w:r>
    </w:p>
    <w:p w14:paraId="6D3870D6" w14:textId="77777777" w:rsidR="00D10FD4" w:rsidRDefault="00D10FD4" w:rsidP="00A22B97">
      <w:pPr>
        <w:pStyle w:val="Prrafodelista"/>
        <w:widowControl w:val="0"/>
        <w:autoSpaceDE w:val="0"/>
        <w:autoSpaceDN w:val="0"/>
        <w:ind w:left="284" w:hanging="284"/>
        <w:jc w:val="both"/>
        <w:rPr>
          <w:rFonts w:ascii="Arial" w:hAnsi="Arial" w:cs="Arial"/>
          <w:bCs/>
          <w:sz w:val="22"/>
          <w:szCs w:val="22"/>
        </w:rPr>
      </w:pPr>
    </w:p>
    <w:p w14:paraId="294DB462" w14:textId="77777777" w:rsidR="00D10FD4" w:rsidRDefault="00D10FD4" w:rsidP="00A22B97">
      <w:pPr>
        <w:pStyle w:val="Prrafodelista"/>
        <w:widowControl w:val="0"/>
        <w:autoSpaceDE w:val="0"/>
        <w:autoSpaceDN w:val="0"/>
        <w:ind w:left="284" w:hanging="284"/>
        <w:jc w:val="both"/>
        <w:rPr>
          <w:rFonts w:ascii="Arial" w:hAnsi="Arial" w:cs="Arial"/>
          <w:bCs/>
          <w:sz w:val="22"/>
          <w:szCs w:val="22"/>
        </w:rPr>
      </w:pPr>
    </w:p>
    <w:p w14:paraId="250DEA25" w14:textId="77777777" w:rsidR="00D02F20" w:rsidRPr="00A627AA" w:rsidRDefault="00D02F20" w:rsidP="00D02F20">
      <w:pPr>
        <w:tabs>
          <w:tab w:val="left" w:pos="252"/>
          <w:tab w:val="left" w:pos="6495"/>
        </w:tabs>
        <w:jc w:val="center"/>
        <w:rPr>
          <w:rFonts w:cs="Arial"/>
          <w:b/>
          <w:bCs/>
          <w:iCs/>
          <w:sz w:val="22"/>
          <w:szCs w:val="22"/>
        </w:rPr>
      </w:pPr>
      <w:r w:rsidRPr="00D02F20">
        <w:rPr>
          <w:rFonts w:cs="Arial"/>
          <w:b/>
          <w:bCs/>
          <w:iCs/>
          <w:sz w:val="22"/>
          <w:szCs w:val="22"/>
        </w:rPr>
        <w:t xml:space="preserve">IX. POLÍTICA </w:t>
      </w:r>
      <w:r>
        <w:rPr>
          <w:rFonts w:cs="Arial"/>
          <w:b/>
          <w:bCs/>
          <w:iCs/>
          <w:sz w:val="22"/>
          <w:szCs w:val="22"/>
        </w:rPr>
        <w:t xml:space="preserve">DE </w:t>
      </w:r>
      <w:r w:rsidRPr="00D02F20">
        <w:rPr>
          <w:rFonts w:cs="Arial"/>
          <w:b/>
          <w:bCs/>
          <w:iCs/>
          <w:sz w:val="22"/>
          <w:szCs w:val="22"/>
        </w:rPr>
        <w:t>PATRIMONIO</w:t>
      </w:r>
    </w:p>
    <w:p w14:paraId="21DC5F6A" w14:textId="77777777" w:rsidR="00D02F20" w:rsidRPr="00A627AA" w:rsidRDefault="00D02F20" w:rsidP="00D02F20">
      <w:pPr>
        <w:tabs>
          <w:tab w:val="left" w:pos="252"/>
          <w:tab w:val="left" w:pos="6495"/>
        </w:tabs>
        <w:jc w:val="both"/>
        <w:rPr>
          <w:rFonts w:cs="Arial"/>
          <w:b/>
          <w:bCs/>
          <w:iCs/>
          <w:sz w:val="22"/>
          <w:szCs w:val="22"/>
        </w:rPr>
      </w:pPr>
    </w:p>
    <w:p w14:paraId="1E453469" w14:textId="77777777" w:rsidR="00D02F20" w:rsidRPr="000E75C5" w:rsidRDefault="00D02F20" w:rsidP="00D02F20">
      <w:pPr>
        <w:tabs>
          <w:tab w:val="left" w:pos="252"/>
          <w:tab w:val="left" w:pos="6495"/>
        </w:tabs>
        <w:rPr>
          <w:rFonts w:cs="Arial"/>
          <w:b/>
          <w:sz w:val="22"/>
          <w:szCs w:val="22"/>
          <w:lang w:eastAsia="es-ES"/>
        </w:rPr>
      </w:pPr>
      <w:r w:rsidRPr="000E75C5">
        <w:rPr>
          <w:rFonts w:cs="Arial"/>
          <w:b/>
          <w:sz w:val="22"/>
          <w:szCs w:val="22"/>
          <w:lang w:eastAsia="es-ES"/>
        </w:rPr>
        <w:t>1.</w:t>
      </w:r>
      <w:r w:rsidRPr="000E75C5">
        <w:rPr>
          <w:rFonts w:cs="Arial"/>
          <w:b/>
          <w:sz w:val="22"/>
          <w:szCs w:val="22"/>
          <w:lang w:eastAsia="es-ES"/>
        </w:rPr>
        <w:tab/>
        <w:t>Objetivo:</w:t>
      </w:r>
    </w:p>
    <w:p w14:paraId="5FF85DE2" w14:textId="77777777" w:rsidR="00D02F20" w:rsidRPr="0040753D" w:rsidRDefault="00D02F20" w:rsidP="00D02F20">
      <w:pPr>
        <w:tabs>
          <w:tab w:val="left" w:pos="252"/>
          <w:tab w:val="left" w:pos="6495"/>
        </w:tabs>
        <w:rPr>
          <w:rFonts w:cs="Arial"/>
          <w:sz w:val="22"/>
          <w:szCs w:val="22"/>
          <w:lang w:eastAsia="es-ES"/>
        </w:rPr>
      </w:pPr>
      <w:r w:rsidRPr="0040753D">
        <w:rPr>
          <w:rFonts w:cs="Arial"/>
          <w:sz w:val="22"/>
          <w:szCs w:val="22"/>
          <w:lang w:eastAsia="es-ES"/>
        </w:rPr>
        <w:t>Establecer los lineamientos para el reconocimiento, medición, presentac</w:t>
      </w:r>
      <w:r w:rsidR="0040753D">
        <w:rPr>
          <w:rFonts w:cs="Arial"/>
          <w:sz w:val="22"/>
          <w:szCs w:val="22"/>
          <w:lang w:eastAsia="es-ES"/>
        </w:rPr>
        <w:t xml:space="preserve">ión y revelación de la composición del Patrimonio en </w:t>
      </w:r>
      <w:r w:rsidR="0029295B">
        <w:rPr>
          <w:rFonts w:cs="Arial"/>
          <w:sz w:val="22"/>
          <w:szCs w:val="22"/>
          <w:lang w:eastAsia="es-ES"/>
        </w:rPr>
        <w:t>XXXXXXXXX</w:t>
      </w:r>
      <w:r w:rsidR="00D10FD4">
        <w:rPr>
          <w:rFonts w:eastAsia="Calibri" w:cs="Arial"/>
          <w:sz w:val="22"/>
          <w:szCs w:val="22"/>
          <w:lang w:val="es-CO" w:eastAsia="en-US"/>
        </w:rPr>
        <w:t>.</w:t>
      </w:r>
    </w:p>
    <w:p w14:paraId="56369AB7" w14:textId="77777777" w:rsidR="00D02F20" w:rsidRPr="000E75C5" w:rsidRDefault="00D02F20" w:rsidP="00D02F20">
      <w:pPr>
        <w:tabs>
          <w:tab w:val="left" w:pos="252"/>
          <w:tab w:val="left" w:pos="6495"/>
        </w:tabs>
        <w:rPr>
          <w:rFonts w:cs="Arial"/>
          <w:b/>
          <w:sz w:val="22"/>
          <w:szCs w:val="22"/>
          <w:lang w:eastAsia="es-ES"/>
        </w:rPr>
      </w:pPr>
    </w:p>
    <w:p w14:paraId="07DA42BD" w14:textId="77777777" w:rsidR="00D02F20" w:rsidRPr="000E75C5" w:rsidRDefault="00D02F20" w:rsidP="00D02F20">
      <w:pPr>
        <w:tabs>
          <w:tab w:val="left" w:pos="252"/>
          <w:tab w:val="left" w:pos="6495"/>
        </w:tabs>
        <w:rPr>
          <w:rFonts w:cs="Arial"/>
          <w:b/>
          <w:sz w:val="22"/>
          <w:szCs w:val="22"/>
          <w:lang w:eastAsia="es-ES"/>
        </w:rPr>
      </w:pPr>
      <w:r w:rsidRPr="000E75C5">
        <w:rPr>
          <w:rFonts w:cs="Arial"/>
          <w:b/>
          <w:sz w:val="22"/>
          <w:szCs w:val="22"/>
          <w:lang w:eastAsia="es-ES"/>
        </w:rPr>
        <w:t>2.</w:t>
      </w:r>
      <w:r w:rsidRPr="000E75C5">
        <w:rPr>
          <w:rFonts w:cs="Arial"/>
          <w:b/>
          <w:sz w:val="22"/>
          <w:szCs w:val="22"/>
          <w:lang w:eastAsia="es-ES"/>
        </w:rPr>
        <w:tab/>
        <w:t>Normatividad Relacionada:</w:t>
      </w:r>
    </w:p>
    <w:p w14:paraId="5B3F017C" w14:textId="77777777" w:rsidR="00D02F20" w:rsidRDefault="00D02F20" w:rsidP="00D02F20">
      <w:pPr>
        <w:pStyle w:val="Prrafodelista"/>
        <w:numPr>
          <w:ilvl w:val="0"/>
          <w:numId w:val="6"/>
        </w:numPr>
        <w:tabs>
          <w:tab w:val="left" w:pos="252"/>
          <w:tab w:val="left" w:pos="6495"/>
        </w:tabs>
        <w:jc w:val="both"/>
        <w:rPr>
          <w:rFonts w:ascii="Arial" w:hAnsi="Arial" w:cs="Arial"/>
          <w:bCs/>
          <w:iCs/>
          <w:sz w:val="22"/>
          <w:szCs w:val="22"/>
        </w:rPr>
      </w:pPr>
      <w:r w:rsidRPr="000E75C5">
        <w:rPr>
          <w:rFonts w:ascii="Arial" w:hAnsi="Arial" w:cs="Arial"/>
          <w:bCs/>
          <w:iCs/>
          <w:sz w:val="22"/>
          <w:szCs w:val="22"/>
        </w:rPr>
        <w:t>Sección 22 Pasivos y Patrimonio</w:t>
      </w:r>
    </w:p>
    <w:p w14:paraId="1B28CE10" w14:textId="77777777" w:rsidR="00E729E3" w:rsidRPr="000E75C5" w:rsidRDefault="00E729E3" w:rsidP="00D02F20">
      <w:pPr>
        <w:pStyle w:val="Prrafodelista"/>
        <w:numPr>
          <w:ilvl w:val="0"/>
          <w:numId w:val="6"/>
        </w:numPr>
        <w:tabs>
          <w:tab w:val="left" w:pos="252"/>
          <w:tab w:val="left" w:pos="6495"/>
        </w:tabs>
        <w:jc w:val="both"/>
        <w:rPr>
          <w:rFonts w:ascii="Arial" w:hAnsi="Arial" w:cs="Arial"/>
          <w:bCs/>
          <w:iCs/>
          <w:sz w:val="22"/>
          <w:szCs w:val="22"/>
        </w:rPr>
      </w:pPr>
      <w:r>
        <w:rPr>
          <w:rFonts w:ascii="Arial" w:hAnsi="Arial" w:cs="Arial"/>
          <w:bCs/>
          <w:iCs/>
          <w:sz w:val="22"/>
          <w:szCs w:val="22"/>
        </w:rPr>
        <w:t>Sección 35 Implementación por primera vez</w:t>
      </w:r>
    </w:p>
    <w:p w14:paraId="0775F164" w14:textId="77777777" w:rsidR="00D02F20" w:rsidRPr="000E75C5" w:rsidRDefault="00D02F20" w:rsidP="00D02F20">
      <w:pPr>
        <w:tabs>
          <w:tab w:val="left" w:pos="252"/>
          <w:tab w:val="left" w:pos="6495"/>
        </w:tabs>
        <w:rPr>
          <w:rFonts w:cs="Arial"/>
          <w:sz w:val="22"/>
          <w:szCs w:val="22"/>
          <w:lang w:eastAsia="es-ES"/>
        </w:rPr>
      </w:pPr>
    </w:p>
    <w:p w14:paraId="52BA37EF" w14:textId="77777777" w:rsidR="00D02F20" w:rsidRPr="000E75C5" w:rsidRDefault="00D02F20" w:rsidP="00D02F20">
      <w:pPr>
        <w:tabs>
          <w:tab w:val="left" w:pos="252"/>
          <w:tab w:val="left" w:pos="6495"/>
        </w:tabs>
        <w:rPr>
          <w:rFonts w:cs="Arial"/>
          <w:b/>
          <w:sz w:val="22"/>
          <w:szCs w:val="22"/>
          <w:lang w:eastAsia="es-ES"/>
        </w:rPr>
      </w:pPr>
      <w:r w:rsidRPr="000E75C5">
        <w:rPr>
          <w:rFonts w:cs="Arial"/>
          <w:b/>
          <w:sz w:val="22"/>
          <w:szCs w:val="22"/>
          <w:lang w:eastAsia="es-ES"/>
        </w:rPr>
        <w:t>3.</w:t>
      </w:r>
      <w:r w:rsidRPr="000E75C5">
        <w:rPr>
          <w:rFonts w:cs="Arial"/>
          <w:b/>
          <w:sz w:val="22"/>
          <w:szCs w:val="22"/>
          <w:lang w:eastAsia="es-ES"/>
        </w:rPr>
        <w:tab/>
        <w:t>Alcance:</w:t>
      </w:r>
    </w:p>
    <w:p w14:paraId="4D00A4EA" w14:textId="77777777" w:rsidR="00D02F20" w:rsidRDefault="0040753D" w:rsidP="00D02F20">
      <w:pPr>
        <w:tabs>
          <w:tab w:val="left" w:pos="252"/>
          <w:tab w:val="left" w:pos="6495"/>
        </w:tabs>
        <w:rPr>
          <w:rFonts w:cs="Arial"/>
          <w:sz w:val="22"/>
          <w:szCs w:val="22"/>
          <w:lang w:eastAsia="es-ES"/>
        </w:rPr>
      </w:pPr>
      <w:r w:rsidRPr="0040753D">
        <w:rPr>
          <w:rFonts w:cs="Arial"/>
          <w:sz w:val="22"/>
          <w:szCs w:val="22"/>
          <w:highlight w:val="yellow"/>
          <w:lang w:eastAsia="es-ES"/>
        </w:rPr>
        <w:t>Señalar las cuentas del patrimonio</w:t>
      </w:r>
    </w:p>
    <w:p w14:paraId="2CC37DB9" w14:textId="77777777" w:rsidR="00E30639" w:rsidRPr="0040753D" w:rsidRDefault="00D10FD4" w:rsidP="00D02F20">
      <w:pPr>
        <w:tabs>
          <w:tab w:val="left" w:pos="252"/>
          <w:tab w:val="left" w:pos="6495"/>
        </w:tabs>
        <w:rPr>
          <w:rFonts w:cs="Arial"/>
          <w:sz w:val="22"/>
          <w:szCs w:val="22"/>
          <w:lang w:eastAsia="es-ES"/>
        </w:rPr>
      </w:pPr>
      <w:r>
        <w:rPr>
          <w:rFonts w:cs="Arial"/>
          <w:sz w:val="22"/>
          <w:szCs w:val="22"/>
          <w:lang w:eastAsia="es-ES"/>
        </w:rPr>
        <w:t>Convergencia a NIIF</w:t>
      </w:r>
    </w:p>
    <w:p w14:paraId="62BAFE71" w14:textId="77777777" w:rsidR="0040753D" w:rsidRPr="000E75C5" w:rsidRDefault="0040753D" w:rsidP="00D02F20">
      <w:pPr>
        <w:tabs>
          <w:tab w:val="left" w:pos="252"/>
          <w:tab w:val="left" w:pos="6495"/>
        </w:tabs>
        <w:rPr>
          <w:rFonts w:cs="Arial"/>
          <w:b/>
          <w:sz w:val="22"/>
          <w:szCs w:val="22"/>
          <w:lang w:eastAsia="es-ES"/>
        </w:rPr>
      </w:pPr>
    </w:p>
    <w:p w14:paraId="3AC025E5" w14:textId="77777777" w:rsidR="00D02F20" w:rsidRPr="000E75C5" w:rsidRDefault="00D02F20" w:rsidP="00D02F20">
      <w:pPr>
        <w:tabs>
          <w:tab w:val="left" w:pos="252"/>
          <w:tab w:val="left" w:pos="6495"/>
        </w:tabs>
        <w:rPr>
          <w:rFonts w:cs="Arial"/>
          <w:b/>
          <w:sz w:val="22"/>
          <w:szCs w:val="22"/>
          <w:lang w:eastAsia="es-ES"/>
        </w:rPr>
      </w:pPr>
      <w:r w:rsidRPr="000E75C5">
        <w:rPr>
          <w:rFonts w:cs="Arial"/>
          <w:b/>
          <w:sz w:val="22"/>
          <w:szCs w:val="22"/>
          <w:lang w:eastAsia="es-ES"/>
        </w:rPr>
        <w:t>4.</w:t>
      </w:r>
      <w:r w:rsidRPr="000E75C5">
        <w:rPr>
          <w:rFonts w:cs="Arial"/>
          <w:b/>
          <w:sz w:val="22"/>
          <w:szCs w:val="22"/>
          <w:lang w:eastAsia="es-ES"/>
        </w:rPr>
        <w:tab/>
        <w:t>Política Contable General:</w:t>
      </w:r>
    </w:p>
    <w:p w14:paraId="787A8ACB" w14:textId="77777777" w:rsidR="005367A1" w:rsidRPr="00D10FD4" w:rsidRDefault="0040753D" w:rsidP="00D02F20">
      <w:pPr>
        <w:tabs>
          <w:tab w:val="left" w:pos="252"/>
          <w:tab w:val="left" w:pos="6495"/>
        </w:tabs>
        <w:rPr>
          <w:rFonts w:cs="Arial"/>
          <w:sz w:val="22"/>
          <w:szCs w:val="22"/>
          <w:highlight w:val="yellow"/>
          <w:lang w:eastAsia="es-ES"/>
        </w:rPr>
      </w:pPr>
      <w:r w:rsidRPr="00D10FD4">
        <w:rPr>
          <w:rFonts w:cs="Arial"/>
          <w:sz w:val="22"/>
          <w:szCs w:val="22"/>
          <w:highlight w:val="yellow"/>
          <w:lang w:eastAsia="es-ES"/>
        </w:rPr>
        <w:t>El patrimonio de</w:t>
      </w:r>
      <w:r w:rsidR="00D10FD4" w:rsidRPr="00D10FD4">
        <w:rPr>
          <w:rFonts w:cs="Arial"/>
          <w:sz w:val="22"/>
          <w:szCs w:val="22"/>
          <w:highlight w:val="yellow"/>
          <w:lang w:eastAsia="es-ES"/>
        </w:rPr>
        <w:t xml:space="preserve"> </w:t>
      </w:r>
      <w:r w:rsidR="0029295B">
        <w:rPr>
          <w:rFonts w:cs="Arial"/>
          <w:sz w:val="22"/>
          <w:szCs w:val="22"/>
          <w:highlight w:val="yellow"/>
          <w:lang w:eastAsia="es-ES"/>
        </w:rPr>
        <w:t>XXXXXXXXX</w:t>
      </w:r>
      <w:r w:rsidR="00C007FE">
        <w:rPr>
          <w:rFonts w:eastAsia="Calibri" w:cs="Arial"/>
          <w:sz w:val="22"/>
          <w:szCs w:val="22"/>
          <w:highlight w:val="yellow"/>
          <w:lang w:val="es-CO" w:eastAsia="en-US"/>
        </w:rPr>
        <w:t xml:space="preserve"> </w:t>
      </w:r>
      <w:r w:rsidRPr="00D10FD4">
        <w:rPr>
          <w:rFonts w:cs="Arial"/>
          <w:sz w:val="22"/>
          <w:szCs w:val="22"/>
          <w:highlight w:val="yellow"/>
          <w:lang w:eastAsia="es-ES"/>
        </w:rPr>
        <w:t>está compuesto por los excedentes de ejercicios anteriores y del ejercicio.</w:t>
      </w:r>
    </w:p>
    <w:p w14:paraId="102B8E54" w14:textId="77777777" w:rsidR="00D02F20" w:rsidRPr="0040753D" w:rsidRDefault="00E30639" w:rsidP="00D02F20">
      <w:pPr>
        <w:tabs>
          <w:tab w:val="left" w:pos="252"/>
          <w:tab w:val="left" w:pos="6495"/>
        </w:tabs>
        <w:rPr>
          <w:rFonts w:cs="Arial"/>
          <w:sz w:val="22"/>
          <w:szCs w:val="22"/>
          <w:lang w:eastAsia="es-ES"/>
        </w:rPr>
      </w:pPr>
      <w:r w:rsidRPr="00C007FE">
        <w:rPr>
          <w:rFonts w:cs="Arial"/>
          <w:sz w:val="22"/>
          <w:szCs w:val="22"/>
          <w:lang w:eastAsia="es-ES"/>
        </w:rPr>
        <w:t xml:space="preserve">La cuenta </w:t>
      </w:r>
      <w:r w:rsidR="00D10FD4" w:rsidRPr="00C007FE">
        <w:rPr>
          <w:rFonts w:cs="Arial"/>
          <w:sz w:val="22"/>
          <w:szCs w:val="22"/>
          <w:lang w:eastAsia="es-ES"/>
        </w:rPr>
        <w:t>Convergencia a NIIF</w:t>
      </w:r>
      <w:r w:rsidRPr="00C007FE">
        <w:rPr>
          <w:rFonts w:cs="Arial"/>
          <w:sz w:val="22"/>
          <w:szCs w:val="22"/>
          <w:lang w:eastAsia="es-ES"/>
        </w:rPr>
        <w:t xml:space="preserve"> se utiliza una sola vez en el momento de elaborar el estado de situación financiera de apertura y refleja el saldo de las afectaciones que sufrieron las cuentas en la convergencia a NI</w:t>
      </w:r>
      <w:r w:rsidR="00D10FD4" w:rsidRPr="00C007FE">
        <w:rPr>
          <w:rFonts w:cs="Arial"/>
          <w:sz w:val="22"/>
          <w:szCs w:val="22"/>
          <w:lang w:eastAsia="es-ES"/>
        </w:rPr>
        <w:t>I</w:t>
      </w:r>
      <w:r w:rsidRPr="00C007FE">
        <w:rPr>
          <w:rFonts w:cs="Arial"/>
          <w:sz w:val="22"/>
          <w:szCs w:val="22"/>
          <w:lang w:eastAsia="es-ES"/>
        </w:rPr>
        <w:t>F.</w:t>
      </w:r>
    </w:p>
    <w:p w14:paraId="71FFD44D" w14:textId="77777777" w:rsidR="005367A1" w:rsidRPr="000E75C5" w:rsidRDefault="005367A1" w:rsidP="00D02F20">
      <w:pPr>
        <w:tabs>
          <w:tab w:val="left" w:pos="252"/>
          <w:tab w:val="left" w:pos="6495"/>
        </w:tabs>
        <w:rPr>
          <w:rFonts w:cs="Arial"/>
          <w:b/>
          <w:sz w:val="22"/>
          <w:szCs w:val="22"/>
          <w:lang w:eastAsia="es-ES"/>
        </w:rPr>
      </w:pPr>
    </w:p>
    <w:p w14:paraId="7E80791E" w14:textId="77777777" w:rsidR="00D02F20" w:rsidRPr="000E75C5" w:rsidRDefault="00D02F20" w:rsidP="00D02F20">
      <w:pPr>
        <w:tabs>
          <w:tab w:val="left" w:pos="252"/>
          <w:tab w:val="left" w:pos="6495"/>
        </w:tabs>
        <w:rPr>
          <w:rFonts w:cs="Arial"/>
          <w:b/>
          <w:sz w:val="22"/>
          <w:szCs w:val="22"/>
          <w:lang w:eastAsia="es-ES"/>
        </w:rPr>
      </w:pPr>
      <w:r>
        <w:rPr>
          <w:rFonts w:cs="Arial"/>
          <w:b/>
          <w:sz w:val="22"/>
          <w:szCs w:val="22"/>
          <w:lang w:eastAsia="es-ES"/>
        </w:rPr>
        <w:t>4.1.</w:t>
      </w:r>
      <w:r w:rsidRPr="000E75C5">
        <w:rPr>
          <w:rFonts w:cs="Arial"/>
          <w:b/>
          <w:sz w:val="22"/>
          <w:szCs w:val="22"/>
          <w:lang w:eastAsia="es-ES"/>
        </w:rPr>
        <w:t xml:space="preserve"> Reconocimiento y medición inicial:</w:t>
      </w:r>
    </w:p>
    <w:p w14:paraId="21B36A83" w14:textId="77777777" w:rsidR="00D02F20" w:rsidRDefault="005367A1" w:rsidP="00D02F20">
      <w:pPr>
        <w:tabs>
          <w:tab w:val="left" w:pos="252"/>
          <w:tab w:val="left" w:pos="6495"/>
        </w:tabs>
        <w:rPr>
          <w:rFonts w:cs="Arial"/>
          <w:sz w:val="22"/>
          <w:szCs w:val="22"/>
          <w:lang w:eastAsia="es-ES"/>
        </w:rPr>
      </w:pPr>
      <w:r>
        <w:rPr>
          <w:rFonts w:cs="Arial"/>
          <w:sz w:val="22"/>
          <w:szCs w:val="22"/>
          <w:lang w:eastAsia="es-ES"/>
        </w:rPr>
        <w:t xml:space="preserve">Se reconocen los excedentes en el cierre del ejercicio. </w:t>
      </w:r>
    </w:p>
    <w:p w14:paraId="7B09EBBE" w14:textId="77777777" w:rsidR="00D02F20" w:rsidRPr="000E75C5" w:rsidRDefault="00D02F20" w:rsidP="00D02F20">
      <w:pPr>
        <w:tabs>
          <w:tab w:val="left" w:pos="252"/>
          <w:tab w:val="left" w:pos="6495"/>
        </w:tabs>
        <w:rPr>
          <w:rFonts w:cs="Arial"/>
          <w:b/>
          <w:sz w:val="22"/>
          <w:szCs w:val="22"/>
          <w:lang w:eastAsia="es-ES"/>
        </w:rPr>
      </w:pPr>
    </w:p>
    <w:p w14:paraId="46A5D527" w14:textId="77777777" w:rsidR="00D02F20" w:rsidRPr="000E75C5" w:rsidRDefault="00D02F20" w:rsidP="00D02F20">
      <w:pPr>
        <w:tabs>
          <w:tab w:val="left" w:pos="252"/>
          <w:tab w:val="left" w:pos="6495"/>
        </w:tabs>
        <w:rPr>
          <w:rFonts w:cs="Arial"/>
          <w:b/>
          <w:sz w:val="22"/>
          <w:szCs w:val="22"/>
          <w:lang w:eastAsia="es-ES"/>
        </w:rPr>
      </w:pPr>
      <w:r>
        <w:rPr>
          <w:rFonts w:cs="Arial"/>
          <w:b/>
          <w:sz w:val="22"/>
          <w:szCs w:val="22"/>
          <w:lang w:eastAsia="es-ES"/>
        </w:rPr>
        <w:t>4.2.</w:t>
      </w:r>
      <w:r w:rsidRPr="000E75C5">
        <w:rPr>
          <w:rFonts w:cs="Arial"/>
          <w:b/>
          <w:sz w:val="22"/>
          <w:szCs w:val="22"/>
          <w:lang w:eastAsia="es-ES"/>
        </w:rPr>
        <w:t xml:space="preserve"> Medición posterior:</w:t>
      </w:r>
    </w:p>
    <w:p w14:paraId="62EF2031" w14:textId="77777777" w:rsidR="00E30639" w:rsidRDefault="005367A1" w:rsidP="005367A1">
      <w:pPr>
        <w:tabs>
          <w:tab w:val="left" w:pos="252"/>
          <w:tab w:val="left" w:pos="6495"/>
        </w:tabs>
        <w:rPr>
          <w:rFonts w:cs="Arial"/>
          <w:sz w:val="22"/>
          <w:szCs w:val="22"/>
          <w:lang w:eastAsia="es-ES"/>
        </w:rPr>
      </w:pPr>
      <w:r>
        <w:rPr>
          <w:rFonts w:cs="Arial"/>
          <w:sz w:val="22"/>
          <w:szCs w:val="22"/>
          <w:lang w:eastAsia="es-ES"/>
        </w:rPr>
        <w:t>Luego del cierre del ejercicio, al año siguiente se pasan los excedentes a la cuenta denominada</w:t>
      </w:r>
      <w:r w:rsidR="00E30639">
        <w:rPr>
          <w:rFonts w:cs="Arial"/>
          <w:sz w:val="22"/>
          <w:szCs w:val="22"/>
          <w:lang w:eastAsia="es-ES"/>
        </w:rPr>
        <w:t>:</w:t>
      </w:r>
      <w:r>
        <w:rPr>
          <w:rFonts w:cs="Arial"/>
          <w:sz w:val="22"/>
          <w:szCs w:val="22"/>
          <w:lang w:eastAsia="es-ES"/>
        </w:rPr>
        <w:t xml:space="preserve"> Excedentes de ejercicios anteriores.</w:t>
      </w:r>
    </w:p>
    <w:p w14:paraId="0AB2EEA4" w14:textId="77777777" w:rsidR="00D02F20" w:rsidRDefault="00D02F20" w:rsidP="00D02F20">
      <w:pPr>
        <w:tabs>
          <w:tab w:val="left" w:pos="252"/>
          <w:tab w:val="left" w:pos="6495"/>
        </w:tabs>
        <w:rPr>
          <w:rFonts w:cs="Arial"/>
          <w:b/>
          <w:sz w:val="22"/>
          <w:szCs w:val="22"/>
          <w:lang w:eastAsia="es-ES"/>
        </w:rPr>
      </w:pPr>
    </w:p>
    <w:p w14:paraId="0D79C034" w14:textId="77777777" w:rsidR="00D02F20" w:rsidRPr="000E75C5" w:rsidRDefault="00D02F20" w:rsidP="00D02F20">
      <w:pPr>
        <w:tabs>
          <w:tab w:val="left" w:pos="252"/>
          <w:tab w:val="left" w:pos="6495"/>
        </w:tabs>
        <w:rPr>
          <w:rFonts w:cs="Arial"/>
          <w:b/>
          <w:sz w:val="22"/>
          <w:szCs w:val="22"/>
          <w:lang w:eastAsia="es-ES"/>
        </w:rPr>
      </w:pPr>
      <w:r>
        <w:rPr>
          <w:rFonts w:cs="Arial"/>
          <w:b/>
          <w:sz w:val="22"/>
          <w:szCs w:val="22"/>
          <w:lang w:eastAsia="es-ES"/>
        </w:rPr>
        <w:t>4.3.</w:t>
      </w:r>
      <w:r w:rsidRPr="000E75C5">
        <w:rPr>
          <w:rFonts w:cs="Arial"/>
          <w:b/>
          <w:sz w:val="22"/>
          <w:szCs w:val="22"/>
          <w:lang w:eastAsia="es-ES"/>
        </w:rPr>
        <w:t xml:space="preserve"> Presentación: </w:t>
      </w:r>
    </w:p>
    <w:p w14:paraId="12CF4E54" w14:textId="77777777" w:rsidR="00D02F20" w:rsidRPr="00E30639" w:rsidRDefault="00E30639" w:rsidP="00D02F20">
      <w:pPr>
        <w:tabs>
          <w:tab w:val="left" w:pos="252"/>
          <w:tab w:val="left" w:pos="6495"/>
        </w:tabs>
        <w:rPr>
          <w:rFonts w:cs="Arial"/>
          <w:sz w:val="22"/>
          <w:szCs w:val="22"/>
          <w:lang w:eastAsia="es-ES"/>
        </w:rPr>
      </w:pPr>
      <w:r w:rsidRPr="00E30639">
        <w:rPr>
          <w:rFonts w:cs="Arial"/>
          <w:sz w:val="22"/>
          <w:szCs w:val="22"/>
          <w:lang w:eastAsia="es-ES"/>
        </w:rPr>
        <w:t xml:space="preserve">Se presentan en el Estado de Situación Financiera en el Patrimonio y las variaciones son reflejadas en el Estado de Cambios en el Patrimonio. </w:t>
      </w:r>
    </w:p>
    <w:p w14:paraId="35FCB246" w14:textId="77777777" w:rsidR="00E30639" w:rsidRPr="000E75C5" w:rsidRDefault="00E30639" w:rsidP="00D02F20">
      <w:pPr>
        <w:tabs>
          <w:tab w:val="left" w:pos="252"/>
          <w:tab w:val="left" w:pos="6495"/>
        </w:tabs>
        <w:rPr>
          <w:rFonts w:cs="Arial"/>
          <w:b/>
          <w:sz w:val="22"/>
          <w:szCs w:val="22"/>
          <w:lang w:eastAsia="es-ES"/>
        </w:rPr>
      </w:pPr>
    </w:p>
    <w:p w14:paraId="3A500564" w14:textId="77777777" w:rsidR="00D02F20" w:rsidRPr="000E75C5" w:rsidRDefault="00D02F20" w:rsidP="00D02F20">
      <w:pPr>
        <w:tabs>
          <w:tab w:val="left" w:pos="252"/>
          <w:tab w:val="left" w:pos="6495"/>
        </w:tabs>
        <w:rPr>
          <w:rFonts w:cs="Arial"/>
          <w:b/>
          <w:sz w:val="22"/>
          <w:szCs w:val="22"/>
          <w:lang w:eastAsia="es-ES"/>
        </w:rPr>
      </w:pPr>
      <w:r w:rsidRPr="000E75C5">
        <w:rPr>
          <w:rFonts w:cs="Arial"/>
          <w:b/>
          <w:sz w:val="22"/>
          <w:szCs w:val="22"/>
          <w:lang w:eastAsia="es-ES"/>
        </w:rPr>
        <w:t>5.</w:t>
      </w:r>
      <w:r w:rsidRPr="000E75C5">
        <w:rPr>
          <w:rFonts w:cs="Arial"/>
          <w:b/>
          <w:sz w:val="22"/>
          <w:szCs w:val="22"/>
          <w:lang w:eastAsia="es-ES"/>
        </w:rPr>
        <w:tab/>
        <w:t>Controles Contables:</w:t>
      </w:r>
    </w:p>
    <w:p w14:paraId="2AEB9EA0" w14:textId="77777777" w:rsidR="00D02F20" w:rsidRDefault="0022139B" w:rsidP="0022139B">
      <w:pPr>
        <w:pStyle w:val="Prrafodelista"/>
        <w:numPr>
          <w:ilvl w:val="0"/>
          <w:numId w:val="70"/>
        </w:numPr>
        <w:tabs>
          <w:tab w:val="left" w:pos="252"/>
          <w:tab w:val="left" w:pos="6495"/>
        </w:tabs>
        <w:rPr>
          <w:rFonts w:ascii="Arial" w:hAnsi="Arial" w:cs="Arial"/>
          <w:sz w:val="22"/>
          <w:szCs w:val="22"/>
        </w:rPr>
      </w:pPr>
      <w:r w:rsidRPr="0022139B">
        <w:rPr>
          <w:rFonts w:ascii="Arial" w:hAnsi="Arial" w:cs="Arial"/>
          <w:sz w:val="22"/>
          <w:szCs w:val="22"/>
        </w:rPr>
        <w:t xml:space="preserve">Cualquier variación disminuyendo el patrimonio debe estar debidamente autorizada y soportada. </w:t>
      </w:r>
    </w:p>
    <w:p w14:paraId="2C313D0A" w14:textId="77777777" w:rsidR="0022139B" w:rsidRPr="0022139B" w:rsidRDefault="0022139B" w:rsidP="0022139B">
      <w:pPr>
        <w:pStyle w:val="Prrafodelista"/>
        <w:numPr>
          <w:ilvl w:val="0"/>
          <w:numId w:val="70"/>
        </w:numPr>
        <w:tabs>
          <w:tab w:val="left" w:pos="252"/>
          <w:tab w:val="left" w:pos="6495"/>
        </w:tabs>
        <w:rPr>
          <w:rFonts w:ascii="Arial" w:hAnsi="Arial" w:cs="Arial"/>
          <w:sz w:val="22"/>
          <w:szCs w:val="22"/>
        </w:rPr>
      </w:pPr>
      <w:r>
        <w:rPr>
          <w:rFonts w:ascii="Arial" w:hAnsi="Arial" w:cs="Arial"/>
          <w:sz w:val="22"/>
          <w:szCs w:val="22"/>
        </w:rPr>
        <w:t xml:space="preserve">Verificar que la cuenta </w:t>
      </w:r>
      <w:r w:rsidR="00D10FD4">
        <w:rPr>
          <w:rFonts w:ascii="Arial" w:hAnsi="Arial" w:cs="Arial"/>
          <w:sz w:val="22"/>
          <w:szCs w:val="22"/>
        </w:rPr>
        <w:t>Conv</w:t>
      </w:r>
      <w:r w:rsidR="00E729E3">
        <w:rPr>
          <w:rFonts w:ascii="Arial" w:hAnsi="Arial" w:cs="Arial"/>
          <w:sz w:val="22"/>
          <w:szCs w:val="22"/>
        </w:rPr>
        <w:t>e</w:t>
      </w:r>
      <w:r w:rsidR="00D10FD4">
        <w:rPr>
          <w:rFonts w:ascii="Arial" w:hAnsi="Arial" w:cs="Arial"/>
          <w:sz w:val="22"/>
          <w:szCs w:val="22"/>
        </w:rPr>
        <w:t>rgencia a NIIF</w:t>
      </w:r>
      <w:r>
        <w:rPr>
          <w:rFonts w:ascii="Arial" w:hAnsi="Arial" w:cs="Arial"/>
          <w:sz w:val="22"/>
          <w:szCs w:val="22"/>
        </w:rPr>
        <w:t xml:space="preserve"> solo se utilice una sola vez en el momento de </w:t>
      </w:r>
      <w:r w:rsidR="00E729E3">
        <w:rPr>
          <w:rFonts w:ascii="Arial" w:hAnsi="Arial" w:cs="Arial"/>
          <w:sz w:val="22"/>
          <w:szCs w:val="22"/>
        </w:rPr>
        <w:t>su implementación</w:t>
      </w:r>
      <w:r>
        <w:rPr>
          <w:rFonts w:ascii="Arial" w:hAnsi="Arial" w:cs="Arial"/>
          <w:sz w:val="22"/>
          <w:szCs w:val="22"/>
        </w:rPr>
        <w:t xml:space="preserve">. </w:t>
      </w:r>
    </w:p>
    <w:p w14:paraId="77FF6519" w14:textId="77777777" w:rsidR="00D02F20" w:rsidRPr="0022139B" w:rsidRDefault="00D02F20" w:rsidP="00D02F20">
      <w:pPr>
        <w:tabs>
          <w:tab w:val="left" w:pos="252"/>
          <w:tab w:val="left" w:pos="6495"/>
        </w:tabs>
        <w:rPr>
          <w:rFonts w:cs="Arial"/>
          <w:b/>
          <w:sz w:val="22"/>
          <w:szCs w:val="22"/>
          <w:lang w:eastAsia="es-ES"/>
        </w:rPr>
      </w:pPr>
    </w:p>
    <w:p w14:paraId="1BD66054" w14:textId="77777777" w:rsidR="00D02F20" w:rsidRPr="0022139B" w:rsidRDefault="00D02F20" w:rsidP="00D02F20">
      <w:pPr>
        <w:tabs>
          <w:tab w:val="left" w:pos="252"/>
        </w:tabs>
        <w:rPr>
          <w:rFonts w:cs="Arial"/>
          <w:b/>
          <w:sz w:val="22"/>
          <w:szCs w:val="22"/>
          <w:lang w:eastAsia="es-ES"/>
        </w:rPr>
      </w:pPr>
      <w:r w:rsidRPr="000E75C5">
        <w:rPr>
          <w:rFonts w:cs="Arial"/>
          <w:b/>
          <w:sz w:val="22"/>
          <w:szCs w:val="22"/>
          <w:lang w:eastAsia="es-ES"/>
        </w:rPr>
        <w:t>6.</w:t>
      </w:r>
      <w:r w:rsidRPr="000E75C5">
        <w:rPr>
          <w:rFonts w:cs="Arial"/>
          <w:b/>
          <w:sz w:val="22"/>
          <w:szCs w:val="22"/>
          <w:lang w:eastAsia="es-ES"/>
        </w:rPr>
        <w:tab/>
        <w:t>Revelaciones:</w:t>
      </w:r>
    </w:p>
    <w:p w14:paraId="0A3A2DE4" w14:textId="77777777" w:rsidR="00D02F20" w:rsidRDefault="0022139B" w:rsidP="0022139B">
      <w:pPr>
        <w:pStyle w:val="Prrafodelista"/>
        <w:numPr>
          <w:ilvl w:val="0"/>
          <w:numId w:val="71"/>
        </w:numPr>
        <w:tabs>
          <w:tab w:val="left" w:pos="252"/>
          <w:tab w:val="left" w:pos="6495"/>
        </w:tabs>
        <w:rPr>
          <w:rFonts w:ascii="Arial" w:hAnsi="Arial" w:cs="Arial"/>
          <w:sz w:val="22"/>
          <w:szCs w:val="22"/>
        </w:rPr>
      </w:pPr>
      <w:r>
        <w:rPr>
          <w:rFonts w:ascii="Arial" w:hAnsi="Arial" w:cs="Arial"/>
          <w:sz w:val="22"/>
          <w:szCs w:val="22"/>
        </w:rPr>
        <w:t xml:space="preserve">Explicar en las notas a los estados financieros, las variaciones del patrimonio. </w:t>
      </w:r>
    </w:p>
    <w:p w14:paraId="74FF4038" w14:textId="77777777" w:rsidR="0022139B" w:rsidRPr="0022139B" w:rsidRDefault="00E729E3" w:rsidP="0022139B">
      <w:pPr>
        <w:pStyle w:val="Prrafodelista"/>
        <w:numPr>
          <w:ilvl w:val="0"/>
          <w:numId w:val="71"/>
        </w:numPr>
        <w:tabs>
          <w:tab w:val="left" w:pos="252"/>
          <w:tab w:val="left" w:pos="6495"/>
        </w:tabs>
        <w:rPr>
          <w:rFonts w:ascii="Arial" w:hAnsi="Arial" w:cs="Arial"/>
          <w:sz w:val="22"/>
          <w:szCs w:val="22"/>
        </w:rPr>
      </w:pPr>
      <w:r>
        <w:rPr>
          <w:rFonts w:ascii="Arial" w:hAnsi="Arial" w:cs="Arial"/>
          <w:sz w:val="22"/>
          <w:szCs w:val="22"/>
        </w:rPr>
        <w:t xml:space="preserve">En el Estado Financiera de Apertura revelar la composición de la cuenta de convergencia a NIIF. </w:t>
      </w:r>
    </w:p>
    <w:p w14:paraId="7F4F8D9D" w14:textId="77777777" w:rsidR="00D02F20" w:rsidRPr="0014141D" w:rsidRDefault="00D02F20" w:rsidP="00A22B97">
      <w:pPr>
        <w:pStyle w:val="Prrafodelista"/>
        <w:widowControl w:val="0"/>
        <w:autoSpaceDE w:val="0"/>
        <w:autoSpaceDN w:val="0"/>
        <w:ind w:left="284" w:hanging="284"/>
        <w:jc w:val="both"/>
        <w:rPr>
          <w:rFonts w:ascii="Arial" w:hAnsi="Arial" w:cs="Arial"/>
          <w:bCs/>
          <w:sz w:val="22"/>
          <w:szCs w:val="22"/>
        </w:rPr>
      </w:pPr>
    </w:p>
    <w:p w14:paraId="29F8C82E" w14:textId="77777777" w:rsidR="005F5FC8" w:rsidRPr="0014141D" w:rsidRDefault="005F5FC8" w:rsidP="005F5FC8">
      <w:pPr>
        <w:pStyle w:val="Prrafodelista"/>
        <w:widowControl w:val="0"/>
        <w:autoSpaceDE w:val="0"/>
        <w:autoSpaceDN w:val="0"/>
        <w:ind w:left="720"/>
        <w:jc w:val="both"/>
        <w:rPr>
          <w:rFonts w:ascii="Arial" w:hAnsi="Arial" w:cs="Arial"/>
          <w:bCs/>
          <w:sz w:val="22"/>
          <w:szCs w:val="22"/>
        </w:rPr>
      </w:pPr>
    </w:p>
    <w:p w14:paraId="48246833" w14:textId="77777777" w:rsidR="008D68E1" w:rsidRPr="0014141D" w:rsidRDefault="00D02F20" w:rsidP="00AC2E20">
      <w:pPr>
        <w:jc w:val="center"/>
        <w:rPr>
          <w:rFonts w:cs="Arial"/>
          <w:b/>
          <w:color w:val="000000"/>
          <w:sz w:val="22"/>
          <w:szCs w:val="22"/>
          <w:shd w:val="clear" w:color="auto" w:fill="FFFFFF"/>
        </w:rPr>
      </w:pPr>
      <w:r>
        <w:rPr>
          <w:rFonts w:cs="Arial"/>
          <w:b/>
          <w:color w:val="000000"/>
          <w:sz w:val="22"/>
          <w:szCs w:val="22"/>
          <w:shd w:val="clear" w:color="auto" w:fill="FFFFFF"/>
        </w:rPr>
        <w:t>X</w:t>
      </w:r>
      <w:r w:rsidR="00832E62">
        <w:rPr>
          <w:rFonts w:cs="Arial"/>
          <w:b/>
          <w:color w:val="000000"/>
          <w:sz w:val="22"/>
          <w:szCs w:val="22"/>
          <w:shd w:val="clear" w:color="auto" w:fill="FFFFFF"/>
        </w:rPr>
        <w:t xml:space="preserve">. </w:t>
      </w:r>
      <w:r w:rsidR="00832E62" w:rsidRPr="0014141D">
        <w:rPr>
          <w:rFonts w:cs="Arial"/>
          <w:b/>
          <w:color w:val="000000"/>
          <w:sz w:val="22"/>
          <w:szCs w:val="22"/>
          <w:shd w:val="clear" w:color="auto" w:fill="FFFFFF"/>
        </w:rPr>
        <w:t xml:space="preserve">POLÍTICA </w:t>
      </w:r>
      <w:r w:rsidR="00832E62">
        <w:rPr>
          <w:rFonts w:cs="Arial"/>
          <w:b/>
          <w:color w:val="000000"/>
          <w:sz w:val="22"/>
          <w:szCs w:val="22"/>
          <w:shd w:val="clear" w:color="auto" w:fill="FFFFFF"/>
        </w:rPr>
        <w:t xml:space="preserve">DE </w:t>
      </w:r>
      <w:r w:rsidR="008D68E1" w:rsidRPr="0014141D">
        <w:rPr>
          <w:rFonts w:cs="Arial"/>
          <w:b/>
          <w:color w:val="000000"/>
          <w:sz w:val="22"/>
          <w:szCs w:val="22"/>
          <w:shd w:val="clear" w:color="auto" w:fill="FFFFFF"/>
        </w:rPr>
        <w:t>INGRESOS</w:t>
      </w:r>
      <w:r w:rsidR="00832E62">
        <w:rPr>
          <w:rFonts w:cs="Arial"/>
          <w:b/>
          <w:color w:val="000000"/>
          <w:sz w:val="22"/>
          <w:szCs w:val="22"/>
          <w:shd w:val="clear" w:color="auto" w:fill="FFFFFF"/>
        </w:rPr>
        <w:t xml:space="preserve"> POR</w:t>
      </w:r>
      <w:r w:rsidR="008D68E1" w:rsidRPr="0014141D">
        <w:rPr>
          <w:rFonts w:cs="Arial"/>
          <w:b/>
          <w:color w:val="000000"/>
          <w:sz w:val="22"/>
          <w:szCs w:val="22"/>
          <w:shd w:val="clear" w:color="auto" w:fill="FFFFFF"/>
        </w:rPr>
        <w:t xml:space="preserve"> ACTIVIDADES ORDINARIAS</w:t>
      </w:r>
    </w:p>
    <w:p w14:paraId="37BE3E0D" w14:textId="77777777" w:rsidR="008D68E1" w:rsidRPr="0014141D" w:rsidRDefault="008D68E1" w:rsidP="00AC2E20">
      <w:pPr>
        <w:jc w:val="both"/>
        <w:rPr>
          <w:rFonts w:cs="Arial"/>
          <w:b/>
          <w:bCs/>
          <w:color w:val="000000"/>
          <w:sz w:val="22"/>
          <w:szCs w:val="22"/>
          <w:shd w:val="clear" w:color="auto" w:fill="FFFFFF"/>
        </w:rPr>
      </w:pPr>
      <w:r w:rsidRPr="0014141D">
        <w:rPr>
          <w:rStyle w:val="apple-converted-space"/>
          <w:rFonts w:cs="Arial"/>
          <w:color w:val="000000"/>
          <w:sz w:val="22"/>
          <w:szCs w:val="22"/>
          <w:shd w:val="clear" w:color="auto" w:fill="FFFFFF"/>
        </w:rPr>
        <w:t> </w:t>
      </w:r>
      <w:r w:rsidRPr="0014141D">
        <w:rPr>
          <w:rFonts w:cs="Arial"/>
          <w:color w:val="000000"/>
          <w:sz w:val="22"/>
          <w:szCs w:val="22"/>
        </w:rPr>
        <w:br/>
      </w:r>
      <w:r w:rsidRPr="0014141D">
        <w:rPr>
          <w:rFonts w:cs="Arial"/>
          <w:b/>
          <w:bCs/>
          <w:color w:val="000000"/>
          <w:sz w:val="22"/>
          <w:szCs w:val="22"/>
          <w:shd w:val="clear" w:color="auto" w:fill="FFFFFF"/>
        </w:rPr>
        <w:t xml:space="preserve">1. </w:t>
      </w:r>
      <w:r w:rsidR="00A22B97" w:rsidRPr="0014141D">
        <w:rPr>
          <w:rFonts w:cs="Arial"/>
          <w:b/>
          <w:bCs/>
          <w:color w:val="000000"/>
          <w:sz w:val="22"/>
          <w:szCs w:val="22"/>
          <w:shd w:val="clear" w:color="auto" w:fill="FFFFFF"/>
        </w:rPr>
        <w:t>Objetivo:</w:t>
      </w:r>
    </w:p>
    <w:p w14:paraId="185F442E" w14:textId="77777777" w:rsidR="008D68E1" w:rsidRPr="0014141D" w:rsidRDefault="008D68E1" w:rsidP="00AC2E20">
      <w:pPr>
        <w:jc w:val="both"/>
        <w:rPr>
          <w:rFonts w:cs="Arial"/>
          <w:strike/>
          <w:color w:val="000000"/>
          <w:sz w:val="22"/>
          <w:szCs w:val="22"/>
          <w:shd w:val="clear" w:color="auto" w:fill="FFFFFF"/>
        </w:rPr>
      </w:pPr>
      <w:r w:rsidRPr="0014141D">
        <w:rPr>
          <w:rFonts w:cs="Arial"/>
          <w:color w:val="000000"/>
          <w:sz w:val="22"/>
          <w:szCs w:val="22"/>
          <w:shd w:val="clear" w:color="auto" w:fill="FFFFFF"/>
        </w:rPr>
        <w:t>Establecer las bases contables para el reconocimiento, medición, presentación y revelación de la información relacionada con los ingresos generados en el curso de las actividades ordinarias de</w:t>
      </w:r>
      <w:r w:rsidR="002475C9">
        <w:rPr>
          <w:rFonts w:cs="Arial"/>
          <w:color w:val="000000"/>
          <w:sz w:val="22"/>
          <w:szCs w:val="22"/>
          <w:shd w:val="clear" w:color="auto" w:fill="FFFFFF"/>
        </w:rPr>
        <w:t xml:space="preserve"> </w:t>
      </w:r>
      <w:r w:rsidR="0029295B">
        <w:rPr>
          <w:rFonts w:cs="Arial"/>
          <w:color w:val="000000"/>
          <w:sz w:val="22"/>
          <w:szCs w:val="22"/>
          <w:shd w:val="clear" w:color="auto" w:fill="FFFFFF"/>
        </w:rPr>
        <w:t>XXXXXXXXX</w:t>
      </w:r>
      <w:r w:rsidR="002475C9">
        <w:rPr>
          <w:rFonts w:cs="Arial"/>
          <w:strike/>
          <w:color w:val="000000"/>
          <w:sz w:val="22"/>
          <w:szCs w:val="22"/>
          <w:shd w:val="clear" w:color="auto" w:fill="FFFFFF"/>
        </w:rPr>
        <w:t>.</w:t>
      </w:r>
    </w:p>
    <w:p w14:paraId="19C748D1" w14:textId="77777777" w:rsidR="008D68E1" w:rsidRPr="0014141D" w:rsidRDefault="008D68E1" w:rsidP="00AC2E20">
      <w:pPr>
        <w:jc w:val="both"/>
        <w:rPr>
          <w:rFonts w:cs="Arial"/>
          <w:b/>
          <w:bCs/>
          <w:color w:val="000000"/>
          <w:sz w:val="22"/>
          <w:szCs w:val="22"/>
          <w:shd w:val="clear" w:color="auto" w:fill="FFFFFF"/>
        </w:rPr>
      </w:pPr>
      <w:r w:rsidRPr="0014141D">
        <w:rPr>
          <w:rFonts w:cs="Arial"/>
          <w:color w:val="000000"/>
          <w:sz w:val="22"/>
          <w:szCs w:val="22"/>
        </w:rPr>
        <w:br/>
      </w:r>
      <w:r w:rsidRPr="0014141D">
        <w:rPr>
          <w:rFonts w:cs="Arial"/>
          <w:b/>
          <w:bCs/>
          <w:color w:val="000000"/>
          <w:sz w:val="22"/>
          <w:szCs w:val="22"/>
          <w:shd w:val="clear" w:color="auto" w:fill="FFFFFF"/>
        </w:rPr>
        <w:t xml:space="preserve">2. </w:t>
      </w:r>
      <w:r w:rsidR="00A22B97" w:rsidRPr="0014141D">
        <w:rPr>
          <w:rFonts w:cs="Arial"/>
          <w:b/>
          <w:bCs/>
          <w:iCs/>
          <w:sz w:val="22"/>
          <w:szCs w:val="22"/>
        </w:rPr>
        <w:t>Normatividad relacionada</w:t>
      </w:r>
      <w:r w:rsidRPr="0014141D">
        <w:rPr>
          <w:rFonts w:cs="Arial"/>
          <w:b/>
          <w:bCs/>
          <w:iCs/>
          <w:sz w:val="22"/>
          <w:szCs w:val="22"/>
        </w:rPr>
        <w:t>:</w:t>
      </w:r>
    </w:p>
    <w:p w14:paraId="0D4144EF" w14:textId="77777777" w:rsidR="008D68E1" w:rsidRPr="0014141D" w:rsidRDefault="008D68E1" w:rsidP="00164C42">
      <w:pPr>
        <w:pStyle w:val="Prrafodelista"/>
        <w:numPr>
          <w:ilvl w:val="0"/>
          <w:numId w:val="10"/>
        </w:numPr>
        <w:tabs>
          <w:tab w:val="left" w:pos="252"/>
        </w:tabs>
        <w:ind w:left="284" w:hanging="284"/>
        <w:jc w:val="both"/>
        <w:rPr>
          <w:rFonts w:ascii="Arial" w:hAnsi="Arial" w:cs="Arial"/>
          <w:sz w:val="22"/>
          <w:szCs w:val="22"/>
        </w:rPr>
      </w:pPr>
      <w:r w:rsidRPr="0014141D">
        <w:rPr>
          <w:rFonts w:ascii="Arial" w:hAnsi="Arial" w:cs="Arial"/>
          <w:sz w:val="22"/>
          <w:szCs w:val="22"/>
        </w:rPr>
        <w:t>Sección 23 Ingresos actividades ordinarias.</w:t>
      </w:r>
    </w:p>
    <w:p w14:paraId="1BFE317C" w14:textId="77777777" w:rsidR="008D68E1" w:rsidRPr="0014141D" w:rsidRDefault="008D68E1" w:rsidP="00AC2E20">
      <w:pPr>
        <w:jc w:val="both"/>
        <w:rPr>
          <w:rFonts w:cs="Arial"/>
          <w:b/>
          <w:bCs/>
          <w:color w:val="000000"/>
          <w:sz w:val="22"/>
          <w:szCs w:val="22"/>
          <w:shd w:val="clear" w:color="auto" w:fill="FFFFFF"/>
        </w:rPr>
      </w:pPr>
    </w:p>
    <w:p w14:paraId="01BD1F6B" w14:textId="77777777" w:rsidR="00A22B97" w:rsidRPr="0014141D" w:rsidRDefault="008D68E1" w:rsidP="00AC2E20">
      <w:pPr>
        <w:jc w:val="both"/>
        <w:rPr>
          <w:rFonts w:cs="Arial"/>
          <w:b/>
          <w:bCs/>
          <w:color w:val="000000"/>
          <w:sz w:val="22"/>
          <w:szCs w:val="22"/>
          <w:shd w:val="clear" w:color="auto" w:fill="FFFFFF"/>
        </w:rPr>
      </w:pPr>
      <w:r w:rsidRPr="0014141D">
        <w:rPr>
          <w:rFonts w:cs="Arial"/>
          <w:b/>
          <w:bCs/>
          <w:color w:val="000000"/>
          <w:sz w:val="22"/>
          <w:szCs w:val="22"/>
          <w:shd w:val="clear" w:color="auto" w:fill="FFFFFF"/>
        </w:rPr>
        <w:t>3</w:t>
      </w:r>
      <w:r w:rsidR="00A22B97" w:rsidRPr="0014141D">
        <w:rPr>
          <w:rFonts w:cs="Arial"/>
          <w:b/>
          <w:bCs/>
          <w:color w:val="000000"/>
          <w:sz w:val="22"/>
          <w:szCs w:val="22"/>
          <w:shd w:val="clear" w:color="auto" w:fill="FFFFFF"/>
        </w:rPr>
        <w:t>. Alcance:</w:t>
      </w:r>
    </w:p>
    <w:p w14:paraId="4F6AF648" w14:textId="77777777" w:rsidR="008D68E1" w:rsidRPr="002475C9" w:rsidRDefault="008D68E1" w:rsidP="00AC2E20">
      <w:pPr>
        <w:jc w:val="both"/>
        <w:rPr>
          <w:rFonts w:cs="Arial"/>
          <w:bCs/>
          <w:color w:val="000000"/>
          <w:sz w:val="22"/>
          <w:szCs w:val="22"/>
          <w:shd w:val="clear" w:color="auto" w:fill="FFFFFF"/>
        </w:rPr>
      </w:pPr>
      <w:r w:rsidRPr="002475C9">
        <w:rPr>
          <w:rFonts w:cs="Arial"/>
          <w:bCs/>
          <w:color w:val="000000"/>
          <w:sz w:val="22"/>
          <w:szCs w:val="22"/>
          <w:shd w:val="clear" w:color="auto" w:fill="FFFFFF"/>
        </w:rPr>
        <w:t xml:space="preserve">Esta política </w:t>
      </w:r>
      <w:r w:rsidR="00B72128" w:rsidRPr="002475C9">
        <w:rPr>
          <w:rFonts w:cs="Arial"/>
          <w:bCs/>
          <w:color w:val="000000"/>
          <w:sz w:val="22"/>
          <w:szCs w:val="22"/>
          <w:shd w:val="clear" w:color="auto" w:fill="FFFFFF"/>
        </w:rPr>
        <w:t xml:space="preserve">aplica a las siguientes cuentas: </w:t>
      </w:r>
    </w:p>
    <w:p w14:paraId="5576FAA7" w14:textId="77777777" w:rsidR="00B72128" w:rsidRPr="002475C9" w:rsidRDefault="00B72128" w:rsidP="00AC2E20">
      <w:pPr>
        <w:jc w:val="both"/>
        <w:rPr>
          <w:rFonts w:cs="Arial"/>
          <w:bCs/>
          <w:color w:val="000000"/>
          <w:sz w:val="22"/>
          <w:szCs w:val="22"/>
          <w:shd w:val="clear" w:color="auto" w:fill="FFFFFF"/>
        </w:rPr>
      </w:pPr>
      <w:r w:rsidRPr="002475C9">
        <w:rPr>
          <w:rFonts w:cs="Arial"/>
          <w:bCs/>
          <w:color w:val="000000"/>
          <w:sz w:val="22"/>
          <w:szCs w:val="22"/>
          <w:shd w:val="clear" w:color="auto" w:fill="FFFFFF"/>
        </w:rPr>
        <w:t>Ingresos por donaciones en efectivo</w:t>
      </w:r>
      <w:r w:rsidR="002475C9" w:rsidRPr="002475C9">
        <w:rPr>
          <w:rFonts w:cs="Arial"/>
          <w:bCs/>
          <w:color w:val="000000"/>
          <w:sz w:val="22"/>
          <w:szCs w:val="22"/>
          <w:shd w:val="clear" w:color="auto" w:fill="FFFFFF"/>
        </w:rPr>
        <w:t xml:space="preserve"> y/o especie</w:t>
      </w:r>
      <w:r w:rsidRPr="002475C9">
        <w:rPr>
          <w:rFonts w:cs="Arial"/>
          <w:bCs/>
          <w:color w:val="000000"/>
          <w:sz w:val="22"/>
          <w:szCs w:val="22"/>
          <w:shd w:val="clear" w:color="auto" w:fill="FFFFFF"/>
        </w:rPr>
        <w:t>.</w:t>
      </w:r>
    </w:p>
    <w:p w14:paraId="507AC8FC" w14:textId="77777777" w:rsidR="00B72128" w:rsidRPr="002475C9" w:rsidRDefault="00B72128" w:rsidP="00AC2E20">
      <w:pPr>
        <w:jc w:val="both"/>
        <w:rPr>
          <w:rFonts w:cs="Arial"/>
          <w:bCs/>
          <w:color w:val="000000"/>
          <w:sz w:val="22"/>
          <w:szCs w:val="22"/>
          <w:shd w:val="clear" w:color="auto" w:fill="FFFFFF"/>
        </w:rPr>
      </w:pPr>
      <w:r w:rsidRPr="002475C9">
        <w:rPr>
          <w:rFonts w:cs="Arial"/>
          <w:bCs/>
          <w:color w:val="000000"/>
          <w:sz w:val="22"/>
          <w:szCs w:val="22"/>
          <w:shd w:val="clear" w:color="auto" w:fill="FFFFFF"/>
        </w:rPr>
        <w:t>Ingresos por ejecución de proyectos.</w:t>
      </w:r>
    </w:p>
    <w:p w14:paraId="117D501B" w14:textId="77777777" w:rsidR="00B72128" w:rsidRPr="002475C9" w:rsidRDefault="00B72128" w:rsidP="00AC2E20">
      <w:pPr>
        <w:jc w:val="both"/>
        <w:rPr>
          <w:rFonts w:cs="Arial"/>
          <w:bCs/>
          <w:color w:val="000000"/>
          <w:sz w:val="22"/>
          <w:szCs w:val="22"/>
          <w:shd w:val="clear" w:color="auto" w:fill="FFFFFF"/>
        </w:rPr>
      </w:pPr>
      <w:r w:rsidRPr="002475C9">
        <w:rPr>
          <w:rFonts w:cs="Arial"/>
          <w:bCs/>
          <w:color w:val="000000"/>
          <w:sz w:val="22"/>
          <w:szCs w:val="22"/>
          <w:shd w:val="clear" w:color="auto" w:fill="FFFFFF"/>
        </w:rPr>
        <w:t xml:space="preserve">Ingresos por rendimientos financieros </w:t>
      </w:r>
    </w:p>
    <w:p w14:paraId="0F76C625" w14:textId="77777777" w:rsidR="00B72128" w:rsidRDefault="00B72128" w:rsidP="00AC2E20">
      <w:pPr>
        <w:jc w:val="both"/>
        <w:rPr>
          <w:rFonts w:cs="Arial"/>
          <w:bCs/>
          <w:color w:val="000000"/>
          <w:sz w:val="22"/>
          <w:szCs w:val="22"/>
          <w:shd w:val="clear" w:color="auto" w:fill="FFFFFF"/>
        </w:rPr>
      </w:pPr>
      <w:r w:rsidRPr="002475C9">
        <w:rPr>
          <w:rFonts w:cs="Arial"/>
          <w:bCs/>
          <w:color w:val="000000"/>
          <w:sz w:val="22"/>
          <w:szCs w:val="22"/>
          <w:shd w:val="clear" w:color="auto" w:fill="FFFFFF"/>
        </w:rPr>
        <w:t>Ingresos por aprovechamientos.</w:t>
      </w:r>
    </w:p>
    <w:p w14:paraId="5A9C44F8" w14:textId="77777777" w:rsidR="002475C9" w:rsidRDefault="002475C9" w:rsidP="00AC2E20">
      <w:pPr>
        <w:jc w:val="both"/>
        <w:rPr>
          <w:rFonts w:cs="Arial"/>
          <w:bCs/>
          <w:color w:val="000000"/>
          <w:sz w:val="22"/>
          <w:szCs w:val="22"/>
          <w:shd w:val="clear" w:color="auto" w:fill="FFFFFF"/>
        </w:rPr>
      </w:pPr>
    </w:p>
    <w:p w14:paraId="380EBB88" w14:textId="77777777" w:rsidR="008D68E1" w:rsidRPr="0014141D" w:rsidRDefault="008D68E1" w:rsidP="00AC2E20">
      <w:pPr>
        <w:jc w:val="both"/>
        <w:rPr>
          <w:rFonts w:cs="Arial"/>
          <w:b/>
          <w:bCs/>
          <w:sz w:val="22"/>
          <w:szCs w:val="22"/>
          <w:shd w:val="clear" w:color="auto" w:fill="FFFFFF"/>
        </w:rPr>
      </w:pPr>
      <w:r w:rsidRPr="0014141D">
        <w:rPr>
          <w:rFonts w:cs="Arial"/>
          <w:b/>
          <w:bCs/>
          <w:sz w:val="22"/>
          <w:szCs w:val="22"/>
          <w:shd w:val="clear" w:color="auto" w:fill="FFFFFF"/>
        </w:rPr>
        <w:t>4</w:t>
      </w:r>
      <w:r w:rsidR="00A22B97" w:rsidRPr="0014141D">
        <w:rPr>
          <w:rFonts w:cs="Arial"/>
          <w:b/>
          <w:bCs/>
          <w:sz w:val="22"/>
          <w:szCs w:val="22"/>
          <w:shd w:val="clear" w:color="auto" w:fill="FFFFFF"/>
        </w:rPr>
        <w:t>. Política Contable General:</w:t>
      </w:r>
    </w:p>
    <w:p w14:paraId="283D174A" w14:textId="77777777" w:rsidR="008D68E1" w:rsidRDefault="0029295B" w:rsidP="00B72128">
      <w:pPr>
        <w:jc w:val="both"/>
        <w:rPr>
          <w:rFonts w:cs="Arial"/>
          <w:color w:val="000000"/>
          <w:sz w:val="22"/>
          <w:szCs w:val="22"/>
          <w:shd w:val="clear" w:color="auto" w:fill="FFFFFF"/>
        </w:rPr>
      </w:pPr>
      <w:r>
        <w:rPr>
          <w:rFonts w:eastAsia="Calibri" w:cs="Arial"/>
          <w:sz w:val="22"/>
          <w:szCs w:val="22"/>
          <w:lang w:val="es-CO" w:eastAsia="en-US"/>
        </w:rPr>
        <w:t>XXXXXXXXX</w:t>
      </w:r>
      <w:r w:rsidR="008D68E1" w:rsidRPr="0014141D">
        <w:rPr>
          <w:rFonts w:cs="Arial"/>
          <w:color w:val="000000"/>
          <w:sz w:val="22"/>
          <w:szCs w:val="22"/>
          <w:shd w:val="clear" w:color="auto" w:fill="FFFFFF"/>
        </w:rPr>
        <w:t xml:space="preserve"> reconoce los ingresos por actividades ordinarias correspondientes a</w:t>
      </w:r>
      <w:r w:rsidR="00B72128">
        <w:rPr>
          <w:rFonts w:cs="Arial"/>
          <w:color w:val="000000"/>
          <w:sz w:val="22"/>
          <w:szCs w:val="22"/>
          <w:shd w:val="clear" w:color="auto" w:fill="FFFFFF"/>
        </w:rPr>
        <w:t>:</w:t>
      </w:r>
    </w:p>
    <w:p w14:paraId="4AB34547" w14:textId="77777777" w:rsidR="00B72128" w:rsidRPr="00B72128" w:rsidRDefault="00B72128" w:rsidP="00164C42">
      <w:pPr>
        <w:pStyle w:val="Prrafodelista"/>
        <w:numPr>
          <w:ilvl w:val="1"/>
          <w:numId w:val="65"/>
        </w:numPr>
        <w:ind w:left="284" w:hanging="284"/>
        <w:rPr>
          <w:rFonts w:ascii="Arial" w:hAnsi="Arial" w:cs="Arial"/>
          <w:sz w:val="22"/>
          <w:szCs w:val="22"/>
          <w:shd w:val="clear" w:color="auto" w:fill="FFFFFF"/>
        </w:rPr>
      </w:pPr>
      <w:r w:rsidRPr="00B72128">
        <w:rPr>
          <w:rFonts w:ascii="Arial" w:hAnsi="Arial" w:cs="Arial"/>
          <w:sz w:val="22"/>
          <w:szCs w:val="22"/>
          <w:shd w:val="clear" w:color="auto" w:fill="FFFFFF"/>
        </w:rPr>
        <w:t xml:space="preserve">Por </w:t>
      </w:r>
      <w:r w:rsidR="00E729E3">
        <w:rPr>
          <w:rFonts w:ascii="Arial" w:hAnsi="Arial" w:cs="Arial"/>
          <w:sz w:val="22"/>
          <w:szCs w:val="22"/>
          <w:shd w:val="clear" w:color="auto" w:fill="FFFFFF"/>
        </w:rPr>
        <w:t>subvenciones y/o convenios</w:t>
      </w:r>
      <w:r w:rsidRPr="00B72128">
        <w:rPr>
          <w:rFonts w:ascii="Arial" w:hAnsi="Arial" w:cs="Arial"/>
          <w:sz w:val="22"/>
          <w:szCs w:val="22"/>
          <w:shd w:val="clear" w:color="auto" w:fill="FFFFFF"/>
        </w:rPr>
        <w:t xml:space="preserve"> a nivel nacional e internacional </w:t>
      </w:r>
    </w:p>
    <w:p w14:paraId="5A759500" w14:textId="77777777" w:rsidR="00B72128" w:rsidRPr="00B72128" w:rsidRDefault="00B72128" w:rsidP="00164C42">
      <w:pPr>
        <w:pStyle w:val="Prrafodelista"/>
        <w:numPr>
          <w:ilvl w:val="1"/>
          <w:numId w:val="65"/>
        </w:numPr>
        <w:ind w:left="284" w:hanging="284"/>
        <w:rPr>
          <w:rFonts w:ascii="Arial" w:hAnsi="Arial" w:cs="Arial"/>
          <w:sz w:val="22"/>
          <w:szCs w:val="22"/>
        </w:rPr>
      </w:pPr>
      <w:r w:rsidRPr="00B72128">
        <w:rPr>
          <w:rFonts w:ascii="Arial" w:hAnsi="Arial" w:cs="Arial"/>
          <w:sz w:val="22"/>
          <w:szCs w:val="22"/>
        </w:rPr>
        <w:t>Donaciones en dinero</w:t>
      </w:r>
      <w:r w:rsidR="002475C9">
        <w:rPr>
          <w:rFonts w:ascii="Arial" w:hAnsi="Arial" w:cs="Arial"/>
          <w:sz w:val="22"/>
          <w:szCs w:val="22"/>
        </w:rPr>
        <w:t xml:space="preserve"> y/o en especie</w:t>
      </w:r>
      <w:r w:rsidRPr="00B72128">
        <w:rPr>
          <w:rFonts w:ascii="Arial" w:hAnsi="Arial" w:cs="Arial"/>
          <w:sz w:val="22"/>
          <w:szCs w:val="22"/>
        </w:rPr>
        <w:t xml:space="preserve"> con libre destinación. </w:t>
      </w:r>
    </w:p>
    <w:p w14:paraId="6BE20387" w14:textId="77777777" w:rsidR="00B72128" w:rsidRDefault="00B72128" w:rsidP="00164C42">
      <w:pPr>
        <w:pStyle w:val="Prrafodelista"/>
        <w:numPr>
          <w:ilvl w:val="0"/>
          <w:numId w:val="64"/>
        </w:numPr>
        <w:ind w:left="284" w:hanging="284"/>
        <w:rPr>
          <w:rFonts w:ascii="Arial" w:hAnsi="Arial" w:cs="Arial"/>
          <w:sz w:val="22"/>
          <w:szCs w:val="22"/>
          <w:shd w:val="clear" w:color="auto" w:fill="FFFFFF"/>
        </w:rPr>
      </w:pPr>
      <w:r w:rsidRPr="00B72128">
        <w:rPr>
          <w:rFonts w:ascii="Arial" w:hAnsi="Arial" w:cs="Arial"/>
          <w:sz w:val="22"/>
          <w:szCs w:val="22"/>
          <w:shd w:val="clear" w:color="auto" w:fill="FFFFFF"/>
        </w:rPr>
        <w:t>Rendimientos financieros por intereses generados por las entidades bancarias.</w:t>
      </w:r>
    </w:p>
    <w:p w14:paraId="58AE4CC6" w14:textId="77777777" w:rsidR="002475C9" w:rsidRPr="00B72128" w:rsidRDefault="002475C9" w:rsidP="00164C42">
      <w:pPr>
        <w:pStyle w:val="Prrafodelista"/>
        <w:numPr>
          <w:ilvl w:val="0"/>
          <w:numId w:val="64"/>
        </w:numPr>
        <w:ind w:left="284" w:hanging="284"/>
        <w:rPr>
          <w:rFonts w:ascii="Arial" w:hAnsi="Arial" w:cs="Arial"/>
          <w:sz w:val="22"/>
          <w:szCs w:val="22"/>
          <w:shd w:val="clear" w:color="auto" w:fill="FFFFFF"/>
        </w:rPr>
      </w:pPr>
      <w:r>
        <w:rPr>
          <w:rFonts w:ascii="Arial" w:hAnsi="Arial" w:cs="Arial"/>
          <w:sz w:val="22"/>
          <w:szCs w:val="22"/>
          <w:shd w:val="clear" w:color="auto" w:fill="FFFFFF"/>
        </w:rPr>
        <w:t>Aprovechamientos</w:t>
      </w:r>
    </w:p>
    <w:p w14:paraId="31C43627" w14:textId="77777777" w:rsidR="00B72128" w:rsidRPr="0014141D" w:rsidRDefault="00B72128" w:rsidP="00B72128">
      <w:pPr>
        <w:jc w:val="both"/>
        <w:rPr>
          <w:rFonts w:cs="Arial"/>
          <w:color w:val="000000"/>
          <w:sz w:val="22"/>
          <w:szCs w:val="22"/>
          <w:shd w:val="clear" w:color="auto" w:fill="FFFFFF"/>
        </w:rPr>
      </w:pPr>
    </w:p>
    <w:p w14:paraId="4F5E3110" w14:textId="77777777" w:rsidR="008D68E1" w:rsidRPr="0014141D" w:rsidRDefault="008D68E1" w:rsidP="00AC2E20">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4.1. </w:t>
      </w:r>
      <w:r w:rsidR="00A22B97" w:rsidRPr="0014141D">
        <w:rPr>
          <w:rFonts w:cs="Arial"/>
          <w:b/>
          <w:bCs/>
          <w:color w:val="000000"/>
          <w:sz w:val="22"/>
          <w:szCs w:val="22"/>
          <w:shd w:val="clear" w:color="auto" w:fill="FFFFFF"/>
        </w:rPr>
        <w:t>Reconocimiento:</w:t>
      </w:r>
    </w:p>
    <w:p w14:paraId="6B8D03CF" w14:textId="77777777" w:rsidR="008D68E1" w:rsidRPr="0014141D" w:rsidRDefault="0029295B" w:rsidP="00AC2E20">
      <w:pPr>
        <w:jc w:val="both"/>
        <w:rPr>
          <w:rFonts w:cs="Arial"/>
          <w:bCs/>
          <w:color w:val="000000"/>
          <w:sz w:val="22"/>
          <w:szCs w:val="22"/>
          <w:shd w:val="clear" w:color="auto" w:fill="FFFFFF"/>
        </w:rPr>
      </w:pPr>
      <w:proofErr w:type="gramStart"/>
      <w:r>
        <w:rPr>
          <w:rFonts w:eastAsia="Calibri" w:cs="Arial"/>
          <w:sz w:val="22"/>
          <w:szCs w:val="22"/>
          <w:lang w:val="es-CO" w:eastAsia="en-US"/>
        </w:rPr>
        <w:lastRenderedPageBreak/>
        <w:t>XXXXXXXXX</w:t>
      </w:r>
      <w:r w:rsidR="008D68E1" w:rsidRPr="0014141D">
        <w:rPr>
          <w:rFonts w:cs="Arial"/>
          <w:color w:val="000000"/>
          <w:sz w:val="22"/>
          <w:szCs w:val="22"/>
          <w:shd w:val="clear" w:color="auto" w:fill="FFFFFF"/>
        </w:rPr>
        <w:t xml:space="preserve">  reconoce</w:t>
      </w:r>
      <w:proofErr w:type="gramEnd"/>
      <w:r w:rsidR="008D68E1" w:rsidRPr="0014141D">
        <w:rPr>
          <w:rFonts w:cs="Arial"/>
          <w:color w:val="000000"/>
          <w:sz w:val="22"/>
          <w:szCs w:val="22"/>
          <w:shd w:val="clear" w:color="auto" w:fill="FFFFFF"/>
        </w:rPr>
        <w:t xml:space="preserve"> el ingreso</w:t>
      </w:r>
      <w:r w:rsidR="008D68E1" w:rsidRPr="0014141D">
        <w:rPr>
          <w:rFonts w:cs="Arial"/>
          <w:bCs/>
          <w:color w:val="000000"/>
          <w:sz w:val="22"/>
          <w:szCs w:val="22"/>
          <w:shd w:val="clear" w:color="auto" w:fill="FFFFFF"/>
        </w:rPr>
        <w:t xml:space="preserve"> cuando  se reciben los recursos  por donaciones por libres destinación  o en la medida que se ejecuten los proyectos.</w:t>
      </w:r>
    </w:p>
    <w:p w14:paraId="1BD8039A" w14:textId="77777777" w:rsidR="008D68E1" w:rsidRPr="0014141D" w:rsidRDefault="008D68E1" w:rsidP="00AC2E20">
      <w:pPr>
        <w:jc w:val="both"/>
        <w:rPr>
          <w:rFonts w:cs="Arial"/>
          <w:bCs/>
          <w:color w:val="000000"/>
          <w:sz w:val="22"/>
          <w:szCs w:val="22"/>
          <w:shd w:val="clear" w:color="auto" w:fill="FFFFFF"/>
        </w:rPr>
      </w:pPr>
    </w:p>
    <w:p w14:paraId="490EF7E5" w14:textId="77777777" w:rsidR="008D68E1" w:rsidRDefault="008D68E1" w:rsidP="00AC2E20">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4.2. </w:t>
      </w:r>
      <w:r w:rsidR="00A22B97" w:rsidRPr="0014141D">
        <w:rPr>
          <w:rFonts w:cs="Arial"/>
          <w:b/>
          <w:bCs/>
          <w:color w:val="000000"/>
          <w:sz w:val="22"/>
          <w:szCs w:val="22"/>
          <w:shd w:val="clear" w:color="auto" w:fill="FFFFFF"/>
        </w:rPr>
        <w:t>Medición:</w:t>
      </w:r>
    </w:p>
    <w:p w14:paraId="5E48FAEF" w14:textId="77777777" w:rsidR="001603B8" w:rsidRDefault="001603B8" w:rsidP="00AC2E20">
      <w:pPr>
        <w:jc w:val="both"/>
        <w:rPr>
          <w:rFonts w:cs="Arial"/>
          <w:bCs/>
          <w:color w:val="000000"/>
          <w:sz w:val="22"/>
          <w:szCs w:val="22"/>
          <w:shd w:val="clear" w:color="auto" w:fill="FFFFFF"/>
        </w:rPr>
      </w:pPr>
      <w:r w:rsidRPr="001603B8">
        <w:rPr>
          <w:rFonts w:cs="Arial"/>
          <w:bCs/>
          <w:color w:val="000000"/>
          <w:sz w:val="22"/>
          <w:szCs w:val="22"/>
          <w:shd w:val="clear" w:color="auto" w:fill="FFFFFF"/>
        </w:rPr>
        <w:t xml:space="preserve">Las donaciones en dinero por el valor efectivamente recibido. </w:t>
      </w:r>
    </w:p>
    <w:p w14:paraId="30CF8E7F" w14:textId="77777777" w:rsidR="00E729E3" w:rsidRDefault="00E729E3" w:rsidP="00AC2E20">
      <w:pPr>
        <w:jc w:val="both"/>
        <w:rPr>
          <w:rFonts w:cs="Arial"/>
          <w:bCs/>
          <w:color w:val="000000"/>
          <w:sz w:val="22"/>
          <w:szCs w:val="22"/>
          <w:shd w:val="clear" w:color="auto" w:fill="FFFFFF"/>
        </w:rPr>
      </w:pPr>
      <w:r>
        <w:rPr>
          <w:rFonts w:cs="Arial"/>
          <w:bCs/>
          <w:color w:val="000000"/>
          <w:sz w:val="22"/>
          <w:szCs w:val="22"/>
          <w:shd w:val="clear" w:color="auto" w:fill="FFFFFF"/>
        </w:rPr>
        <w:t xml:space="preserve">Las donaciones en especie por el valor de la factura en el momento en que se recibe el acta de donación o en la fecha de terminación del proyecto, descontados los valores por depreciación. </w:t>
      </w:r>
    </w:p>
    <w:p w14:paraId="259A78A7" w14:textId="77777777" w:rsidR="001603B8" w:rsidRDefault="001603B8" w:rsidP="00AC2E20">
      <w:pPr>
        <w:jc w:val="both"/>
        <w:rPr>
          <w:rFonts w:cs="Arial"/>
          <w:bCs/>
          <w:color w:val="000000"/>
          <w:sz w:val="22"/>
          <w:szCs w:val="22"/>
          <w:shd w:val="clear" w:color="auto" w:fill="FFFFFF"/>
        </w:rPr>
      </w:pPr>
      <w:r>
        <w:rPr>
          <w:rFonts w:cs="Arial"/>
          <w:bCs/>
          <w:color w:val="000000"/>
          <w:sz w:val="22"/>
          <w:szCs w:val="22"/>
          <w:shd w:val="clear" w:color="auto" w:fill="FFFFFF"/>
        </w:rPr>
        <w:t xml:space="preserve">En el caso de los proyectos, la medición se hace por el valor de la ejecución mensual del mismo, al costo de las transacciones por centros de costo. </w:t>
      </w:r>
    </w:p>
    <w:p w14:paraId="32136254" w14:textId="77777777" w:rsidR="001603B8" w:rsidRDefault="001603B8" w:rsidP="00AC2E20">
      <w:pPr>
        <w:jc w:val="both"/>
        <w:rPr>
          <w:rFonts w:cs="Arial"/>
          <w:bCs/>
          <w:color w:val="000000"/>
          <w:sz w:val="22"/>
          <w:szCs w:val="22"/>
          <w:shd w:val="clear" w:color="auto" w:fill="FFFFFF"/>
        </w:rPr>
      </w:pPr>
      <w:r>
        <w:rPr>
          <w:rFonts w:cs="Arial"/>
          <w:bCs/>
          <w:color w:val="000000"/>
          <w:sz w:val="22"/>
          <w:szCs w:val="22"/>
          <w:shd w:val="clear" w:color="auto" w:fill="FFFFFF"/>
        </w:rPr>
        <w:t xml:space="preserve">Los rendimientos financieros se reconocen por el valor registrado por la entidad bancaria al finalizar el mes.  </w:t>
      </w:r>
    </w:p>
    <w:p w14:paraId="2CB00B2E" w14:textId="77777777" w:rsidR="00600628" w:rsidRPr="0014141D" w:rsidRDefault="001603B8" w:rsidP="001603B8">
      <w:pPr>
        <w:jc w:val="both"/>
        <w:rPr>
          <w:rFonts w:cs="Arial"/>
          <w:color w:val="000000"/>
          <w:sz w:val="22"/>
          <w:szCs w:val="22"/>
        </w:rPr>
      </w:pPr>
      <w:r>
        <w:rPr>
          <w:rFonts w:cs="Arial"/>
          <w:bCs/>
          <w:color w:val="000000"/>
          <w:sz w:val="22"/>
          <w:szCs w:val="22"/>
          <w:shd w:val="clear" w:color="auto" w:fill="FFFFFF"/>
        </w:rPr>
        <w:t xml:space="preserve">Los demás ingresos al costo de la transacción. </w:t>
      </w:r>
    </w:p>
    <w:p w14:paraId="78A9B54E" w14:textId="77777777" w:rsidR="00600628" w:rsidRPr="0014141D" w:rsidRDefault="00600628" w:rsidP="00AC2E20">
      <w:pPr>
        <w:jc w:val="both"/>
        <w:rPr>
          <w:rFonts w:cs="Arial"/>
          <w:color w:val="000000"/>
          <w:sz w:val="22"/>
          <w:szCs w:val="22"/>
        </w:rPr>
      </w:pPr>
    </w:p>
    <w:p w14:paraId="219D6A1F" w14:textId="77777777" w:rsidR="008D68E1" w:rsidRPr="0014141D" w:rsidRDefault="008D68E1" w:rsidP="00AC2E20">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4.3. </w:t>
      </w:r>
      <w:r w:rsidR="00A22B97" w:rsidRPr="0014141D">
        <w:rPr>
          <w:rFonts w:cs="Arial"/>
          <w:b/>
          <w:bCs/>
          <w:color w:val="000000"/>
          <w:sz w:val="22"/>
          <w:szCs w:val="22"/>
          <w:shd w:val="clear" w:color="auto" w:fill="FFFFFF"/>
        </w:rPr>
        <w:t xml:space="preserve">Presentación: </w:t>
      </w:r>
    </w:p>
    <w:p w14:paraId="2EFCF99C" w14:textId="77777777" w:rsidR="008D68E1" w:rsidRPr="0014141D" w:rsidRDefault="0029295B" w:rsidP="00AC2E20">
      <w:pPr>
        <w:jc w:val="both"/>
        <w:rPr>
          <w:rStyle w:val="apple-converted-space"/>
          <w:rFonts w:cs="Arial"/>
          <w:color w:val="000000"/>
          <w:sz w:val="22"/>
          <w:szCs w:val="22"/>
          <w:shd w:val="clear" w:color="auto" w:fill="FFFFFF"/>
        </w:rPr>
      </w:pPr>
      <w:r>
        <w:rPr>
          <w:rFonts w:eastAsia="Calibri" w:cs="Arial"/>
          <w:sz w:val="22"/>
          <w:szCs w:val="22"/>
          <w:lang w:val="es-CO" w:eastAsia="en-US"/>
        </w:rPr>
        <w:t>XXXXXXXXX</w:t>
      </w:r>
      <w:r w:rsidR="008D68E1" w:rsidRPr="0014141D">
        <w:rPr>
          <w:rFonts w:cs="Arial"/>
          <w:color w:val="000000"/>
          <w:sz w:val="22"/>
          <w:szCs w:val="22"/>
          <w:shd w:val="clear" w:color="auto" w:fill="FFFFFF"/>
        </w:rPr>
        <w:t xml:space="preserve"> presenta en</w:t>
      </w:r>
      <w:r w:rsidR="001603B8">
        <w:rPr>
          <w:rFonts w:cs="Arial"/>
          <w:color w:val="000000"/>
          <w:sz w:val="22"/>
          <w:szCs w:val="22"/>
          <w:shd w:val="clear" w:color="auto" w:fill="FFFFFF"/>
        </w:rPr>
        <w:t xml:space="preserve"> el Estado de Resultados </w:t>
      </w:r>
      <w:r w:rsidR="00E729E3">
        <w:rPr>
          <w:rFonts w:cs="Arial"/>
          <w:color w:val="000000"/>
          <w:sz w:val="22"/>
          <w:szCs w:val="22"/>
          <w:shd w:val="clear" w:color="auto" w:fill="FFFFFF"/>
        </w:rPr>
        <w:t xml:space="preserve">social </w:t>
      </w:r>
      <w:r w:rsidR="001603B8">
        <w:rPr>
          <w:rFonts w:cs="Arial"/>
          <w:color w:val="000000"/>
          <w:sz w:val="22"/>
          <w:szCs w:val="22"/>
          <w:shd w:val="clear" w:color="auto" w:fill="FFFFFF"/>
        </w:rPr>
        <w:t xml:space="preserve">integral en el rubro de </w:t>
      </w:r>
      <w:r w:rsidR="001603B8" w:rsidRPr="001603B8">
        <w:rPr>
          <w:rFonts w:cs="Arial"/>
          <w:color w:val="000000"/>
          <w:sz w:val="22"/>
          <w:szCs w:val="22"/>
          <w:highlight w:val="yellow"/>
          <w:shd w:val="clear" w:color="auto" w:fill="FFFFFF"/>
        </w:rPr>
        <w:t>Ingresos de Actividades Ordinarias</w:t>
      </w:r>
      <w:r w:rsidR="00E729E3">
        <w:rPr>
          <w:rFonts w:cs="Arial"/>
          <w:color w:val="000000"/>
          <w:sz w:val="22"/>
          <w:szCs w:val="22"/>
          <w:shd w:val="clear" w:color="auto" w:fill="FFFFFF"/>
        </w:rPr>
        <w:t>.</w:t>
      </w:r>
    </w:p>
    <w:p w14:paraId="3A00A10D" w14:textId="77777777" w:rsidR="008D68E1" w:rsidRPr="0014141D" w:rsidRDefault="008D68E1" w:rsidP="00AC2E20">
      <w:pPr>
        <w:jc w:val="both"/>
        <w:rPr>
          <w:rFonts w:cs="Arial"/>
          <w:b/>
          <w:bCs/>
          <w:color w:val="000000"/>
          <w:sz w:val="22"/>
          <w:szCs w:val="22"/>
          <w:shd w:val="clear" w:color="auto" w:fill="FFFFFF"/>
        </w:rPr>
      </w:pPr>
    </w:p>
    <w:p w14:paraId="452F3F39" w14:textId="77777777" w:rsidR="008D68E1" w:rsidRPr="0014141D" w:rsidRDefault="00A22B97" w:rsidP="00164C42">
      <w:pPr>
        <w:pStyle w:val="Prrafodelista"/>
        <w:numPr>
          <w:ilvl w:val="0"/>
          <w:numId w:val="19"/>
        </w:numPr>
        <w:ind w:left="284" w:hanging="284"/>
        <w:jc w:val="both"/>
        <w:rPr>
          <w:rFonts w:ascii="Arial" w:hAnsi="Arial" w:cs="Arial"/>
          <w:b/>
          <w:bCs/>
          <w:color w:val="000000"/>
          <w:sz w:val="22"/>
          <w:szCs w:val="22"/>
          <w:shd w:val="clear" w:color="auto" w:fill="FFFFFF"/>
        </w:rPr>
      </w:pPr>
      <w:r w:rsidRPr="0014141D">
        <w:rPr>
          <w:rFonts w:ascii="Arial" w:hAnsi="Arial" w:cs="Arial"/>
          <w:b/>
          <w:bCs/>
          <w:color w:val="000000"/>
          <w:sz w:val="22"/>
          <w:szCs w:val="22"/>
          <w:shd w:val="clear" w:color="auto" w:fill="FFFFFF"/>
        </w:rPr>
        <w:t>Controles Contables:</w:t>
      </w:r>
    </w:p>
    <w:p w14:paraId="40993CD5" w14:textId="77777777" w:rsidR="00832E62" w:rsidRDefault="008D68E1" w:rsidP="00832E62">
      <w:pPr>
        <w:ind w:left="360"/>
        <w:jc w:val="both"/>
        <w:rPr>
          <w:rStyle w:val="apple-converted-space"/>
          <w:rFonts w:cs="Arial"/>
          <w:color w:val="000000"/>
          <w:sz w:val="22"/>
          <w:szCs w:val="22"/>
          <w:shd w:val="clear" w:color="auto" w:fill="FFFFFF"/>
        </w:rPr>
      </w:pPr>
      <w:r w:rsidRPr="00832E62">
        <w:rPr>
          <w:rFonts w:cs="Arial"/>
          <w:color w:val="000000"/>
          <w:sz w:val="22"/>
          <w:szCs w:val="22"/>
          <w:shd w:val="clear" w:color="auto" w:fill="FFFFFF"/>
        </w:rPr>
        <w:t>Los controles contables de los saldos de ingresos ordinarios deben estar encaminados a:</w:t>
      </w:r>
      <w:r w:rsidRPr="00832E62">
        <w:rPr>
          <w:rStyle w:val="apple-converted-space"/>
          <w:rFonts w:cs="Arial"/>
          <w:color w:val="000000"/>
          <w:sz w:val="22"/>
          <w:szCs w:val="22"/>
          <w:shd w:val="clear" w:color="auto" w:fill="FFFFFF"/>
        </w:rPr>
        <w:t> </w:t>
      </w:r>
    </w:p>
    <w:p w14:paraId="51BF8A06" w14:textId="77777777" w:rsidR="008D68E1" w:rsidRPr="00832E62" w:rsidRDefault="008D68E1" w:rsidP="00164C42">
      <w:pPr>
        <w:pStyle w:val="Prrafodelista"/>
        <w:numPr>
          <w:ilvl w:val="0"/>
          <w:numId w:val="66"/>
        </w:numPr>
        <w:jc w:val="both"/>
        <w:rPr>
          <w:rFonts w:ascii="Arial" w:hAnsi="Arial" w:cs="Arial"/>
          <w:color w:val="000000"/>
          <w:sz w:val="22"/>
          <w:szCs w:val="22"/>
          <w:shd w:val="clear" w:color="auto" w:fill="FFFFFF"/>
        </w:rPr>
      </w:pPr>
      <w:r w:rsidRPr="00832E62">
        <w:rPr>
          <w:rFonts w:ascii="Arial" w:hAnsi="Arial" w:cs="Arial"/>
          <w:color w:val="000000"/>
          <w:sz w:val="22"/>
          <w:szCs w:val="22"/>
          <w:shd w:val="clear" w:color="auto" w:fill="FFFFFF"/>
        </w:rPr>
        <w:t>Asegurar que se hayan reconocido tod</w:t>
      </w:r>
      <w:r w:rsidR="00C7004A" w:rsidRPr="00832E62">
        <w:rPr>
          <w:rFonts w:ascii="Arial" w:hAnsi="Arial" w:cs="Arial"/>
          <w:color w:val="000000"/>
          <w:sz w:val="22"/>
          <w:szCs w:val="22"/>
          <w:shd w:val="clear" w:color="auto" w:fill="FFFFFF"/>
        </w:rPr>
        <w:t>os los ingresos</w:t>
      </w:r>
      <w:r w:rsidRPr="00832E62">
        <w:rPr>
          <w:rFonts w:ascii="Arial" w:hAnsi="Arial" w:cs="Arial"/>
          <w:color w:val="000000"/>
          <w:sz w:val="22"/>
          <w:szCs w:val="22"/>
          <w:shd w:val="clear" w:color="auto" w:fill="FFFFFF"/>
        </w:rPr>
        <w:t xml:space="preserve"> efectivamente re</w:t>
      </w:r>
      <w:r w:rsidR="001603B8" w:rsidRPr="00832E62">
        <w:rPr>
          <w:rFonts w:ascii="Arial" w:hAnsi="Arial" w:cs="Arial"/>
          <w:color w:val="000000"/>
          <w:sz w:val="22"/>
          <w:szCs w:val="22"/>
          <w:shd w:val="clear" w:color="auto" w:fill="FFFFFF"/>
        </w:rPr>
        <w:t>cibidos</w:t>
      </w:r>
      <w:r w:rsidRPr="00832E62">
        <w:rPr>
          <w:rFonts w:ascii="Arial" w:hAnsi="Arial" w:cs="Arial"/>
          <w:color w:val="000000"/>
          <w:sz w:val="22"/>
          <w:szCs w:val="22"/>
          <w:shd w:val="clear" w:color="auto" w:fill="FFFFFF"/>
        </w:rPr>
        <w:t xml:space="preserve"> en el periodo.</w:t>
      </w:r>
    </w:p>
    <w:p w14:paraId="3C1EEF6E" w14:textId="77777777" w:rsidR="008D68E1" w:rsidRPr="00832E62" w:rsidRDefault="008D68E1" w:rsidP="00164C42">
      <w:pPr>
        <w:pStyle w:val="Prrafodelista"/>
        <w:numPr>
          <w:ilvl w:val="0"/>
          <w:numId w:val="66"/>
        </w:numPr>
        <w:jc w:val="both"/>
        <w:rPr>
          <w:rStyle w:val="apple-converted-space"/>
          <w:rFonts w:ascii="Arial" w:hAnsi="Arial" w:cs="Arial"/>
          <w:color w:val="000000"/>
          <w:sz w:val="22"/>
          <w:szCs w:val="22"/>
          <w:shd w:val="clear" w:color="auto" w:fill="FFFFFF"/>
        </w:rPr>
      </w:pPr>
      <w:r w:rsidRPr="00832E62">
        <w:rPr>
          <w:rFonts w:ascii="Arial" w:hAnsi="Arial" w:cs="Arial"/>
          <w:color w:val="000000"/>
          <w:sz w:val="22"/>
          <w:szCs w:val="22"/>
          <w:shd w:val="clear" w:color="auto" w:fill="FFFFFF"/>
        </w:rPr>
        <w:t>Garantizar que los ingresos</w:t>
      </w:r>
      <w:r w:rsidR="001603B8" w:rsidRPr="00832E62">
        <w:rPr>
          <w:rFonts w:ascii="Arial" w:hAnsi="Arial" w:cs="Arial"/>
          <w:color w:val="000000"/>
          <w:sz w:val="22"/>
          <w:szCs w:val="22"/>
          <w:shd w:val="clear" w:color="auto" w:fill="FFFFFF"/>
        </w:rPr>
        <w:t xml:space="preserve"> por proyectos</w:t>
      </w:r>
      <w:r w:rsidRPr="00832E62">
        <w:rPr>
          <w:rFonts w:ascii="Arial" w:hAnsi="Arial" w:cs="Arial"/>
          <w:color w:val="000000"/>
          <w:sz w:val="22"/>
          <w:szCs w:val="22"/>
          <w:shd w:val="clear" w:color="auto" w:fill="FFFFFF"/>
        </w:rPr>
        <w:t xml:space="preserve"> se reconozcan por los valores</w:t>
      </w:r>
      <w:r w:rsidR="001603B8" w:rsidRPr="00832E62">
        <w:rPr>
          <w:rFonts w:ascii="Arial" w:hAnsi="Arial" w:cs="Arial"/>
          <w:color w:val="000000"/>
          <w:sz w:val="22"/>
          <w:szCs w:val="22"/>
          <w:shd w:val="clear" w:color="auto" w:fill="FFFFFF"/>
        </w:rPr>
        <w:t xml:space="preserve"> efectivamente ejecutados.</w:t>
      </w:r>
      <w:r w:rsidRPr="00832E62">
        <w:rPr>
          <w:rStyle w:val="apple-converted-space"/>
          <w:rFonts w:ascii="Arial" w:hAnsi="Arial" w:cs="Arial"/>
          <w:color w:val="000000"/>
          <w:sz w:val="22"/>
          <w:szCs w:val="22"/>
          <w:shd w:val="clear" w:color="auto" w:fill="FFFFFF"/>
        </w:rPr>
        <w:t> </w:t>
      </w:r>
    </w:p>
    <w:p w14:paraId="09D43458" w14:textId="77777777" w:rsidR="008D68E1" w:rsidRPr="00832E62" w:rsidRDefault="008D68E1" w:rsidP="00164C42">
      <w:pPr>
        <w:pStyle w:val="Prrafodelista"/>
        <w:numPr>
          <w:ilvl w:val="0"/>
          <w:numId w:val="66"/>
        </w:numPr>
        <w:jc w:val="both"/>
        <w:rPr>
          <w:rStyle w:val="apple-converted-space"/>
          <w:rFonts w:ascii="Arial" w:hAnsi="Arial" w:cs="Arial"/>
          <w:color w:val="000000"/>
          <w:sz w:val="22"/>
          <w:szCs w:val="22"/>
          <w:shd w:val="clear" w:color="auto" w:fill="FFFFFF"/>
        </w:rPr>
      </w:pPr>
      <w:r w:rsidRPr="00832E62">
        <w:rPr>
          <w:rFonts w:ascii="Arial" w:hAnsi="Arial" w:cs="Arial"/>
          <w:color w:val="000000"/>
          <w:sz w:val="22"/>
          <w:szCs w:val="22"/>
          <w:shd w:val="clear" w:color="auto" w:fill="FFFFFF"/>
        </w:rPr>
        <w:t xml:space="preserve">Determinar que la presentación y revelaciones de los ingresos, están acordes con las políticas establecidas por </w:t>
      </w:r>
      <w:r w:rsidR="0029295B">
        <w:rPr>
          <w:rFonts w:ascii="Arial" w:hAnsi="Arial" w:cs="Arial"/>
          <w:color w:val="000000"/>
          <w:sz w:val="22"/>
          <w:szCs w:val="22"/>
          <w:shd w:val="clear" w:color="auto" w:fill="FFFFFF"/>
        </w:rPr>
        <w:t>XXXXXXXXX</w:t>
      </w:r>
      <w:r w:rsidRPr="00832E62">
        <w:rPr>
          <w:rFonts w:ascii="Arial" w:hAnsi="Arial" w:cs="Arial"/>
          <w:color w:val="000000"/>
          <w:sz w:val="22"/>
          <w:szCs w:val="22"/>
          <w:shd w:val="clear" w:color="auto" w:fill="FFFFFF"/>
        </w:rPr>
        <w:t>.</w:t>
      </w:r>
      <w:r w:rsidRPr="00832E62">
        <w:rPr>
          <w:rStyle w:val="apple-converted-space"/>
          <w:rFonts w:ascii="Arial" w:hAnsi="Arial" w:cs="Arial"/>
          <w:color w:val="000000"/>
          <w:sz w:val="22"/>
          <w:szCs w:val="22"/>
          <w:shd w:val="clear" w:color="auto" w:fill="FFFFFF"/>
        </w:rPr>
        <w:t> </w:t>
      </w:r>
    </w:p>
    <w:p w14:paraId="2CE8BE3B" w14:textId="77777777" w:rsidR="00600628" w:rsidRPr="0014141D" w:rsidRDefault="00600628" w:rsidP="00EE2F6E">
      <w:pPr>
        <w:widowControl w:val="0"/>
        <w:autoSpaceDE w:val="0"/>
        <w:autoSpaceDN w:val="0"/>
        <w:jc w:val="both"/>
        <w:rPr>
          <w:rFonts w:cs="Arial"/>
          <w:bCs/>
          <w:sz w:val="22"/>
          <w:szCs w:val="22"/>
          <w:lang w:val="es-ES"/>
        </w:rPr>
      </w:pPr>
    </w:p>
    <w:p w14:paraId="77D6A1FD" w14:textId="77777777" w:rsidR="008D68E1" w:rsidRPr="0014141D" w:rsidRDefault="00562A42" w:rsidP="00164C42">
      <w:pPr>
        <w:pStyle w:val="Prrafodelista"/>
        <w:numPr>
          <w:ilvl w:val="0"/>
          <w:numId w:val="19"/>
        </w:numPr>
        <w:ind w:left="284" w:hanging="284"/>
        <w:jc w:val="both"/>
        <w:rPr>
          <w:rStyle w:val="apple-converted-space"/>
          <w:rFonts w:ascii="Arial" w:hAnsi="Arial" w:cs="Arial"/>
          <w:b/>
          <w:bCs/>
          <w:color w:val="000000"/>
          <w:sz w:val="22"/>
          <w:szCs w:val="22"/>
          <w:shd w:val="clear" w:color="auto" w:fill="FFFFFF"/>
        </w:rPr>
      </w:pPr>
      <w:r w:rsidRPr="0014141D">
        <w:rPr>
          <w:rFonts w:ascii="Arial" w:hAnsi="Arial" w:cs="Arial"/>
          <w:b/>
          <w:bCs/>
          <w:color w:val="000000"/>
          <w:sz w:val="22"/>
          <w:szCs w:val="22"/>
          <w:shd w:val="clear" w:color="auto" w:fill="FFFFFF"/>
        </w:rPr>
        <w:t>Revelaciones</w:t>
      </w:r>
      <w:r w:rsidR="003B2AB3" w:rsidRPr="0014141D">
        <w:rPr>
          <w:rFonts w:ascii="Arial" w:hAnsi="Arial" w:cs="Arial"/>
          <w:b/>
          <w:bCs/>
          <w:color w:val="000000"/>
          <w:sz w:val="22"/>
          <w:szCs w:val="22"/>
          <w:shd w:val="clear" w:color="auto" w:fill="FFFFFF"/>
        </w:rPr>
        <w:t>:</w:t>
      </w:r>
      <w:r w:rsidR="00A22B97" w:rsidRPr="0014141D">
        <w:rPr>
          <w:rStyle w:val="apple-converted-space"/>
          <w:rFonts w:ascii="Arial" w:hAnsi="Arial" w:cs="Arial"/>
          <w:b/>
          <w:bCs/>
          <w:color w:val="000000"/>
          <w:sz w:val="22"/>
          <w:szCs w:val="22"/>
          <w:shd w:val="clear" w:color="auto" w:fill="FFFFFF"/>
        </w:rPr>
        <w:t> </w:t>
      </w:r>
    </w:p>
    <w:p w14:paraId="00116ED6" w14:textId="77777777" w:rsidR="008D68E1" w:rsidRPr="0014141D" w:rsidRDefault="008D68E1" w:rsidP="00AC2E20">
      <w:pPr>
        <w:jc w:val="both"/>
        <w:rPr>
          <w:rFonts w:cs="Arial"/>
          <w:bCs/>
          <w:sz w:val="22"/>
          <w:szCs w:val="22"/>
          <w:shd w:val="clear" w:color="auto" w:fill="FFFFFF"/>
        </w:rPr>
      </w:pPr>
      <w:r w:rsidRPr="0014141D">
        <w:rPr>
          <w:rFonts w:cs="Arial"/>
          <w:bCs/>
          <w:sz w:val="22"/>
          <w:szCs w:val="22"/>
          <w:shd w:val="clear" w:color="auto" w:fill="FFFFFF"/>
        </w:rPr>
        <w:t>Se revela la política de ingresos en las notas contables correspondiente a los ingresos registrados de las actividades ordinarias</w:t>
      </w:r>
      <w:r w:rsidR="00832E62">
        <w:rPr>
          <w:rFonts w:cs="Arial"/>
          <w:bCs/>
          <w:sz w:val="22"/>
          <w:szCs w:val="22"/>
          <w:shd w:val="clear" w:color="auto" w:fill="FFFFFF"/>
        </w:rPr>
        <w:t xml:space="preserve">; por donaciones, por </w:t>
      </w:r>
      <w:r w:rsidRPr="0014141D">
        <w:rPr>
          <w:rFonts w:cs="Arial"/>
          <w:bCs/>
          <w:sz w:val="22"/>
          <w:szCs w:val="22"/>
          <w:shd w:val="clear" w:color="auto" w:fill="FFFFFF"/>
        </w:rPr>
        <w:t>proyectos</w:t>
      </w:r>
      <w:r w:rsidR="00AB5A20">
        <w:rPr>
          <w:rFonts w:cs="Arial"/>
          <w:bCs/>
          <w:sz w:val="22"/>
          <w:szCs w:val="22"/>
          <w:shd w:val="clear" w:color="auto" w:fill="FFFFFF"/>
        </w:rPr>
        <w:t xml:space="preserve"> </w:t>
      </w:r>
      <w:r w:rsidRPr="0014141D">
        <w:rPr>
          <w:rFonts w:cs="Arial"/>
          <w:bCs/>
          <w:sz w:val="22"/>
          <w:szCs w:val="22"/>
          <w:shd w:val="clear" w:color="auto" w:fill="FFFFFF"/>
        </w:rPr>
        <w:t xml:space="preserve">e intereses recibidos, reconocidos durante el periodo, </w:t>
      </w:r>
      <w:r w:rsidR="00832E62">
        <w:rPr>
          <w:rFonts w:cs="Arial"/>
          <w:bCs/>
          <w:sz w:val="22"/>
          <w:szCs w:val="22"/>
          <w:shd w:val="clear" w:color="auto" w:fill="FFFFFF"/>
        </w:rPr>
        <w:t xml:space="preserve">los cuales se </w:t>
      </w:r>
      <w:r w:rsidRPr="0014141D">
        <w:rPr>
          <w:rFonts w:cs="Arial"/>
          <w:bCs/>
          <w:sz w:val="22"/>
          <w:szCs w:val="22"/>
          <w:shd w:val="clear" w:color="auto" w:fill="FFFFFF"/>
        </w:rPr>
        <w:t>m</w:t>
      </w:r>
      <w:r w:rsidR="00E729E3">
        <w:rPr>
          <w:rFonts w:cs="Arial"/>
          <w:bCs/>
          <w:sz w:val="22"/>
          <w:szCs w:val="22"/>
          <w:shd w:val="clear" w:color="auto" w:fill="FFFFFF"/>
        </w:rPr>
        <w:t>uestran en</w:t>
      </w:r>
      <w:r w:rsidRPr="0014141D">
        <w:rPr>
          <w:rFonts w:cs="Arial"/>
          <w:bCs/>
          <w:sz w:val="22"/>
          <w:szCs w:val="22"/>
          <w:shd w:val="clear" w:color="auto" w:fill="FFFFFF"/>
        </w:rPr>
        <w:t xml:space="preserve"> forma separada </w:t>
      </w:r>
    </w:p>
    <w:p w14:paraId="37D5A80A" w14:textId="77777777" w:rsidR="008D68E1" w:rsidRDefault="008D68E1" w:rsidP="00AC2E20">
      <w:pPr>
        <w:jc w:val="both"/>
        <w:rPr>
          <w:rStyle w:val="apple-converted-space"/>
          <w:rFonts w:cs="Arial"/>
          <w:color w:val="000000"/>
          <w:sz w:val="22"/>
          <w:szCs w:val="22"/>
          <w:shd w:val="clear" w:color="auto" w:fill="FFFFFF"/>
        </w:rPr>
      </w:pPr>
    </w:p>
    <w:p w14:paraId="1A9C4621" w14:textId="77777777" w:rsidR="00AB5A20" w:rsidRDefault="00AB5A20" w:rsidP="00AC2E20">
      <w:pPr>
        <w:jc w:val="both"/>
        <w:rPr>
          <w:rStyle w:val="apple-converted-space"/>
          <w:rFonts w:cs="Arial"/>
          <w:color w:val="000000"/>
          <w:sz w:val="22"/>
          <w:szCs w:val="22"/>
          <w:shd w:val="clear" w:color="auto" w:fill="FFFFFF"/>
        </w:rPr>
      </w:pPr>
    </w:p>
    <w:p w14:paraId="783B0D77" w14:textId="77777777" w:rsidR="00CB5870" w:rsidRPr="0014141D" w:rsidRDefault="00D02F20" w:rsidP="00CB5870">
      <w:pPr>
        <w:jc w:val="center"/>
        <w:rPr>
          <w:rFonts w:cs="Arial"/>
          <w:b/>
          <w:color w:val="000000"/>
          <w:sz w:val="22"/>
          <w:szCs w:val="22"/>
          <w:shd w:val="clear" w:color="auto" w:fill="FFFFFF"/>
        </w:rPr>
      </w:pPr>
      <w:r>
        <w:rPr>
          <w:rFonts w:cs="Arial"/>
          <w:b/>
          <w:color w:val="000000"/>
          <w:sz w:val="22"/>
          <w:szCs w:val="22"/>
          <w:shd w:val="clear" w:color="auto" w:fill="FFFFFF"/>
        </w:rPr>
        <w:t>XI</w:t>
      </w:r>
      <w:r w:rsidR="00832E62">
        <w:rPr>
          <w:rFonts w:cs="Arial"/>
          <w:b/>
          <w:color w:val="000000"/>
          <w:sz w:val="22"/>
          <w:szCs w:val="22"/>
          <w:shd w:val="clear" w:color="auto" w:fill="FFFFFF"/>
        </w:rPr>
        <w:t xml:space="preserve">. </w:t>
      </w:r>
      <w:r w:rsidR="00832E62" w:rsidRPr="0014141D">
        <w:rPr>
          <w:rFonts w:cs="Arial"/>
          <w:b/>
          <w:color w:val="000000"/>
          <w:sz w:val="22"/>
          <w:szCs w:val="22"/>
          <w:shd w:val="clear" w:color="auto" w:fill="FFFFFF"/>
        </w:rPr>
        <w:t xml:space="preserve">POLÍTICA </w:t>
      </w:r>
      <w:r w:rsidR="00CB5870" w:rsidRPr="0014141D">
        <w:rPr>
          <w:rFonts w:cs="Arial"/>
          <w:b/>
          <w:color w:val="000000"/>
          <w:sz w:val="22"/>
          <w:szCs w:val="22"/>
          <w:shd w:val="clear" w:color="auto" w:fill="FFFFFF"/>
        </w:rPr>
        <w:t>DE COSTOS Y GASTOS</w:t>
      </w:r>
    </w:p>
    <w:p w14:paraId="0C809840" w14:textId="77777777" w:rsidR="00CB5870" w:rsidRPr="0014141D" w:rsidRDefault="00CB5870" w:rsidP="00CB5870">
      <w:pPr>
        <w:jc w:val="center"/>
        <w:rPr>
          <w:rFonts w:cs="Arial"/>
          <w:b/>
          <w:color w:val="000000"/>
          <w:sz w:val="22"/>
          <w:szCs w:val="22"/>
          <w:shd w:val="clear" w:color="auto" w:fill="FFFFFF"/>
        </w:rPr>
      </w:pPr>
    </w:p>
    <w:p w14:paraId="3C5D9934" w14:textId="77777777" w:rsidR="00CB5870" w:rsidRPr="0014141D" w:rsidRDefault="00085AFA" w:rsidP="00085AFA">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1. </w:t>
      </w:r>
      <w:r w:rsidR="003B2AB3" w:rsidRPr="0014141D">
        <w:rPr>
          <w:rFonts w:cs="Arial"/>
          <w:b/>
          <w:bCs/>
          <w:color w:val="000000"/>
          <w:sz w:val="22"/>
          <w:szCs w:val="22"/>
          <w:shd w:val="clear" w:color="auto" w:fill="FFFFFF"/>
        </w:rPr>
        <w:t>Objetivo:</w:t>
      </w:r>
    </w:p>
    <w:p w14:paraId="6DCB4471" w14:textId="77777777" w:rsidR="00CB5870" w:rsidRPr="0014141D" w:rsidRDefault="00CB5870" w:rsidP="00CB5870">
      <w:pPr>
        <w:jc w:val="both"/>
        <w:rPr>
          <w:rStyle w:val="apple-converted-space"/>
          <w:rFonts w:cs="Arial"/>
          <w:color w:val="000000"/>
          <w:sz w:val="22"/>
          <w:szCs w:val="22"/>
          <w:shd w:val="clear" w:color="auto" w:fill="FFFFFF"/>
        </w:rPr>
      </w:pPr>
      <w:r w:rsidRPr="0014141D">
        <w:rPr>
          <w:rFonts w:cs="Arial"/>
          <w:color w:val="000000"/>
          <w:sz w:val="22"/>
          <w:szCs w:val="22"/>
          <w:shd w:val="clear" w:color="auto" w:fill="FFFFFF"/>
        </w:rPr>
        <w:t>Establecer las bases contables para el reconocimiento, medición, presentación y revelación de los hechos económicos relacionados con los costos y gastos dentro del giro ordinario de su objeto social,</w:t>
      </w:r>
      <w:r w:rsidR="00AB5A20">
        <w:rPr>
          <w:rFonts w:cs="Arial"/>
          <w:color w:val="000000"/>
          <w:sz w:val="22"/>
          <w:szCs w:val="22"/>
          <w:shd w:val="clear" w:color="auto" w:fill="FFFFFF"/>
        </w:rPr>
        <w:t xml:space="preserve"> </w:t>
      </w:r>
      <w:r w:rsidRPr="0014141D">
        <w:rPr>
          <w:rFonts w:cs="Arial"/>
          <w:color w:val="000000"/>
          <w:sz w:val="22"/>
          <w:szCs w:val="22"/>
          <w:shd w:val="clear" w:color="auto" w:fill="FFFFFF"/>
        </w:rPr>
        <w:t xml:space="preserve">efectuados por </w:t>
      </w:r>
      <w:r w:rsidR="0029295B">
        <w:rPr>
          <w:rFonts w:cs="Arial"/>
          <w:color w:val="000000"/>
          <w:sz w:val="22"/>
          <w:szCs w:val="22"/>
          <w:shd w:val="clear" w:color="auto" w:fill="FFFFFF"/>
        </w:rPr>
        <w:t>XXXXXXXXX</w:t>
      </w:r>
      <w:r w:rsidRPr="0014141D">
        <w:rPr>
          <w:rFonts w:cs="Arial"/>
          <w:color w:val="000000"/>
          <w:sz w:val="22"/>
          <w:szCs w:val="22"/>
          <w:shd w:val="clear" w:color="auto" w:fill="FFFFFF"/>
        </w:rPr>
        <w:t>.</w:t>
      </w:r>
      <w:r w:rsidRPr="0014141D">
        <w:rPr>
          <w:rStyle w:val="apple-converted-space"/>
          <w:rFonts w:cs="Arial"/>
          <w:color w:val="000000"/>
          <w:sz w:val="22"/>
          <w:szCs w:val="22"/>
          <w:shd w:val="clear" w:color="auto" w:fill="FFFFFF"/>
        </w:rPr>
        <w:t> </w:t>
      </w:r>
    </w:p>
    <w:p w14:paraId="2A0D9A1D" w14:textId="77777777" w:rsidR="00E2772B" w:rsidRPr="0014141D" w:rsidRDefault="00E2772B" w:rsidP="00CB5870">
      <w:pPr>
        <w:jc w:val="both"/>
        <w:rPr>
          <w:rStyle w:val="apple-converted-space"/>
          <w:rFonts w:cs="Arial"/>
          <w:color w:val="000000"/>
          <w:sz w:val="22"/>
          <w:szCs w:val="22"/>
          <w:shd w:val="clear" w:color="auto" w:fill="FFFFFF"/>
        </w:rPr>
      </w:pPr>
    </w:p>
    <w:p w14:paraId="66DE1623" w14:textId="77777777" w:rsidR="00CB5870" w:rsidRPr="0014141D" w:rsidRDefault="00085AFA" w:rsidP="00085AFA">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2. </w:t>
      </w:r>
      <w:r w:rsidR="003B2AB3" w:rsidRPr="0014141D">
        <w:rPr>
          <w:rFonts w:cs="Arial"/>
          <w:b/>
          <w:bCs/>
          <w:color w:val="000000"/>
          <w:sz w:val="22"/>
          <w:szCs w:val="22"/>
          <w:shd w:val="clear" w:color="auto" w:fill="FFFFFF"/>
        </w:rPr>
        <w:t>Normatividad relacionada:</w:t>
      </w:r>
    </w:p>
    <w:p w14:paraId="7104211E" w14:textId="77777777" w:rsidR="00CB5870" w:rsidRPr="0014141D" w:rsidRDefault="00C10883" w:rsidP="00CB5870">
      <w:pPr>
        <w:jc w:val="both"/>
        <w:rPr>
          <w:rFonts w:cs="Arial"/>
          <w:color w:val="000000"/>
          <w:sz w:val="22"/>
          <w:szCs w:val="22"/>
          <w:shd w:val="clear" w:color="auto" w:fill="FFFFFF"/>
        </w:rPr>
      </w:pPr>
      <w:r w:rsidRPr="0014141D">
        <w:rPr>
          <w:rFonts w:cs="Arial"/>
          <w:color w:val="000000"/>
          <w:sz w:val="22"/>
          <w:szCs w:val="22"/>
          <w:shd w:val="clear" w:color="auto" w:fill="FFFFFF"/>
        </w:rPr>
        <w:t>Sección 3 Presentación de Estados financieros</w:t>
      </w:r>
    </w:p>
    <w:p w14:paraId="46776506" w14:textId="77777777" w:rsidR="00C10883" w:rsidRPr="0014141D" w:rsidRDefault="00C10883" w:rsidP="00CB5870">
      <w:pPr>
        <w:jc w:val="both"/>
        <w:rPr>
          <w:rFonts w:cs="Arial"/>
          <w:color w:val="000000"/>
          <w:sz w:val="22"/>
          <w:szCs w:val="22"/>
          <w:shd w:val="clear" w:color="auto" w:fill="FFFFFF"/>
        </w:rPr>
      </w:pPr>
      <w:r w:rsidRPr="0014141D">
        <w:rPr>
          <w:rFonts w:cs="Arial"/>
          <w:color w:val="000000"/>
          <w:sz w:val="22"/>
          <w:szCs w:val="22"/>
          <w:shd w:val="clear" w:color="auto" w:fill="FFFFFF"/>
        </w:rPr>
        <w:t>Sección 5 Estado de resultados</w:t>
      </w:r>
    </w:p>
    <w:p w14:paraId="6D6B6B06" w14:textId="77777777" w:rsidR="00E2772B" w:rsidRPr="0014141D" w:rsidRDefault="00E2772B" w:rsidP="00CB5870">
      <w:pPr>
        <w:jc w:val="both"/>
        <w:rPr>
          <w:rFonts w:cs="Arial"/>
          <w:color w:val="000000"/>
          <w:sz w:val="22"/>
          <w:szCs w:val="22"/>
          <w:shd w:val="clear" w:color="auto" w:fill="FFFFFF"/>
        </w:rPr>
      </w:pPr>
    </w:p>
    <w:p w14:paraId="4CF5A8D5" w14:textId="77777777" w:rsidR="00CB5870" w:rsidRPr="0014141D" w:rsidRDefault="00085AFA" w:rsidP="00085AFA">
      <w:pPr>
        <w:jc w:val="both"/>
        <w:rPr>
          <w:rFonts w:cs="Arial"/>
          <w:b/>
          <w:bCs/>
          <w:color w:val="000000"/>
          <w:sz w:val="22"/>
          <w:szCs w:val="22"/>
          <w:shd w:val="clear" w:color="auto" w:fill="FFFFFF"/>
        </w:rPr>
      </w:pPr>
      <w:r w:rsidRPr="0014141D">
        <w:rPr>
          <w:rFonts w:cs="Arial"/>
          <w:b/>
          <w:bCs/>
          <w:color w:val="000000"/>
          <w:sz w:val="22"/>
          <w:szCs w:val="22"/>
          <w:shd w:val="clear" w:color="auto" w:fill="FFFFFF"/>
        </w:rPr>
        <w:t xml:space="preserve">3. </w:t>
      </w:r>
      <w:r w:rsidR="003B2AB3" w:rsidRPr="0014141D">
        <w:rPr>
          <w:rFonts w:cs="Arial"/>
          <w:b/>
          <w:bCs/>
          <w:color w:val="000000"/>
          <w:sz w:val="22"/>
          <w:szCs w:val="22"/>
          <w:shd w:val="clear" w:color="auto" w:fill="FFFFFF"/>
        </w:rPr>
        <w:t>Alcance</w:t>
      </w:r>
      <w:r w:rsidR="00DC6715" w:rsidRPr="0014141D">
        <w:rPr>
          <w:rFonts w:cs="Arial"/>
          <w:b/>
          <w:bCs/>
          <w:color w:val="000000"/>
          <w:sz w:val="22"/>
          <w:szCs w:val="22"/>
          <w:shd w:val="clear" w:color="auto" w:fill="FFFFFF"/>
        </w:rPr>
        <w:t>:</w:t>
      </w:r>
    </w:p>
    <w:p w14:paraId="075AE3B3" w14:textId="77777777" w:rsidR="00DD3125" w:rsidRDefault="00832E62" w:rsidP="00CB5870">
      <w:pPr>
        <w:jc w:val="both"/>
        <w:rPr>
          <w:rFonts w:cs="Arial"/>
          <w:color w:val="000000"/>
          <w:sz w:val="22"/>
          <w:szCs w:val="22"/>
          <w:shd w:val="clear" w:color="auto" w:fill="FFFFFF"/>
        </w:rPr>
      </w:pPr>
      <w:r>
        <w:rPr>
          <w:rFonts w:cs="Arial"/>
          <w:color w:val="000000"/>
          <w:sz w:val="22"/>
          <w:szCs w:val="22"/>
          <w:shd w:val="clear" w:color="auto" w:fill="FFFFFF"/>
        </w:rPr>
        <w:t>Costos de Proyectos.</w:t>
      </w:r>
    </w:p>
    <w:p w14:paraId="44DE0838" w14:textId="77777777" w:rsidR="00832E62" w:rsidRDefault="00832E62" w:rsidP="00CB5870">
      <w:pPr>
        <w:jc w:val="both"/>
        <w:rPr>
          <w:rFonts w:cs="Arial"/>
          <w:color w:val="000000"/>
          <w:sz w:val="22"/>
          <w:szCs w:val="22"/>
          <w:shd w:val="clear" w:color="auto" w:fill="FFFFFF"/>
        </w:rPr>
      </w:pPr>
      <w:r>
        <w:rPr>
          <w:rFonts w:cs="Arial"/>
          <w:color w:val="000000"/>
          <w:sz w:val="22"/>
          <w:szCs w:val="22"/>
          <w:shd w:val="clear" w:color="auto" w:fill="FFFFFF"/>
        </w:rPr>
        <w:t xml:space="preserve">Gastos administrativos. </w:t>
      </w:r>
    </w:p>
    <w:p w14:paraId="14EE1D0B" w14:textId="77777777" w:rsidR="00832E62" w:rsidRDefault="00832E62" w:rsidP="00CB5870">
      <w:pPr>
        <w:jc w:val="both"/>
        <w:rPr>
          <w:rFonts w:cs="Arial"/>
          <w:color w:val="000000"/>
          <w:sz w:val="22"/>
          <w:szCs w:val="22"/>
          <w:shd w:val="clear" w:color="auto" w:fill="FFFFFF"/>
        </w:rPr>
      </w:pPr>
      <w:r>
        <w:rPr>
          <w:rFonts w:cs="Arial"/>
          <w:color w:val="000000"/>
          <w:sz w:val="22"/>
          <w:szCs w:val="22"/>
          <w:shd w:val="clear" w:color="auto" w:fill="FFFFFF"/>
        </w:rPr>
        <w:lastRenderedPageBreak/>
        <w:t xml:space="preserve">Gastos financieros </w:t>
      </w:r>
    </w:p>
    <w:p w14:paraId="0DDCFA87" w14:textId="77777777" w:rsidR="00832E62" w:rsidRDefault="00832E62" w:rsidP="00CB5870">
      <w:pPr>
        <w:jc w:val="both"/>
        <w:rPr>
          <w:rFonts w:cs="Arial"/>
          <w:color w:val="000000"/>
          <w:sz w:val="22"/>
          <w:szCs w:val="22"/>
          <w:shd w:val="clear" w:color="auto" w:fill="FFFFFF"/>
        </w:rPr>
      </w:pPr>
    </w:p>
    <w:p w14:paraId="7183C41D" w14:textId="77777777" w:rsidR="00CB5870" w:rsidRPr="0014141D" w:rsidRDefault="00DC6715" w:rsidP="00164C42">
      <w:pPr>
        <w:pStyle w:val="Prrafodelista"/>
        <w:numPr>
          <w:ilvl w:val="0"/>
          <w:numId w:val="24"/>
        </w:numPr>
        <w:ind w:left="284" w:hanging="284"/>
        <w:jc w:val="both"/>
        <w:rPr>
          <w:rFonts w:ascii="Arial" w:hAnsi="Arial" w:cs="Arial"/>
          <w:b/>
          <w:bCs/>
          <w:color w:val="000000"/>
          <w:sz w:val="22"/>
          <w:szCs w:val="22"/>
          <w:shd w:val="clear" w:color="auto" w:fill="FFFFFF"/>
        </w:rPr>
      </w:pPr>
      <w:r w:rsidRPr="0014141D">
        <w:rPr>
          <w:rFonts w:ascii="Arial" w:hAnsi="Arial" w:cs="Arial"/>
          <w:b/>
          <w:bCs/>
          <w:color w:val="000000"/>
          <w:sz w:val="22"/>
          <w:szCs w:val="22"/>
          <w:shd w:val="clear" w:color="auto" w:fill="FFFFFF"/>
        </w:rPr>
        <w:t>Política Contable General:</w:t>
      </w:r>
    </w:p>
    <w:p w14:paraId="670779C7" w14:textId="77777777" w:rsidR="00832E62" w:rsidRDefault="0029295B" w:rsidP="00CB5870">
      <w:pPr>
        <w:jc w:val="both"/>
        <w:rPr>
          <w:rFonts w:cs="Arial"/>
          <w:sz w:val="22"/>
          <w:szCs w:val="22"/>
        </w:rPr>
      </w:pPr>
      <w:r>
        <w:rPr>
          <w:rFonts w:eastAsia="Calibri" w:cs="Arial"/>
          <w:sz w:val="22"/>
          <w:szCs w:val="22"/>
          <w:lang w:val="es-CO" w:eastAsia="en-US"/>
        </w:rPr>
        <w:t>XXXXXXXXX</w:t>
      </w:r>
      <w:r w:rsidR="00CB5870" w:rsidRPr="0014141D">
        <w:rPr>
          <w:rFonts w:cs="Arial"/>
          <w:color w:val="000000"/>
          <w:sz w:val="22"/>
          <w:szCs w:val="22"/>
          <w:shd w:val="clear" w:color="auto" w:fill="FFFFFF"/>
        </w:rPr>
        <w:t xml:space="preserve"> reconoce todos los costos </w:t>
      </w:r>
      <w:r w:rsidR="00CB5870" w:rsidRPr="0014141D">
        <w:rPr>
          <w:rFonts w:cs="Arial"/>
          <w:sz w:val="22"/>
          <w:szCs w:val="22"/>
        </w:rPr>
        <w:t>necesarios para la realización de proyectos de acuerdo con el presupuesto aprobado</w:t>
      </w:r>
      <w:r w:rsidR="00832E62">
        <w:rPr>
          <w:rFonts w:cs="Arial"/>
          <w:sz w:val="22"/>
          <w:szCs w:val="22"/>
        </w:rPr>
        <w:t xml:space="preserve"> en cada convenio, teniendo control por centro de costo.</w:t>
      </w:r>
    </w:p>
    <w:p w14:paraId="24D7C134" w14:textId="77777777" w:rsidR="00AB5A20" w:rsidRDefault="00AB5A20" w:rsidP="00CB5870">
      <w:pPr>
        <w:jc w:val="both"/>
        <w:rPr>
          <w:rFonts w:cs="Arial"/>
          <w:color w:val="000000"/>
          <w:sz w:val="22"/>
          <w:szCs w:val="22"/>
          <w:shd w:val="clear" w:color="auto" w:fill="FFFFFF"/>
        </w:rPr>
      </w:pPr>
    </w:p>
    <w:p w14:paraId="041BAFAD" w14:textId="77777777" w:rsidR="0072534E" w:rsidRDefault="0072534E" w:rsidP="00CB5870">
      <w:pPr>
        <w:jc w:val="both"/>
        <w:rPr>
          <w:rFonts w:cs="Arial"/>
          <w:sz w:val="22"/>
          <w:szCs w:val="22"/>
        </w:rPr>
      </w:pPr>
      <w:r w:rsidRPr="0014141D">
        <w:rPr>
          <w:rFonts w:cs="Arial"/>
          <w:color w:val="000000"/>
          <w:sz w:val="22"/>
          <w:szCs w:val="22"/>
          <w:shd w:val="clear" w:color="auto" w:fill="FFFFFF"/>
        </w:rPr>
        <w:t>Los costos generados s</w:t>
      </w:r>
      <w:r w:rsidR="00AB5A20">
        <w:rPr>
          <w:rFonts w:cs="Arial"/>
          <w:color w:val="000000"/>
          <w:sz w:val="22"/>
          <w:szCs w:val="22"/>
          <w:shd w:val="clear" w:color="auto" w:fill="FFFFFF"/>
        </w:rPr>
        <w:t>on</w:t>
      </w:r>
      <w:r w:rsidRPr="0014141D">
        <w:rPr>
          <w:rFonts w:cs="Arial"/>
          <w:color w:val="000000"/>
          <w:sz w:val="22"/>
          <w:szCs w:val="22"/>
          <w:shd w:val="clear" w:color="auto" w:fill="FFFFFF"/>
        </w:rPr>
        <w:t xml:space="preserve"> aplicados</w:t>
      </w:r>
      <w:r>
        <w:rPr>
          <w:rFonts w:cs="Arial"/>
          <w:color w:val="000000"/>
          <w:sz w:val="22"/>
          <w:szCs w:val="22"/>
          <w:shd w:val="clear" w:color="auto" w:fill="FFFFFF"/>
        </w:rPr>
        <w:t xml:space="preserve"> cuando el bien o servicio vinculado al proyecto ha sido recibido a satisfacción. </w:t>
      </w:r>
    </w:p>
    <w:p w14:paraId="352F33C6" w14:textId="77777777" w:rsidR="0072534E" w:rsidRDefault="0072534E" w:rsidP="00CB5870">
      <w:pPr>
        <w:jc w:val="both"/>
        <w:rPr>
          <w:rFonts w:cs="Arial"/>
          <w:sz w:val="22"/>
          <w:szCs w:val="22"/>
        </w:rPr>
      </w:pPr>
    </w:p>
    <w:p w14:paraId="6EE2080C" w14:textId="77777777" w:rsidR="00832E62" w:rsidRPr="0014141D" w:rsidRDefault="00832E62" w:rsidP="00832E62">
      <w:pPr>
        <w:jc w:val="both"/>
        <w:rPr>
          <w:rFonts w:cs="Arial"/>
          <w:color w:val="000000"/>
          <w:sz w:val="22"/>
          <w:szCs w:val="22"/>
          <w:shd w:val="clear" w:color="auto" w:fill="FFFFFF"/>
        </w:rPr>
      </w:pPr>
      <w:r w:rsidRPr="0014141D">
        <w:rPr>
          <w:rFonts w:cs="Arial"/>
          <w:color w:val="000000"/>
          <w:sz w:val="22"/>
          <w:szCs w:val="22"/>
          <w:shd w:val="clear" w:color="auto" w:fill="FFFFFF"/>
        </w:rPr>
        <w:t xml:space="preserve">Los gastos </w:t>
      </w:r>
      <w:r w:rsidR="0072534E">
        <w:rPr>
          <w:rFonts w:cs="Arial"/>
          <w:color w:val="000000"/>
          <w:sz w:val="22"/>
          <w:szCs w:val="22"/>
          <w:shd w:val="clear" w:color="auto" w:fill="FFFFFF"/>
        </w:rPr>
        <w:t xml:space="preserve">administrativos, así como los gastos financieros son aquellas erogaciones en que </w:t>
      </w:r>
      <w:r w:rsidRPr="0014141D">
        <w:rPr>
          <w:rFonts w:cs="Arial"/>
          <w:color w:val="000000"/>
          <w:sz w:val="22"/>
          <w:szCs w:val="22"/>
          <w:shd w:val="clear" w:color="auto" w:fill="FFFFFF"/>
        </w:rPr>
        <w:t>incurr</w:t>
      </w:r>
      <w:r w:rsidR="0072534E">
        <w:rPr>
          <w:rFonts w:cs="Arial"/>
          <w:color w:val="000000"/>
          <w:sz w:val="22"/>
          <w:szCs w:val="22"/>
          <w:shd w:val="clear" w:color="auto" w:fill="FFFFFF"/>
        </w:rPr>
        <w:t>e</w:t>
      </w:r>
      <w:r w:rsidR="00AB5A20">
        <w:rPr>
          <w:rFonts w:cs="Arial"/>
          <w:color w:val="000000"/>
          <w:sz w:val="22"/>
          <w:szCs w:val="22"/>
          <w:shd w:val="clear" w:color="auto" w:fill="FFFFFF"/>
        </w:rPr>
        <w:t xml:space="preserve"> </w:t>
      </w:r>
      <w:r w:rsidR="00E729E3">
        <w:rPr>
          <w:rFonts w:cs="Arial"/>
          <w:color w:val="000000"/>
          <w:sz w:val="22"/>
          <w:szCs w:val="22"/>
          <w:shd w:val="clear" w:color="auto" w:fill="FFFFFF"/>
        </w:rPr>
        <w:t xml:space="preserve">la </w:t>
      </w:r>
      <w:r w:rsidR="00866AE6">
        <w:rPr>
          <w:rFonts w:eastAsia="Calibri" w:cs="Arial"/>
          <w:sz w:val="22"/>
          <w:szCs w:val="22"/>
          <w:lang w:val="es-CO" w:eastAsia="en-US"/>
        </w:rPr>
        <w:t>Fundación</w:t>
      </w:r>
      <w:r w:rsidR="00E729E3" w:rsidRPr="00CA1E6B">
        <w:rPr>
          <w:rFonts w:eastAsia="Calibri" w:cs="Arial"/>
          <w:sz w:val="22"/>
          <w:szCs w:val="22"/>
          <w:lang w:val="es-CO" w:eastAsia="en-US"/>
        </w:rPr>
        <w:t xml:space="preserve"> Regional de Mujeres del Oriente AMOR</w:t>
      </w:r>
      <w:r w:rsidRPr="0014141D">
        <w:rPr>
          <w:rFonts w:cs="Arial"/>
          <w:color w:val="000000"/>
          <w:sz w:val="22"/>
          <w:szCs w:val="22"/>
          <w:shd w:val="clear" w:color="auto" w:fill="FFFFFF"/>
        </w:rPr>
        <w:t xml:space="preserve">, </w:t>
      </w:r>
      <w:r w:rsidR="0072534E">
        <w:rPr>
          <w:rFonts w:cs="Arial"/>
          <w:color w:val="000000"/>
          <w:sz w:val="22"/>
          <w:szCs w:val="22"/>
          <w:shd w:val="clear" w:color="auto" w:fill="FFFFFF"/>
        </w:rPr>
        <w:t>y no están vinculadas o apoyadas con algún proyecto.</w:t>
      </w:r>
    </w:p>
    <w:p w14:paraId="705B9B62" w14:textId="77777777" w:rsidR="00832E62" w:rsidRPr="0014141D" w:rsidRDefault="00832E62" w:rsidP="00CB5870">
      <w:pPr>
        <w:jc w:val="both"/>
        <w:rPr>
          <w:rFonts w:cs="Arial"/>
          <w:color w:val="000000"/>
          <w:sz w:val="22"/>
          <w:szCs w:val="22"/>
          <w:shd w:val="clear" w:color="auto" w:fill="FFFFFF"/>
        </w:rPr>
      </w:pPr>
    </w:p>
    <w:p w14:paraId="0564F584" w14:textId="77777777" w:rsidR="00CB5870" w:rsidRPr="0014141D" w:rsidRDefault="00DC6715" w:rsidP="00164C42">
      <w:pPr>
        <w:pStyle w:val="Prrafodelista"/>
        <w:numPr>
          <w:ilvl w:val="1"/>
          <w:numId w:val="24"/>
        </w:numPr>
        <w:ind w:left="426" w:hanging="426"/>
        <w:jc w:val="both"/>
        <w:rPr>
          <w:rFonts w:ascii="Arial" w:hAnsi="Arial" w:cs="Arial"/>
          <w:b/>
          <w:bCs/>
          <w:color w:val="000000"/>
          <w:sz w:val="22"/>
          <w:szCs w:val="22"/>
          <w:shd w:val="clear" w:color="auto" w:fill="FFFFFF"/>
        </w:rPr>
      </w:pPr>
      <w:r w:rsidRPr="0014141D">
        <w:rPr>
          <w:rFonts w:ascii="Arial" w:hAnsi="Arial" w:cs="Arial"/>
          <w:b/>
          <w:bCs/>
          <w:color w:val="000000"/>
          <w:sz w:val="22"/>
          <w:szCs w:val="22"/>
          <w:shd w:val="clear" w:color="auto" w:fill="FFFFFF"/>
        </w:rPr>
        <w:t>Reconocimiento:</w:t>
      </w:r>
    </w:p>
    <w:p w14:paraId="0D2B869F" w14:textId="77777777" w:rsidR="00CB5870" w:rsidRPr="0014141D" w:rsidRDefault="00CB5870" w:rsidP="00CB5870">
      <w:pPr>
        <w:jc w:val="both"/>
        <w:rPr>
          <w:rFonts w:cs="Arial"/>
          <w:bCs/>
          <w:color w:val="000000"/>
          <w:sz w:val="22"/>
          <w:szCs w:val="22"/>
          <w:shd w:val="clear" w:color="auto" w:fill="FFFFFF"/>
        </w:rPr>
      </w:pPr>
      <w:r w:rsidRPr="0014141D">
        <w:rPr>
          <w:rFonts w:cs="Arial"/>
          <w:bCs/>
          <w:color w:val="000000"/>
          <w:sz w:val="22"/>
          <w:szCs w:val="22"/>
          <w:shd w:val="clear" w:color="auto" w:fill="FFFFFF"/>
        </w:rPr>
        <w:t>Corresponde al costo</w:t>
      </w:r>
      <w:r w:rsidR="00E729E3">
        <w:rPr>
          <w:rFonts w:cs="Arial"/>
          <w:bCs/>
          <w:color w:val="000000"/>
          <w:sz w:val="22"/>
          <w:szCs w:val="22"/>
          <w:shd w:val="clear" w:color="auto" w:fill="FFFFFF"/>
        </w:rPr>
        <w:t xml:space="preserve"> en</w:t>
      </w:r>
      <w:r w:rsidRPr="0014141D">
        <w:rPr>
          <w:rFonts w:cs="Arial"/>
          <w:bCs/>
          <w:color w:val="000000"/>
          <w:sz w:val="22"/>
          <w:szCs w:val="22"/>
          <w:shd w:val="clear" w:color="auto" w:fill="FFFFFF"/>
        </w:rPr>
        <w:t xml:space="preserve"> que se incurre para la ejecución de los diferentes proyectos e incluye todos los desembolsos necesarios para su realización de acuerdo con el presupuesto aprobado</w:t>
      </w:r>
      <w:r w:rsidR="00A312DE">
        <w:rPr>
          <w:rFonts w:cs="Arial"/>
          <w:bCs/>
          <w:color w:val="000000"/>
          <w:sz w:val="22"/>
          <w:szCs w:val="22"/>
          <w:shd w:val="clear" w:color="auto" w:fill="FFFFFF"/>
        </w:rPr>
        <w:t>.</w:t>
      </w:r>
    </w:p>
    <w:p w14:paraId="59D8480B" w14:textId="77777777" w:rsidR="00C069AC" w:rsidRPr="0014141D" w:rsidRDefault="00C069AC" w:rsidP="00CB5870">
      <w:pPr>
        <w:jc w:val="both"/>
        <w:rPr>
          <w:rFonts w:cs="Arial"/>
          <w:bCs/>
          <w:color w:val="000000"/>
          <w:sz w:val="22"/>
          <w:szCs w:val="22"/>
          <w:shd w:val="clear" w:color="auto" w:fill="FFFFFF"/>
        </w:rPr>
      </w:pPr>
    </w:p>
    <w:p w14:paraId="5950B65F" w14:textId="77777777" w:rsidR="00CB5870" w:rsidRPr="0014141D" w:rsidRDefault="00CB5870" w:rsidP="00CB5870">
      <w:pPr>
        <w:jc w:val="both"/>
        <w:rPr>
          <w:rFonts w:cs="Arial"/>
          <w:bCs/>
          <w:color w:val="000000"/>
          <w:sz w:val="22"/>
          <w:szCs w:val="22"/>
          <w:shd w:val="clear" w:color="auto" w:fill="FFFFFF"/>
        </w:rPr>
      </w:pPr>
      <w:r w:rsidRPr="0014141D">
        <w:rPr>
          <w:rFonts w:cs="Arial"/>
          <w:bCs/>
          <w:color w:val="000000"/>
          <w:sz w:val="22"/>
          <w:szCs w:val="22"/>
          <w:shd w:val="clear" w:color="auto" w:fill="FFFFFF"/>
        </w:rPr>
        <w:t xml:space="preserve">Los gastos se reconocen en el momento en que se </w:t>
      </w:r>
      <w:r w:rsidR="00A312DE">
        <w:rPr>
          <w:rFonts w:cs="Arial"/>
          <w:bCs/>
          <w:color w:val="000000"/>
          <w:sz w:val="22"/>
          <w:szCs w:val="22"/>
          <w:shd w:val="clear" w:color="auto" w:fill="FFFFFF"/>
        </w:rPr>
        <w:t xml:space="preserve">recibe el bien o servicio. </w:t>
      </w:r>
    </w:p>
    <w:p w14:paraId="08713554" w14:textId="77777777" w:rsidR="00085AFA" w:rsidRPr="0014141D" w:rsidRDefault="00085AFA" w:rsidP="00CB5870">
      <w:pPr>
        <w:jc w:val="both"/>
        <w:rPr>
          <w:rFonts w:cs="Arial"/>
          <w:bCs/>
          <w:color w:val="000000"/>
          <w:sz w:val="22"/>
          <w:szCs w:val="22"/>
          <w:shd w:val="clear" w:color="auto" w:fill="FFFFFF"/>
        </w:rPr>
      </w:pPr>
    </w:p>
    <w:p w14:paraId="7A1790AF" w14:textId="77777777" w:rsidR="00CB5870" w:rsidRPr="0014141D" w:rsidRDefault="00DC6715" w:rsidP="00164C42">
      <w:pPr>
        <w:pStyle w:val="Prrafodelista"/>
        <w:numPr>
          <w:ilvl w:val="1"/>
          <w:numId w:val="25"/>
        </w:numPr>
        <w:ind w:left="426" w:hanging="426"/>
        <w:jc w:val="both"/>
        <w:rPr>
          <w:rFonts w:ascii="Arial" w:hAnsi="Arial" w:cs="Arial"/>
          <w:b/>
          <w:bCs/>
          <w:color w:val="000000"/>
          <w:sz w:val="22"/>
          <w:szCs w:val="22"/>
          <w:shd w:val="clear" w:color="auto" w:fill="FFFFFF"/>
        </w:rPr>
      </w:pPr>
      <w:r w:rsidRPr="0014141D">
        <w:rPr>
          <w:rFonts w:ascii="Arial" w:hAnsi="Arial" w:cs="Arial"/>
          <w:b/>
          <w:bCs/>
          <w:color w:val="000000"/>
          <w:sz w:val="22"/>
          <w:szCs w:val="22"/>
          <w:shd w:val="clear" w:color="auto" w:fill="FFFFFF"/>
        </w:rPr>
        <w:t>Medición:</w:t>
      </w:r>
    </w:p>
    <w:p w14:paraId="75167A1D" w14:textId="77777777" w:rsidR="00CB5870" w:rsidRPr="0014141D" w:rsidRDefault="00E729E3" w:rsidP="00CB5870">
      <w:pPr>
        <w:jc w:val="both"/>
        <w:rPr>
          <w:rFonts w:cs="Arial"/>
          <w:color w:val="000000"/>
          <w:sz w:val="22"/>
          <w:szCs w:val="22"/>
          <w:shd w:val="clear" w:color="auto" w:fill="FFFFFF"/>
        </w:rPr>
      </w:pPr>
      <w:r>
        <w:rPr>
          <w:rFonts w:cs="Arial"/>
          <w:color w:val="000000"/>
          <w:sz w:val="22"/>
          <w:szCs w:val="22"/>
          <w:shd w:val="clear" w:color="auto" w:fill="FFFFFF"/>
        </w:rPr>
        <w:t xml:space="preserve">Los costos </w:t>
      </w:r>
      <w:r w:rsidR="00CB5870" w:rsidRPr="0014141D">
        <w:rPr>
          <w:rFonts w:cs="Arial"/>
          <w:color w:val="000000"/>
          <w:sz w:val="22"/>
          <w:szCs w:val="22"/>
          <w:shd w:val="clear" w:color="auto" w:fill="FFFFFF"/>
        </w:rPr>
        <w:t xml:space="preserve">y los gastos </w:t>
      </w:r>
      <w:r w:rsidR="00A312DE">
        <w:rPr>
          <w:rFonts w:cs="Arial"/>
          <w:color w:val="000000"/>
          <w:sz w:val="22"/>
          <w:szCs w:val="22"/>
          <w:shd w:val="clear" w:color="auto" w:fill="FFFFFF"/>
        </w:rPr>
        <w:t xml:space="preserve">se miden por el valor de la transacción. </w:t>
      </w:r>
    </w:p>
    <w:p w14:paraId="7A57A424" w14:textId="77777777" w:rsidR="00CB5870" w:rsidRPr="0014141D" w:rsidRDefault="00CB5870" w:rsidP="00CB5870">
      <w:pPr>
        <w:rPr>
          <w:rFonts w:cs="Arial"/>
          <w:b/>
          <w:color w:val="000000"/>
          <w:sz w:val="22"/>
          <w:szCs w:val="22"/>
          <w:shd w:val="clear" w:color="auto" w:fill="FFFFFF"/>
        </w:rPr>
      </w:pPr>
      <w:r w:rsidRPr="0014141D">
        <w:rPr>
          <w:rFonts w:cs="Arial"/>
          <w:color w:val="000000"/>
          <w:sz w:val="22"/>
          <w:szCs w:val="22"/>
          <w:shd w:val="clear" w:color="auto" w:fill="FFFFFF"/>
        </w:rPr>
        <w:t> </w:t>
      </w:r>
      <w:r w:rsidRPr="0014141D">
        <w:rPr>
          <w:rFonts w:cs="Arial"/>
          <w:color w:val="000000"/>
          <w:sz w:val="22"/>
          <w:szCs w:val="22"/>
        </w:rPr>
        <w:br/>
      </w:r>
      <w:r w:rsidR="00C10883" w:rsidRPr="0014141D">
        <w:rPr>
          <w:rFonts w:cs="Arial"/>
          <w:b/>
          <w:color w:val="000000"/>
          <w:sz w:val="22"/>
          <w:szCs w:val="22"/>
          <w:shd w:val="clear" w:color="auto" w:fill="FFFFFF"/>
        </w:rPr>
        <w:t xml:space="preserve">4.3. </w:t>
      </w:r>
      <w:r w:rsidR="00DC6715" w:rsidRPr="0014141D">
        <w:rPr>
          <w:rFonts w:cs="Arial"/>
          <w:b/>
          <w:color w:val="000000"/>
          <w:sz w:val="22"/>
          <w:szCs w:val="22"/>
          <w:shd w:val="clear" w:color="auto" w:fill="FFFFFF"/>
        </w:rPr>
        <w:t xml:space="preserve">Presentación: </w:t>
      </w:r>
    </w:p>
    <w:p w14:paraId="0F40F1CA" w14:textId="77777777" w:rsidR="00CB5870" w:rsidRPr="0014141D" w:rsidRDefault="0029295B" w:rsidP="00CB5870">
      <w:pPr>
        <w:jc w:val="both"/>
        <w:rPr>
          <w:rFonts w:cs="Arial"/>
          <w:color w:val="000000"/>
          <w:sz w:val="22"/>
          <w:szCs w:val="22"/>
          <w:shd w:val="clear" w:color="auto" w:fill="FFFFFF"/>
        </w:rPr>
      </w:pPr>
      <w:r>
        <w:rPr>
          <w:rFonts w:eastAsia="Calibri" w:cs="Arial"/>
          <w:sz w:val="22"/>
          <w:szCs w:val="22"/>
          <w:lang w:val="es-CO" w:eastAsia="en-US"/>
        </w:rPr>
        <w:t>XXXXXXXXX</w:t>
      </w:r>
      <w:r w:rsidR="00CB5870" w:rsidRPr="0014141D">
        <w:rPr>
          <w:rFonts w:cs="Arial"/>
          <w:color w:val="000000"/>
          <w:sz w:val="22"/>
          <w:szCs w:val="22"/>
          <w:shd w:val="clear" w:color="auto" w:fill="FFFFFF"/>
        </w:rPr>
        <w:t xml:space="preserve"> presenta sus costos y gastos, en el </w:t>
      </w:r>
      <w:r w:rsidR="00A312DE">
        <w:rPr>
          <w:rFonts w:cs="Arial"/>
          <w:color w:val="000000"/>
          <w:sz w:val="22"/>
          <w:szCs w:val="22"/>
          <w:shd w:val="clear" w:color="auto" w:fill="FFFFFF"/>
        </w:rPr>
        <w:t>E</w:t>
      </w:r>
      <w:r w:rsidR="00CB5870" w:rsidRPr="0014141D">
        <w:rPr>
          <w:rFonts w:cs="Arial"/>
          <w:color w:val="000000"/>
          <w:sz w:val="22"/>
          <w:szCs w:val="22"/>
          <w:shd w:val="clear" w:color="auto" w:fill="FFFFFF"/>
        </w:rPr>
        <w:t xml:space="preserve">stado de </w:t>
      </w:r>
      <w:r w:rsidR="00A312DE">
        <w:rPr>
          <w:rFonts w:cs="Arial"/>
          <w:color w:val="000000"/>
          <w:sz w:val="22"/>
          <w:szCs w:val="22"/>
          <w:shd w:val="clear" w:color="auto" w:fill="FFFFFF"/>
        </w:rPr>
        <w:t>R</w:t>
      </w:r>
      <w:r w:rsidR="00CB5870" w:rsidRPr="0014141D">
        <w:rPr>
          <w:rFonts w:cs="Arial"/>
          <w:color w:val="000000"/>
          <w:sz w:val="22"/>
          <w:szCs w:val="22"/>
          <w:shd w:val="clear" w:color="auto" w:fill="FFFFFF"/>
        </w:rPr>
        <w:t>esultado</w:t>
      </w:r>
      <w:r w:rsidR="00A312DE">
        <w:rPr>
          <w:rFonts w:cs="Arial"/>
          <w:color w:val="000000"/>
          <w:sz w:val="22"/>
          <w:szCs w:val="22"/>
          <w:shd w:val="clear" w:color="auto" w:fill="FFFFFF"/>
        </w:rPr>
        <w:t>s</w:t>
      </w:r>
      <w:r w:rsidR="00AB5A20">
        <w:rPr>
          <w:rFonts w:cs="Arial"/>
          <w:color w:val="000000"/>
          <w:sz w:val="22"/>
          <w:szCs w:val="22"/>
          <w:shd w:val="clear" w:color="auto" w:fill="FFFFFF"/>
        </w:rPr>
        <w:t xml:space="preserve"> Social Integral</w:t>
      </w:r>
      <w:r w:rsidR="00CB5870" w:rsidRPr="0014141D">
        <w:rPr>
          <w:rFonts w:cs="Arial"/>
          <w:color w:val="000000"/>
          <w:sz w:val="22"/>
          <w:szCs w:val="22"/>
          <w:shd w:val="clear" w:color="auto" w:fill="FFFFFF"/>
        </w:rPr>
        <w:t>, en forma tal que queden registrados sistemáticamente en el periodo contable correspondiente</w:t>
      </w:r>
      <w:r w:rsidR="005B7351">
        <w:rPr>
          <w:rFonts w:cs="Arial"/>
          <w:color w:val="000000"/>
          <w:sz w:val="22"/>
          <w:szCs w:val="22"/>
          <w:shd w:val="clear" w:color="auto" w:fill="FFFFFF"/>
        </w:rPr>
        <w:t>.</w:t>
      </w:r>
    </w:p>
    <w:p w14:paraId="49889DD6" w14:textId="77777777" w:rsidR="00CB5870" w:rsidRPr="0014141D" w:rsidRDefault="00CB5870" w:rsidP="00CB5870">
      <w:pPr>
        <w:jc w:val="both"/>
        <w:rPr>
          <w:rFonts w:cs="Arial"/>
          <w:color w:val="000000"/>
          <w:sz w:val="22"/>
          <w:szCs w:val="22"/>
          <w:shd w:val="clear" w:color="auto" w:fill="FFFFFF"/>
        </w:rPr>
      </w:pPr>
    </w:p>
    <w:p w14:paraId="191BF136" w14:textId="77777777" w:rsidR="00A97074" w:rsidRPr="0014141D" w:rsidRDefault="00DC6715" w:rsidP="00164C42">
      <w:pPr>
        <w:pStyle w:val="Prrafodelista"/>
        <w:numPr>
          <w:ilvl w:val="0"/>
          <w:numId w:val="24"/>
        </w:numPr>
        <w:ind w:left="284" w:hanging="284"/>
        <w:jc w:val="both"/>
        <w:rPr>
          <w:rFonts w:ascii="Arial" w:hAnsi="Arial" w:cs="Arial"/>
          <w:b/>
          <w:color w:val="000000"/>
          <w:sz w:val="22"/>
          <w:szCs w:val="22"/>
          <w:shd w:val="clear" w:color="auto" w:fill="FFFFFF"/>
        </w:rPr>
      </w:pPr>
      <w:r w:rsidRPr="0014141D">
        <w:rPr>
          <w:rFonts w:ascii="Arial" w:hAnsi="Arial" w:cs="Arial"/>
          <w:b/>
          <w:color w:val="000000"/>
          <w:sz w:val="22"/>
          <w:szCs w:val="22"/>
          <w:shd w:val="clear" w:color="auto" w:fill="FFFFFF"/>
        </w:rPr>
        <w:t xml:space="preserve">Controles Contables: </w:t>
      </w:r>
    </w:p>
    <w:p w14:paraId="60016F9E" w14:textId="77777777" w:rsidR="00DC67C3" w:rsidRPr="0014141D" w:rsidRDefault="00DC67C3" w:rsidP="00164C42">
      <w:pPr>
        <w:pStyle w:val="Prrafodelista"/>
        <w:numPr>
          <w:ilvl w:val="3"/>
          <w:numId w:val="22"/>
        </w:numPr>
        <w:tabs>
          <w:tab w:val="left" w:pos="284"/>
        </w:tabs>
        <w:autoSpaceDE w:val="0"/>
        <w:autoSpaceDN w:val="0"/>
        <w:adjustRightInd w:val="0"/>
        <w:ind w:left="0" w:firstLine="0"/>
        <w:jc w:val="both"/>
        <w:rPr>
          <w:rFonts w:ascii="Arial" w:hAnsi="Arial" w:cs="Arial"/>
          <w:sz w:val="22"/>
          <w:szCs w:val="22"/>
          <w:lang w:eastAsia="es-CO"/>
        </w:rPr>
      </w:pPr>
      <w:r w:rsidRPr="0014141D">
        <w:rPr>
          <w:rFonts w:ascii="Arial" w:hAnsi="Arial" w:cs="Arial"/>
          <w:sz w:val="22"/>
          <w:szCs w:val="22"/>
          <w:lang w:val="es-ES_tradnl" w:eastAsia="es-CO"/>
        </w:rPr>
        <w:t>Verificar</w:t>
      </w:r>
      <w:r w:rsidRPr="0014141D">
        <w:rPr>
          <w:rFonts w:ascii="Arial" w:hAnsi="Arial" w:cs="Arial"/>
          <w:sz w:val="22"/>
          <w:szCs w:val="22"/>
          <w:lang w:eastAsia="es-CO"/>
        </w:rPr>
        <w:t xml:space="preserve"> que se reconozcan todos los costos para cada uno de los proyectos que se ejecuten por </w:t>
      </w:r>
      <w:r w:rsidR="0029295B">
        <w:rPr>
          <w:rFonts w:ascii="Arial" w:hAnsi="Arial" w:cs="Arial"/>
          <w:sz w:val="22"/>
          <w:szCs w:val="22"/>
          <w:lang w:eastAsia="es-CO"/>
        </w:rPr>
        <w:t>XXXXXXXXX</w:t>
      </w:r>
      <w:r w:rsidRPr="0014141D">
        <w:rPr>
          <w:rFonts w:ascii="Arial" w:hAnsi="Arial" w:cs="Arial"/>
          <w:sz w:val="22"/>
          <w:szCs w:val="22"/>
          <w:lang w:eastAsia="es-CO"/>
        </w:rPr>
        <w:t>.</w:t>
      </w:r>
    </w:p>
    <w:p w14:paraId="3223F9C9" w14:textId="77777777" w:rsidR="007F625F" w:rsidRPr="0014141D" w:rsidRDefault="005B7351" w:rsidP="00164C42">
      <w:pPr>
        <w:pStyle w:val="Prrafodelista"/>
        <w:numPr>
          <w:ilvl w:val="3"/>
          <w:numId w:val="22"/>
        </w:numPr>
        <w:tabs>
          <w:tab w:val="left" w:pos="284"/>
        </w:tabs>
        <w:autoSpaceDE w:val="0"/>
        <w:autoSpaceDN w:val="0"/>
        <w:adjustRightInd w:val="0"/>
        <w:ind w:left="0" w:firstLine="0"/>
        <w:jc w:val="both"/>
        <w:rPr>
          <w:rFonts w:ascii="Arial" w:hAnsi="Arial" w:cs="Arial"/>
          <w:sz w:val="22"/>
          <w:szCs w:val="22"/>
          <w:lang w:eastAsia="es-CO"/>
        </w:rPr>
      </w:pPr>
      <w:r>
        <w:rPr>
          <w:rFonts w:ascii="Arial" w:hAnsi="Arial" w:cs="Arial"/>
          <w:bCs/>
          <w:color w:val="000000"/>
          <w:sz w:val="22"/>
          <w:szCs w:val="22"/>
          <w:shd w:val="clear" w:color="auto" w:fill="FFFFFF"/>
        </w:rPr>
        <w:t xml:space="preserve">Revisar que los </w:t>
      </w:r>
      <w:r w:rsidR="007F625F" w:rsidRPr="0014141D">
        <w:rPr>
          <w:rFonts w:ascii="Arial" w:hAnsi="Arial" w:cs="Arial"/>
          <w:bCs/>
          <w:color w:val="000000"/>
          <w:sz w:val="22"/>
          <w:szCs w:val="22"/>
          <w:shd w:val="clear" w:color="auto" w:fill="FFFFFF"/>
        </w:rPr>
        <w:t>gastos se recono</w:t>
      </w:r>
      <w:r>
        <w:rPr>
          <w:rFonts w:ascii="Arial" w:hAnsi="Arial" w:cs="Arial"/>
          <w:bCs/>
          <w:color w:val="000000"/>
          <w:sz w:val="22"/>
          <w:szCs w:val="22"/>
          <w:shd w:val="clear" w:color="auto" w:fill="FFFFFF"/>
        </w:rPr>
        <w:t xml:space="preserve">zcan adecuadamente y </w:t>
      </w:r>
      <w:r w:rsidR="007F625F" w:rsidRPr="0014141D">
        <w:rPr>
          <w:rFonts w:ascii="Arial" w:hAnsi="Arial" w:cs="Arial"/>
          <w:bCs/>
          <w:color w:val="000000"/>
          <w:sz w:val="22"/>
          <w:szCs w:val="22"/>
          <w:shd w:val="clear" w:color="auto" w:fill="FFFFFF"/>
        </w:rPr>
        <w:t>se</w:t>
      </w:r>
      <w:r>
        <w:rPr>
          <w:rFonts w:ascii="Arial" w:hAnsi="Arial" w:cs="Arial"/>
          <w:bCs/>
          <w:color w:val="000000"/>
          <w:sz w:val="22"/>
          <w:szCs w:val="22"/>
          <w:shd w:val="clear" w:color="auto" w:fill="FFFFFF"/>
        </w:rPr>
        <w:t>an</w:t>
      </w:r>
      <w:r w:rsidR="007F625F" w:rsidRPr="0014141D">
        <w:rPr>
          <w:rFonts w:ascii="Arial" w:hAnsi="Arial" w:cs="Arial"/>
          <w:bCs/>
          <w:color w:val="000000"/>
          <w:sz w:val="22"/>
          <w:szCs w:val="22"/>
          <w:shd w:val="clear" w:color="auto" w:fill="FFFFFF"/>
        </w:rPr>
        <w:t xml:space="preserve"> registra</w:t>
      </w:r>
      <w:r>
        <w:rPr>
          <w:rFonts w:ascii="Arial" w:hAnsi="Arial" w:cs="Arial"/>
          <w:bCs/>
          <w:color w:val="000000"/>
          <w:sz w:val="22"/>
          <w:szCs w:val="22"/>
          <w:shd w:val="clear" w:color="auto" w:fill="FFFFFF"/>
        </w:rPr>
        <w:t>dos</w:t>
      </w:r>
      <w:r w:rsidR="007F625F" w:rsidRPr="0014141D">
        <w:rPr>
          <w:rFonts w:ascii="Arial" w:hAnsi="Arial" w:cs="Arial"/>
          <w:bCs/>
          <w:color w:val="000000"/>
          <w:sz w:val="22"/>
          <w:szCs w:val="22"/>
          <w:shd w:val="clear" w:color="auto" w:fill="FFFFFF"/>
        </w:rPr>
        <w:t xml:space="preserve"> en el periodo en que incurra dicha transacción.</w:t>
      </w:r>
    </w:p>
    <w:p w14:paraId="29325163" w14:textId="77777777" w:rsidR="007F625F" w:rsidRPr="0014141D" w:rsidRDefault="007F625F" w:rsidP="00164C42">
      <w:pPr>
        <w:pStyle w:val="Prrafodelista"/>
        <w:numPr>
          <w:ilvl w:val="3"/>
          <w:numId w:val="22"/>
        </w:numPr>
        <w:tabs>
          <w:tab w:val="left" w:pos="284"/>
        </w:tabs>
        <w:autoSpaceDE w:val="0"/>
        <w:autoSpaceDN w:val="0"/>
        <w:adjustRightInd w:val="0"/>
        <w:ind w:left="0" w:firstLine="0"/>
        <w:jc w:val="both"/>
        <w:rPr>
          <w:rFonts w:ascii="Arial" w:hAnsi="Arial" w:cs="Arial"/>
          <w:sz w:val="22"/>
          <w:szCs w:val="22"/>
          <w:lang w:eastAsia="es-CO"/>
        </w:rPr>
      </w:pPr>
      <w:r w:rsidRPr="0014141D">
        <w:rPr>
          <w:rFonts w:ascii="Arial" w:hAnsi="Arial" w:cs="Arial"/>
          <w:bCs/>
          <w:color w:val="000000"/>
          <w:sz w:val="22"/>
          <w:szCs w:val="22"/>
          <w:shd w:val="clear" w:color="auto" w:fill="FFFFFF"/>
        </w:rPr>
        <w:t>Comparar los soportes con cada pago que se haya realizado durante el periodo.</w:t>
      </w:r>
    </w:p>
    <w:p w14:paraId="0A6913BE" w14:textId="77777777" w:rsidR="00DC67C3" w:rsidRPr="0014141D" w:rsidRDefault="00DC67C3" w:rsidP="00164C42">
      <w:pPr>
        <w:pStyle w:val="Prrafodelista"/>
        <w:numPr>
          <w:ilvl w:val="3"/>
          <w:numId w:val="22"/>
        </w:numPr>
        <w:tabs>
          <w:tab w:val="left" w:pos="284"/>
        </w:tabs>
        <w:autoSpaceDE w:val="0"/>
        <w:autoSpaceDN w:val="0"/>
        <w:adjustRightInd w:val="0"/>
        <w:ind w:left="0" w:firstLine="0"/>
        <w:jc w:val="both"/>
        <w:rPr>
          <w:rFonts w:ascii="Arial" w:hAnsi="Arial" w:cs="Arial"/>
          <w:sz w:val="22"/>
          <w:szCs w:val="22"/>
          <w:lang w:eastAsia="es-CO"/>
        </w:rPr>
      </w:pPr>
      <w:r w:rsidRPr="0014141D">
        <w:rPr>
          <w:rFonts w:ascii="Arial" w:hAnsi="Arial" w:cs="Arial"/>
          <w:color w:val="000000"/>
          <w:sz w:val="22"/>
          <w:szCs w:val="22"/>
        </w:rPr>
        <w:t xml:space="preserve">Asegurar que el valor contable </w:t>
      </w:r>
      <w:r w:rsidR="007F625F" w:rsidRPr="0014141D">
        <w:rPr>
          <w:rFonts w:ascii="Arial" w:hAnsi="Arial" w:cs="Arial"/>
          <w:color w:val="000000"/>
          <w:sz w:val="22"/>
          <w:szCs w:val="22"/>
        </w:rPr>
        <w:t xml:space="preserve">de los costos y gastos sea el que corresponda </w:t>
      </w:r>
      <w:r w:rsidR="005B7351">
        <w:rPr>
          <w:rFonts w:ascii="Arial" w:hAnsi="Arial" w:cs="Arial"/>
          <w:color w:val="000000"/>
          <w:sz w:val="22"/>
          <w:szCs w:val="22"/>
        </w:rPr>
        <w:t>a</w:t>
      </w:r>
      <w:r w:rsidR="007F625F" w:rsidRPr="0014141D">
        <w:rPr>
          <w:rFonts w:ascii="Arial" w:hAnsi="Arial" w:cs="Arial"/>
          <w:color w:val="000000"/>
          <w:sz w:val="22"/>
          <w:szCs w:val="22"/>
        </w:rPr>
        <w:t xml:space="preserve"> cada transacción.</w:t>
      </w:r>
    </w:p>
    <w:p w14:paraId="7C270C27" w14:textId="77777777" w:rsidR="005B7351" w:rsidRPr="0014141D" w:rsidRDefault="005B7351" w:rsidP="00CB5870">
      <w:pPr>
        <w:jc w:val="both"/>
        <w:rPr>
          <w:rFonts w:cs="Arial"/>
          <w:b/>
          <w:color w:val="000000"/>
          <w:sz w:val="22"/>
          <w:szCs w:val="22"/>
          <w:shd w:val="clear" w:color="auto" w:fill="FFFFFF"/>
        </w:rPr>
      </w:pPr>
    </w:p>
    <w:p w14:paraId="010A33DA" w14:textId="77777777" w:rsidR="00DC6715" w:rsidRPr="0014141D" w:rsidRDefault="00CB5870" w:rsidP="00164C42">
      <w:pPr>
        <w:pStyle w:val="Prrafodelista"/>
        <w:numPr>
          <w:ilvl w:val="0"/>
          <w:numId w:val="24"/>
        </w:numPr>
        <w:ind w:left="284" w:hanging="284"/>
        <w:jc w:val="both"/>
        <w:rPr>
          <w:rFonts w:ascii="Arial" w:hAnsi="Arial" w:cs="Arial"/>
          <w:b/>
          <w:color w:val="000000"/>
          <w:sz w:val="22"/>
          <w:szCs w:val="22"/>
          <w:shd w:val="clear" w:color="auto" w:fill="FFFFFF"/>
        </w:rPr>
      </w:pPr>
      <w:r w:rsidRPr="0014141D">
        <w:rPr>
          <w:rFonts w:ascii="Arial" w:hAnsi="Arial" w:cs="Arial"/>
          <w:b/>
          <w:color w:val="000000"/>
          <w:sz w:val="22"/>
          <w:szCs w:val="22"/>
          <w:shd w:val="clear" w:color="auto" w:fill="FFFFFF"/>
        </w:rPr>
        <w:t>R</w:t>
      </w:r>
      <w:r w:rsidR="00DC6715" w:rsidRPr="0014141D">
        <w:rPr>
          <w:rFonts w:ascii="Arial" w:hAnsi="Arial" w:cs="Arial"/>
          <w:b/>
          <w:color w:val="000000"/>
          <w:sz w:val="22"/>
          <w:szCs w:val="22"/>
          <w:shd w:val="clear" w:color="auto" w:fill="FFFFFF"/>
        </w:rPr>
        <w:t>evelaciones:</w:t>
      </w:r>
    </w:p>
    <w:p w14:paraId="7F73D316" w14:textId="77777777" w:rsidR="00CB5870" w:rsidRPr="0014141D" w:rsidRDefault="00CB5870" w:rsidP="00CB5870">
      <w:pPr>
        <w:jc w:val="both"/>
        <w:rPr>
          <w:rFonts w:cs="Arial"/>
          <w:sz w:val="22"/>
          <w:szCs w:val="22"/>
          <w:shd w:val="clear" w:color="auto" w:fill="FFFFFF"/>
        </w:rPr>
      </w:pPr>
      <w:r w:rsidRPr="0014141D">
        <w:rPr>
          <w:rFonts w:cs="Arial"/>
          <w:sz w:val="22"/>
          <w:szCs w:val="22"/>
          <w:shd w:val="clear" w:color="auto" w:fill="FFFFFF"/>
        </w:rPr>
        <w:t>Se debe revelar en la nota de políticas contables el reconocimiento de los</w:t>
      </w:r>
      <w:r w:rsidR="007F625F" w:rsidRPr="0014141D">
        <w:rPr>
          <w:rFonts w:cs="Arial"/>
          <w:sz w:val="22"/>
          <w:szCs w:val="22"/>
          <w:shd w:val="clear" w:color="auto" w:fill="FFFFFF"/>
        </w:rPr>
        <w:t xml:space="preserve"> costos </w:t>
      </w:r>
      <w:r w:rsidR="005B7351">
        <w:rPr>
          <w:rFonts w:cs="Arial"/>
          <w:sz w:val="22"/>
          <w:szCs w:val="22"/>
          <w:shd w:val="clear" w:color="auto" w:fill="FFFFFF"/>
        </w:rPr>
        <w:t>t</w:t>
      </w:r>
      <w:r w:rsidRPr="0014141D">
        <w:rPr>
          <w:rFonts w:cs="Arial"/>
          <w:sz w:val="22"/>
          <w:szCs w:val="22"/>
          <w:shd w:val="clear" w:color="auto" w:fill="FFFFFF"/>
        </w:rPr>
        <w:t xml:space="preserve">eniendo en cuenta los proyectos ejecutados; </w:t>
      </w:r>
      <w:r w:rsidR="00AB5A20" w:rsidRPr="0014141D">
        <w:rPr>
          <w:rFonts w:cs="Arial"/>
          <w:sz w:val="22"/>
          <w:szCs w:val="22"/>
          <w:shd w:val="clear" w:color="auto" w:fill="FFFFFF"/>
        </w:rPr>
        <w:t>as</w:t>
      </w:r>
      <w:r w:rsidR="00AB5A20">
        <w:rPr>
          <w:rFonts w:cs="Arial"/>
          <w:sz w:val="22"/>
          <w:szCs w:val="22"/>
          <w:shd w:val="clear" w:color="auto" w:fill="FFFFFF"/>
        </w:rPr>
        <w:t xml:space="preserve">í </w:t>
      </w:r>
      <w:r w:rsidR="00AB5A20" w:rsidRPr="0014141D">
        <w:rPr>
          <w:rFonts w:cs="Arial"/>
          <w:sz w:val="22"/>
          <w:szCs w:val="22"/>
          <w:shd w:val="clear" w:color="auto" w:fill="FFFFFF"/>
        </w:rPr>
        <w:t>mismo</w:t>
      </w:r>
      <w:r w:rsidRPr="0014141D">
        <w:rPr>
          <w:rFonts w:cs="Arial"/>
          <w:sz w:val="22"/>
          <w:szCs w:val="22"/>
          <w:shd w:val="clear" w:color="auto" w:fill="FFFFFF"/>
        </w:rPr>
        <w:t>, en nota aparte, se debe presentar la composición de los gasto</w:t>
      </w:r>
      <w:r w:rsidR="007F625F" w:rsidRPr="0014141D">
        <w:rPr>
          <w:rFonts w:cs="Arial"/>
          <w:sz w:val="22"/>
          <w:szCs w:val="22"/>
          <w:shd w:val="clear" w:color="auto" w:fill="FFFFFF"/>
        </w:rPr>
        <w:t>s de acuerdo con su naturaleza.</w:t>
      </w:r>
    </w:p>
    <w:p w14:paraId="1975E93C" w14:textId="77777777" w:rsidR="00C10883" w:rsidRPr="0014141D" w:rsidRDefault="00C10883" w:rsidP="00070D5C">
      <w:pPr>
        <w:jc w:val="center"/>
        <w:rPr>
          <w:rFonts w:cs="Arial"/>
          <w:b/>
          <w:color w:val="000000"/>
          <w:sz w:val="22"/>
          <w:szCs w:val="22"/>
          <w:shd w:val="clear" w:color="auto" w:fill="FFFFFF"/>
        </w:rPr>
      </w:pPr>
    </w:p>
    <w:p w14:paraId="5B815393" w14:textId="77777777" w:rsidR="0032394B" w:rsidRDefault="0032394B" w:rsidP="00070D5C">
      <w:pPr>
        <w:jc w:val="center"/>
        <w:rPr>
          <w:rFonts w:cs="Arial"/>
          <w:b/>
          <w:color w:val="000000"/>
          <w:sz w:val="22"/>
          <w:szCs w:val="22"/>
          <w:shd w:val="clear" w:color="auto" w:fill="FFFFFF"/>
        </w:rPr>
      </w:pPr>
    </w:p>
    <w:p w14:paraId="0B7011C3" w14:textId="77777777" w:rsidR="003E7D2F" w:rsidRDefault="003E7D2F" w:rsidP="00070D5C">
      <w:pPr>
        <w:jc w:val="center"/>
        <w:rPr>
          <w:rFonts w:cs="Arial"/>
          <w:b/>
          <w:color w:val="000000"/>
          <w:sz w:val="22"/>
          <w:szCs w:val="22"/>
          <w:shd w:val="clear" w:color="auto" w:fill="FFFFFF"/>
        </w:rPr>
      </w:pPr>
    </w:p>
    <w:p w14:paraId="656613C5" w14:textId="77777777" w:rsidR="003E7D2F" w:rsidRDefault="003E7D2F" w:rsidP="00070D5C">
      <w:pPr>
        <w:jc w:val="center"/>
        <w:rPr>
          <w:rFonts w:cs="Arial"/>
          <w:b/>
          <w:color w:val="000000"/>
          <w:sz w:val="22"/>
          <w:szCs w:val="22"/>
          <w:shd w:val="clear" w:color="auto" w:fill="FFFFFF"/>
        </w:rPr>
      </w:pPr>
    </w:p>
    <w:p w14:paraId="181153AC" w14:textId="77777777" w:rsidR="003E7D2F" w:rsidRDefault="003E7D2F" w:rsidP="00070D5C">
      <w:pPr>
        <w:jc w:val="center"/>
        <w:rPr>
          <w:rFonts w:cs="Arial"/>
          <w:b/>
          <w:color w:val="000000"/>
          <w:sz w:val="22"/>
          <w:szCs w:val="22"/>
          <w:shd w:val="clear" w:color="auto" w:fill="FFFFFF"/>
        </w:rPr>
      </w:pPr>
    </w:p>
    <w:p w14:paraId="6BC39E8F" w14:textId="77777777" w:rsidR="003E7D2F" w:rsidRDefault="003E7D2F" w:rsidP="00070D5C">
      <w:pPr>
        <w:jc w:val="center"/>
        <w:rPr>
          <w:rFonts w:cs="Arial"/>
          <w:b/>
          <w:color w:val="000000"/>
          <w:sz w:val="22"/>
          <w:szCs w:val="22"/>
          <w:shd w:val="clear" w:color="auto" w:fill="FFFFFF"/>
        </w:rPr>
      </w:pPr>
    </w:p>
    <w:p w14:paraId="4AA6D32D" w14:textId="77777777" w:rsidR="003E7D2F" w:rsidRDefault="003E7D2F" w:rsidP="00070D5C">
      <w:pPr>
        <w:jc w:val="center"/>
        <w:rPr>
          <w:rFonts w:cs="Arial"/>
          <w:b/>
          <w:color w:val="000000"/>
          <w:sz w:val="22"/>
          <w:szCs w:val="22"/>
          <w:shd w:val="clear" w:color="auto" w:fill="FFFFFF"/>
        </w:rPr>
      </w:pPr>
    </w:p>
    <w:p w14:paraId="7D004FAB" w14:textId="77777777" w:rsidR="003E7D2F" w:rsidRDefault="003E7D2F" w:rsidP="00070D5C">
      <w:pPr>
        <w:jc w:val="center"/>
        <w:rPr>
          <w:rFonts w:cs="Arial"/>
          <w:b/>
          <w:color w:val="000000"/>
          <w:sz w:val="22"/>
          <w:szCs w:val="22"/>
          <w:shd w:val="clear" w:color="auto" w:fill="FFFFFF"/>
        </w:rPr>
      </w:pPr>
    </w:p>
    <w:p w14:paraId="0FFD49A9" w14:textId="77777777" w:rsidR="003E7D2F" w:rsidRDefault="003E7D2F" w:rsidP="00070D5C">
      <w:pPr>
        <w:jc w:val="center"/>
        <w:rPr>
          <w:rFonts w:cs="Arial"/>
          <w:b/>
          <w:color w:val="000000"/>
          <w:sz w:val="22"/>
          <w:szCs w:val="22"/>
          <w:shd w:val="clear" w:color="auto" w:fill="FFFFFF"/>
        </w:rPr>
      </w:pPr>
    </w:p>
    <w:p w14:paraId="02FF99A9" w14:textId="77777777" w:rsidR="003E7D2F" w:rsidRDefault="003E7D2F" w:rsidP="00070D5C">
      <w:pPr>
        <w:jc w:val="center"/>
        <w:rPr>
          <w:rFonts w:cs="Arial"/>
          <w:b/>
          <w:color w:val="000000"/>
          <w:sz w:val="22"/>
          <w:szCs w:val="22"/>
          <w:shd w:val="clear" w:color="auto" w:fill="FFFFFF"/>
        </w:rPr>
      </w:pPr>
    </w:p>
    <w:p w14:paraId="22B6A3E4" w14:textId="77777777" w:rsidR="003E7D2F" w:rsidRDefault="003E7D2F" w:rsidP="00070D5C">
      <w:pPr>
        <w:jc w:val="center"/>
        <w:rPr>
          <w:rFonts w:cs="Arial"/>
          <w:b/>
          <w:color w:val="000000"/>
          <w:sz w:val="22"/>
          <w:szCs w:val="22"/>
          <w:shd w:val="clear" w:color="auto" w:fill="FFFFFF"/>
        </w:rPr>
      </w:pPr>
    </w:p>
    <w:p w14:paraId="53BA1DD9" w14:textId="77777777" w:rsidR="003E7D2F" w:rsidRPr="0014141D" w:rsidRDefault="003E7D2F" w:rsidP="00070D5C">
      <w:pPr>
        <w:jc w:val="center"/>
        <w:rPr>
          <w:rFonts w:cs="Arial"/>
          <w:b/>
          <w:color w:val="000000"/>
          <w:sz w:val="22"/>
          <w:szCs w:val="22"/>
          <w:shd w:val="clear" w:color="auto" w:fill="FFFFFF"/>
        </w:rPr>
      </w:pPr>
    </w:p>
    <w:p w14:paraId="2617EB45" w14:textId="77777777" w:rsidR="0032394B" w:rsidRPr="0014141D" w:rsidRDefault="0032394B" w:rsidP="00E729E3">
      <w:pPr>
        <w:tabs>
          <w:tab w:val="left" w:pos="252"/>
        </w:tabs>
        <w:suppressAutoHyphens w:val="0"/>
        <w:contextualSpacing/>
        <w:jc w:val="center"/>
        <w:rPr>
          <w:rFonts w:cs="Arial"/>
          <w:b/>
          <w:sz w:val="22"/>
          <w:szCs w:val="22"/>
          <w:lang w:val="es-CO" w:eastAsia="es-CO"/>
        </w:rPr>
      </w:pPr>
      <w:r w:rsidRPr="0014141D">
        <w:rPr>
          <w:rFonts w:cs="Arial"/>
          <w:b/>
          <w:sz w:val="22"/>
          <w:szCs w:val="22"/>
          <w:lang w:val="es-CO" w:eastAsia="es-CO"/>
        </w:rPr>
        <w:t>GLOSARIO DE TÉRMINOS</w:t>
      </w:r>
    </w:p>
    <w:p w14:paraId="7EA97CF2" w14:textId="77777777" w:rsidR="0032394B" w:rsidRPr="0014141D" w:rsidRDefault="0032394B" w:rsidP="0032394B">
      <w:pPr>
        <w:tabs>
          <w:tab w:val="left" w:pos="252"/>
        </w:tabs>
        <w:suppressAutoHyphens w:val="0"/>
        <w:contextualSpacing/>
        <w:jc w:val="both"/>
        <w:rPr>
          <w:rFonts w:cs="Arial"/>
          <w:b/>
          <w:sz w:val="22"/>
          <w:szCs w:val="22"/>
          <w:lang w:val="es-CO" w:eastAsia="es-CO"/>
        </w:rPr>
      </w:pPr>
    </w:p>
    <w:p w14:paraId="472B49AC"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Activo: Un activo es un recurso controlado por la entidad como resultado de sucesos pasados, del que la entidad espera obtener, en el futuro, beneficios económicos.</w:t>
      </w:r>
    </w:p>
    <w:p w14:paraId="62B62BC4" w14:textId="77777777" w:rsidR="0032394B" w:rsidRPr="0014141D" w:rsidRDefault="0032394B" w:rsidP="0032394B">
      <w:pPr>
        <w:pStyle w:val="Prrafodelista"/>
        <w:ind w:left="142"/>
        <w:contextualSpacing/>
        <w:jc w:val="both"/>
        <w:rPr>
          <w:rFonts w:ascii="Arial" w:hAnsi="Arial" w:cs="Arial"/>
          <w:sz w:val="22"/>
          <w:szCs w:val="22"/>
          <w:lang w:val="es-CO" w:eastAsia="es-CO"/>
        </w:rPr>
      </w:pPr>
    </w:p>
    <w:p w14:paraId="01B9E7B5"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Aplicación prospectiva: Aplicación de la nueva política a las transacciones, otros sucesos y condiciones ocurridos tras la fecha en que se cambió la política.</w:t>
      </w:r>
    </w:p>
    <w:p w14:paraId="53FAB4A3" w14:textId="77777777" w:rsidR="0032394B" w:rsidRPr="0014141D" w:rsidRDefault="0032394B" w:rsidP="0032394B">
      <w:pPr>
        <w:pStyle w:val="Prrafodelista"/>
        <w:rPr>
          <w:rFonts w:ascii="Arial" w:hAnsi="Arial" w:cs="Arial"/>
          <w:sz w:val="22"/>
          <w:szCs w:val="22"/>
          <w:lang w:val="es-CO" w:eastAsia="es-CO"/>
        </w:rPr>
      </w:pPr>
    </w:p>
    <w:p w14:paraId="53F0BFA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Aplicación retroactiva: Aplicación de una nueva política contable a transacciones, otros sucesos y condiciones, como si se hubiera aplicado siempre. </w:t>
      </w:r>
    </w:p>
    <w:p w14:paraId="55F59D32" w14:textId="77777777" w:rsidR="0032394B" w:rsidRPr="0014141D" w:rsidRDefault="0032394B" w:rsidP="0032394B">
      <w:pPr>
        <w:pStyle w:val="Prrafodelista"/>
        <w:rPr>
          <w:rFonts w:ascii="Arial" w:hAnsi="Arial" w:cs="Arial"/>
          <w:sz w:val="22"/>
          <w:szCs w:val="22"/>
          <w:lang w:val="es-CO" w:eastAsia="es-CO"/>
        </w:rPr>
      </w:pPr>
    </w:p>
    <w:p w14:paraId="4A9C691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Ausencias remuneradas: Ausencias remuneradas cuyo disfrute se difiere, de manera que pueden ser usadas en periodos posteriores, si en el periodo corriente no se han usado en su totalidad.</w:t>
      </w:r>
    </w:p>
    <w:p w14:paraId="6D78A711" w14:textId="77777777" w:rsidR="0032394B" w:rsidRPr="0014141D" w:rsidRDefault="0032394B" w:rsidP="0032394B">
      <w:pPr>
        <w:pStyle w:val="Prrafodelista"/>
        <w:rPr>
          <w:rFonts w:ascii="Arial" w:hAnsi="Arial" w:cs="Arial"/>
          <w:sz w:val="22"/>
          <w:szCs w:val="22"/>
          <w:lang w:val="es-CO" w:eastAsia="es-CO"/>
        </w:rPr>
      </w:pPr>
    </w:p>
    <w:p w14:paraId="48AE1FDA"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Baja en cuentas: La supresión de un activo financiero o del pasivo financiero previamente reconocido en el estado de situación financiera.</w:t>
      </w:r>
    </w:p>
    <w:p w14:paraId="5B08BE98" w14:textId="77777777" w:rsidR="0032394B" w:rsidRPr="0014141D" w:rsidRDefault="0032394B" w:rsidP="0032394B">
      <w:pPr>
        <w:pStyle w:val="Prrafodelista"/>
        <w:rPr>
          <w:rFonts w:ascii="Arial" w:hAnsi="Arial" w:cs="Arial"/>
          <w:sz w:val="22"/>
          <w:szCs w:val="22"/>
          <w:lang w:val="es-CO" w:eastAsia="es-CO"/>
        </w:rPr>
      </w:pPr>
    </w:p>
    <w:p w14:paraId="7984A33C"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Beneficios a los empleados: Todo tipo de contraprestaciones que la entidad proporciona a los trabajadores a cambio de los servicios prestados.</w:t>
      </w:r>
    </w:p>
    <w:p w14:paraId="707722B7" w14:textId="77777777" w:rsidR="0032394B" w:rsidRPr="0014141D" w:rsidRDefault="0032394B" w:rsidP="0032394B">
      <w:pPr>
        <w:pStyle w:val="Prrafodelista"/>
        <w:rPr>
          <w:rFonts w:ascii="Arial" w:hAnsi="Arial" w:cs="Arial"/>
          <w:sz w:val="22"/>
          <w:szCs w:val="22"/>
          <w:lang w:val="es-CO" w:eastAsia="es-CO"/>
        </w:rPr>
      </w:pPr>
    </w:p>
    <w:p w14:paraId="257BB24E"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Depreciación: Distribución sistemática del importe depreciable de un activo a los largo de su vida útil. </w:t>
      </w:r>
    </w:p>
    <w:p w14:paraId="15741C80" w14:textId="77777777" w:rsidR="0032394B" w:rsidRPr="0014141D" w:rsidRDefault="0032394B" w:rsidP="0032394B">
      <w:pPr>
        <w:pStyle w:val="Prrafodelista"/>
        <w:rPr>
          <w:rFonts w:ascii="Arial" w:hAnsi="Arial" w:cs="Arial"/>
          <w:sz w:val="22"/>
          <w:szCs w:val="22"/>
          <w:lang w:val="es-CO" w:eastAsia="es-CO"/>
        </w:rPr>
      </w:pPr>
    </w:p>
    <w:p w14:paraId="22761CE3"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Efectivo: Efectivo en caja y depósitos a la vista. </w:t>
      </w:r>
    </w:p>
    <w:p w14:paraId="283F07C2" w14:textId="77777777" w:rsidR="0032394B" w:rsidRPr="0014141D" w:rsidRDefault="0032394B" w:rsidP="0032394B">
      <w:pPr>
        <w:pStyle w:val="Prrafodelista"/>
        <w:rPr>
          <w:rFonts w:ascii="Arial" w:hAnsi="Arial" w:cs="Arial"/>
          <w:sz w:val="22"/>
          <w:szCs w:val="22"/>
          <w:lang w:val="es-CO" w:eastAsia="es-CO"/>
        </w:rPr>
      </w:pPr>
    </w:p>
    <w:p w14:paraId="1519686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Entidad que adopta por primera vez las NIIF para las PYMES: Una entidad que presenta sus primeros estados financieros anuales conforme a la NIIF para las PYMES, sin tener en cuenta si su marco de contabilidad anterior eran las NIIF completas u otro conjunto de normas contables. </w:t>
      </w:r>
    </w:p>
    <w:p w14:paraId="0AC729D6" w14:textId="77777777" w:rsidR="0032394B" w:rsidRPr="0014141D" w:rsidRDefault="0032394B" w:rsidP="0032394B">
      <w:pPr>
        <w:pStyle w:val="Prrafodelista"/>
        <w:rPr>
          <w:rFonts w:ascii="Arial" w:hAnsi="Arial" w:cs="Arial"/>
          <w:sz w:val="22"/>
          <w:szCs w:val="22"/>
          <w:lang w:val="es-CO" w:eastAsia="es-CO"/>
        </w:rPr>
      </w:pPr>
    </w:p>
    <w:p w14:paraId="159CB83C"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Equivalentes al efectivo: Inversiones a corto plazo de gran liquidez, que son fácilmente convertibles en importes determinados de efectivo y están sujetos a un riesgo insignificante de cambios en su valor. </w:t>
      </w:r>
    </w:p>
    <w:p w14:paraId="38547FD5" w14:textId="77777777" w:rsidR="0032394B" w:rsidRPr="0014141D" w:rsidRDefault="0032394B" w:rsidP="0032394B">
      <w:pPr>
        <w:pStyle w:val="Prrafodelista"/>
        <w:rPr>
          <w:rFonts w:ascii="Arial" w:hAnsi="Arial" w:cs="Arial"/>
          <w:sz w:val="22"/>
          <w:szCs w:val="22"/>
          <w:lang w:val="es-CO" w:eastAsia="es-CO"/>
        </w:rPr>
      </w:pPr>
    </w:p>
    <w:p w14:paraId="1CB8E466"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Errores: Omisiones e inexactitudes en los estados financieros de una entidad, para uno o más periodos anteriores, resultantes de un fallo al emplear o de un error al utilizar información fiable que: a. Estaba disponible cuando los estados financieros para esos periodos fueron autorizados a emitirse y b. podía razonablemente esperarse que se hubiera obtenido o tenido en cuenta en la elaboración y presentación de aquellos estados financieros.</w:t>
      </w:r>
    </w:p>
    <w:p w14:paraId="7C1EE49C" w14:textId="77777777" w:rsidR="0032394B" w:rsidRPr="0014141D" w:rsidRDefault="0032394B" w:rsidP="0032394B">
      <w:pPr>
        <w:pStyle w:val="Prrafodelista"/>
        <w:rPr>
          <w:rFonts w:ascii="Arial" w:hAnsi="Arial" w:cs="Arial"/>
          <w:sz w:val="22"/>
          <w:szCs w:val="22"/>
          <w:lang w:val="es-CO" w:eastAsia="es-CO"/>
        </w:rPr>
      </w:pPr>
    </w:p>
    <w:p w14:paraId="4835206B"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lastRenderedPageBreak/>
        <w:t xml:space="preserve">Estado de cambios en el patrimonio: Estado financiero que presenta el resultado de un periodo, las partidas de ingresos y gastos reconocidas directamente en el patrimonio del periodo, los efectos de cambios de políticas contables y las correcciones de errores reconocidas en el periodo, y (dependiendo del formato del estado de cambios en el patrimonio neto elegido por la entidad) los importes de las transacciones habidas en el periodo con los tenedores de instrumentos de participación en el patrimonio en su carácter de tales. </w:t>
      </w:r>
    </w:p>
    <w:p w14:paraId="39298A81" w14:textId="77777777" w:rsidR="0032394B" w:rsidRPr="0014141D" w:rsidRDefault="0032394B" w:rsidP="0032394B">
      <w:pPr>
        <w:pStyle w:val="Prrafodelista"/>
        <w:rPr>
          <w:rFonts w:ascii="Arial" w:hAnsi="Arial" w:cs="Arial"/>
          <w:sz w:val="22"/>
          <w:szCs w:val="22"/>
          <w:lang w:val="es-CO" w:eastAsia="es-CO"/>
        </w:rPr>
      </w:pPr>
    </w:p>
    <w:p w14:paraId="09B3445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Estado de flujos de efectivo: Estado financiero que proporciona información sobre los cambios en el efectivo y equivalentes de una entidad durante un periodo, mostrando por separado los provenientes de las actividades de operación, de inversión y de financiación. </w:t>
      </w:r>
    </w:p>
    <w:p w14:paraId="3D519067" w14:textId="77777777" w:rsidR="0032394B" w:rsidRPr="0014141D" w:rsidRDefault="0032394B" w:rsidP="0032394B">
      <w:pPr>
        <w:pStyle w:val="Prrafodelista"/>
        <w:rPr>
          <w:rFonts w:ascii="Arial" w:hAnsi="Arial" w:cs="Arial"/>
          <w:sz w:val="22"/>
          <w:szCs w:val="22"/>
          <w:lang w:val="es-CO" w:eastAsia="es-CO"/>
        </w:rPr>
      </w:pPr>
    </w:p>
    <w:p w14:paraId="7D1D8E3D"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Estado de resultados</w:t>
      </w:r>
      <w:r w:rsidR="00AB5A20">
        <w:rPr>
          <w:rFonts w:ascii="Arial" w:hAnsi="Arial" w:cs="Arial"/>
          <w:sz w:val="22"/>
          <w:szCs w:val="22"/>
          <w:lang w:val="es-CO" w:eastAsia="es-CO"/>
        </w:rPr>
        <w:t xml:space="preserve"> social integral</w:t>
      </w:r>
      <w:r w:rsidRPr="0014141D">
        <w:rPr>
          <w:rFonts w:ascii="Arial" w:hAnsi="Arial" w:cs="Arial"/>
          <w:sz w:val="22"/>
          <w:szCs w:val="22"/>
          <w:lang w:val="es-CO" w:eastAsia="es-CO"/>
        </w:rPr>
        <w:t xml:space="preserve">: Estado financiero que presenta todas las partidas de ingreso y gasto reconocidas en un periodo sobre el que se informa, excluyendo las partidas de otro resultado integral. </w:t>
      </w:r>
    </w:p>
    <w:p w14:paraId="71E6BDA8" w14:textId="77777777" w:rsidR="0032394B" w:rsidRPr="0014141D" w:rsidRDefault="0032394B" w:rsidP="0032394B">
      <w:pPr>
        <w:pStyle w:val="Prrafodelista"/>
        <w:rPr>
          <w:rFonts w:ascii="Arial" w:hAnsi="Arial" w:cs="Arial"/>
          <w:sz w:val="22"/>
          <w:szCs w:val="22"/>
          <w:lang w:val="es-CO" w:eastAsia="es-CO"/>
        </w:rPr>
      </w:pPr>
    </w:p>
    <w:p w14:paraId="3C06CDD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Estados financieros: Representación estructurada de la situación financiera, el rendimiento financiero y los flujos de efectivo de una entidad. </w:t>
      </w:r>
    </w:p>
    <w:p w14:paraId="6C139C07" w14:textId="77777777" w:rsidR="0032394B" w:rsidRPr="0014141D" w:rsidRDefault="0032394B" w:rsidP="0032394B">
      <w:pPr>
        <w:pStyle w:val="Prrafodelista"/>
        <w:rPr>
          <w:rFonts w:ascii="Arial" w:hAnsi="Arial" w:cs="Arial"/>
          <w:sz w:val="22"/>
          <w:szCs w:val="22"/>
          <w:lang w:val="es-CO" w:eastAsia="es-CO"/>
        </w:rPr>
      </w:pPr>
    </w:p>
    <w:p w14:paraId="47559A1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Fecha de transición a la NIIF para las PYMES: El comienzo del primer periodo para el que una entidad presenta información comparativa completa de conformidad con la NIIF para las PYMES en sus primeros estados financieros que cumplen con la NIIF para las PYMES. </w:t>
      </w:r>
    </w:p>
    <w:p w14:paraId="3A059E1A" w14:textId="77777777" w:rsidR="0032394B" w:rsidRPr="0014141D" w:rsidRDefault="0032394B" w:rsidP="0032394B">
      <w:pPr>
        <w:pStyle w:val="Prrafodelista"/>
        <w:rPr>
          <w:rFonts w:ascii="Arial" w:hAnsi="Arial" w:cs="Arial"/>
          <w:sz w:val="22"/>
          <w:szCs w:val="22"/>
          <w:lang w:val="es-CO" w:eastAsia="es-CO"/>
        </w:rPr>
      </w:pPr>
    </w:p>
    <w:p w14:paraId="048F304E"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Fecha sobre la que se informa: El final del último periodo cubierto por los estados financieros o por un informe financiero intermedio. </w:t>
      </w:r>
    </w:p>
    <w:p w14:paraId="043CC02F" w14:textId="77777777" w:rsidR="0032394B" w:rsidRPr="0014141D" w:rsidRDefault="0032394B" w:rsidP="0032394B">
      <w:pPr>
        <w:pStyle w:val="Prrafodelista"/>
        <w:rPr>
          <w:rFonts w:ascii="Arial" w:hAnsi="Arial" w:cs="Arial"/>
          <w:sz w:val="22"/>
          <w:szCs w:val="22"/>
          <w:lang w:val="es-CO" w:eastAsia="es-CO"/>
        </w:rPr>
      </w:pPr>
    </w:p>
    <w:p w14:paraId="29A5861F"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Fiabilidad: La cualidad de la información que la hace libre de error significativo y sesgo, y representa fielmente lo que pretende representar o puede esperarse razonablemente que represente. </w:t>
      </w:r>
    </w:p>
    <w:p w14:paraId="4E170BD5" w14:textId="77777777" w:rsidR="0032394B" w:rsidRPr="0014141D" w:rsidRDefault="0032394B" w:rsidP="0032394B">
      <w:pPr>
        <w:pStyle w:val="Prrafodelista"/>
        <w:rPr>
          <w:rFonts w:ascii="Arial" w:hAnsi="Arial" w:cs="Arial"/>
          <w:sz w:val="22"/>
          <w:szCs w:val="22"/>
          <w:lang w:val="es-CO" w:eastAsia="es-CO"/>
        </w:rPr>
      </w:pPr>
    </w:p>
    <w:p w14:paraId="652DC98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Gastos:  Son los decrementos en los beneficios económicos, producidos a lo largo del periodo contable, en forma de salidas o disminuciones del valor de los activos, o bien de nacimiento o aumento de los pasivos, que dan como resultado decrementos en el patrimonio, y no están relacionados con las distribuciones realizadas a los propietarios de este patrimonio. </w:t>
      </w:r>
    </w:p>
    <w:p w14:paraId="289980D6" w14:textId="77777777" w:rsidR="0032394B" w:rsidRPr="0014141D" w:rsidRDefault="0032394B" w:rsidP="0032394B">
      <w:pPr>
        <w:pStyle w:val="Prrafodelista"/>
        <w:rPr>
          <w:rFonts w:ascii="Arial" w:hAnsi="Arial" w:cs="Arial"/>
          <w:sz w:val="22"/>
          <w:szCs w:val="22"/>
          <w:lang w:val="es-CO" w:eastAsia="es-CO"/>
        </w:rPr>
      </w:pPr>
    </w:p>
    <w:p w14:paraId="23F05315"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Gobierno: Un gobierno nacional, regional o local. </w:t>
      </w:r>
    </w:p>
    <w:p w14:paraId="55B00F17" w14:textId="77777777" w:rsidR="0032394B" w:rsidRPr="0014141D" w:rsidRDefault="0032394B" w:rsidP="0032394B">
      <w:pPr>
        <w:pStyle w:val="Prrafodelista"/>
        <w:rPr>
          <w:rFonts w:ascii="Arial" w:hAnsi="Arial" w:cs="Arial"/>
          <w:sz w:val="22"/>
          <w:szCs w:val="22"/>
          <w:lang w:val="es-CO" w:eastAsia="es-CO"/>
        </w:rPr>
      </w:pPr>
    </w:p>
    <w:p w14:paraId="5E3FC39D"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Importe en libros: El importe al que se reconoce un activo o pasivo en el estado de situación financiera. </w:t>
      </w:r>
    </w:p>
    <w:p w14:paraId="4F404B34" w14:textId="77777777" w:rsidR="0032394B" w:rsidRPr="0014141D" w:rsidRDefault="0032394B" w:rsidP="0032394B">
      <w:pPr>
        <w:pStyle w:val="Prrafodelista"/>
        <w:rPr>
          <w:rFonts w:ascii="Arial" w:hAnsi="Arial" w:cs="Arial"/>
          <w:sz w:val="22"/>
          <w:szCs w:val="22"/>
          <w:lang w:val="es-CO" w:eastAsia="es-CO"/>
        </w:rPr>
      </w:pPr>
    </w:p>
    <w:p w14:paraId="7091FCAE"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Importe recuperable: El mayor entre el valor razonable menos los costos de venta de un activo (o de una unidad generadora de efectivo) y su valor en uso. </w:t>
      </w:r>
    </w:p>
    <w:p w14:paraId="2B97838B" w14:textId="77777777" w:rsidR="0032394B" w:rsidRPr="0014141D" w:rsidRDefault="0032394B" w:rsidP="0032394B">
      <w:pPr>
        <w:pStyle w:val="Prrafodelista"/>
        <w:rPr>
          <w:rFonts w:ascii="Arial" w:hAnsi="Arial" w:cs="Arial"/>
          <w:sz w:val="22"/>
          <w:szCs w:val="22"/>
          <w:lang w:val="es-CO" w:eastAsia="es-CO"/>
        </w:rPr>
      </w:pPr>
    </w:p>
    <w:p w14:paraId="6E9E275C"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Informe financiero intermedio: Un informe financiero que contiene un conjunto de estados financieros completos o un conjunto de estados financieros condensados para un periodo intermedio. </w:t>
      </w:r>
    </w:p>
    <w:p w14:paraId="4458F9A5" w14:textId="77777777" w:rsidR="0032394B" w:rsidRPr="0014141D" w:rsidRDefault="0032394B" w:rsidP="0032394B">
      <w:pPr>
        <w:pStyle w:val="Prrafodelista"/>
        <w:rPr>
          <w:rFonts w:ascii="Arial" w:hAnsi="Arial" w:cs="Arial"/>
          <w:sz w:val="22"/>
          <w:szCs w:val="22"/>
          <w:lang w:val="es-CO" w:eastAsia="es-CO"/>
        </w:rPr>
      </w:pPr>
    </w:p>
    <w:p w14:paraId="246E074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Ingreso:  Incrementos en los beneficios económicos, producidos a lo largo del periodo sobre el que se informa, en forma de entradas o incrementos del valor de los activos, o bien como decrementos de las obligaciones, que dan como resultado aumentos del patrimonio, y no están relacionados con las aportaciones de los inversores a este patrimonio. </w:t>
      </w:r>
    </w:p>
    <w:p w14:paraId="2C1A34EB" w14:textId="77777777" w:rsidR="0032394B" w:rsidRPr="0014141D" w:rsidRDefault="0032394B" w:rsidP="0032394B">
      <w:pPr>
        <w:pStyle w:val="Prrafodelista"/>
        <w:rPr>
          <w:rFonts w:ascii="Arial" w:hAnsi="Arial" w:cs="Arial"/>
          <w:sz w:val="22"/>
          <w:szCs w:val="22"/>
          <w:lang w:val="es-CO" w:eastAsia="es-CO"/>
        </w:rPr>
      </w:pPr>
    </w:p>
    <w:p w14:paraId="046CD41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Ingreso de actividades ordinarias: Entrada bruta de beneficios económicos, durante el periodo, surgidos en el curso de las actividades ordinarias de una entidad, siempre que tal entrada de lugar a un aumento en el patrimonio que no esté relacionado con las aportaciones de quienes participan en el mismo. </w:t>
      </w:r>
    </w:p>
    <w:p w14:paraId="5E116373" w14:textId="77777777" w:rsidR="0032394B" w:rsidRPr="0014141D" w:rsidRDefault="0032394B" w:rsidP="0032394B">
      <w:pPr>
        <w:pStyle w:val="Prrafodelista"/>
        <w:rPr>
          <w:rFonts w:ascii="Arial" w:hAnsi="Arial" w:cs="Arial"/>
          <w:sz w:val="22"/>
          <w:szCs w:val="22"/>
          <w:lang w:val="es-CO" w:eastAsia="es-CO"/>
        </w:rPr>
      </w:pPr>
    </w:p>
    <w:p w14:paraId="5C211E99"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Instrumento financiero: Un contrato que da lugar a un activo financiero en una entidad y a un pasivo financiero o un instrumento de patrimonio en otra entidad. </w:t>
      </w:r>
    </w:p>
    <w:p w14:paraId="7D9FBC07" w14:textId="77777777" w:rsidR="0032394B" w:rsidRPr="0014141D" w:rsidRDefault="0032394B" w:rsidP="0032394B">
      <w:pPr>
        <w:pStyle w:val="Prrafodelista"/>
        <w:rPr>
          <w:rFonts w:ascii="Arial" w:hAnsi="Arial" w:cs="Arial"/>
          <w:sz w:val="22"/>
          <w:szCs w:val="22"/>
          <w:lang w:val="es-CO" w:eastAsia="es-CO"/>
        </w:rPr>
      </w:pPr>
    </w:p>
    <w:p w14:paraId="73FD60AF"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Materialidad o importancia relativa: Las omisiones o inexactitudes de partidas tienen importancia relativa cuando pueden, individualmente o en su conjunto, influir en las decisiones económicas tomadas por los usuarios sobre la base de los estados financieros. La importancia relativa dependerá de la magnitud y de la naturaleza de la omisión o inexactitud, enjuiciada en función de las circunstancias particulares en que se hayan producido.  El factor determinante podría ser la magnitud de la partida, su naturaleza o una combinación de ambas. </w:t>
      </w:r>
    </w:p>
    <w:p w14:paraId="5A731B6C" w14:textId="77777777" w:rsidR="0032394B" w:rsidRPr="0014141D" w:rsidRDefault="0032394B" w:rsidP="0032394B">
      <w:pPr>
        <w:pStyle w:val="Prrafodelista"/>
        <w:rPr>
          <w:rFonts w:ascii="Arial" w:hAnsi="Arial" w:cs="Arial"/>
          <w:sz w:val="22"/>
          <w:szCs w:val="22"/>
          <w:lang w:val="es-CO" w:eastAsia="es-CO"/>
        </w:rPr>
      </w:pPr>
    </w:p>
    <w:p w14:paraId="0CEFF633"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Medición: Proceso de determinación de los importes monetarios por los que se reconocen y registran los elementos de los estados financieros en el estado de situación financiera y el estado de resultado integral. </w:t>
      </w:r>
    </w:p>
    <w:p w14:paraId="6CC4AE95" w14:textId="77777777" w:rsidR="0032394B" w:rsidRPr="0014141D" w:rsidRDefault="0032394B" w:rsidP="0032394B">
      <w:pPr>
        <w:pStyle w:val="Prrafodelista"/>
        <w:rPr>
          <w:rFonts w:ascii="Arial" w:hAnsi="Arial" w:cs="Arial"/>
          <w:sz w:val="22"/>
          <w:szCs w:val="22"/>
          <w:lang w:val="es-CO" w:eastAsia="es-CO"/>
        </w:rPr>
      </w:pPr>
    </w:p>
    <w:p w14:paraId="506A82D6"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Moneda de presentación: La moneda en la cual se presentan los estados financieros. </w:t>
      </w:r>
    </w:p>
    <w:p w14:paraId="212A3D8F" w14:textId="77777777" w:rsidR="0032394B" w:rsidRPr="0014141D" w:rsidRDefault="0032394B" w:rsidP="0032394B">
      <w:pPr>
        <w:pStyle w:val="Prrafodelista"/>
        <w:rPr>
          <w:rFonts w:ascii="Arial" w:hAnsi="Arial" w:cs="Arial"/>
          <w:sz w:val="22"/>
          <w:szCs w:val="22"/>
          <w:lang w:val="es-CO" w:eastAsia="es-CO"/>
        </w:rPr>
      </w:pPr>
    </w:p>
    <w:p w14:paraId="6C886D6A"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Moneda funcional: Moneda del entorno económico principal en el que opera la entidad. </w:t>
      </w:r>
    </w:p>
    <w:p w14:paraId="48DA6CE0" w14:textId="77777777" w:rsidR="0032394B" w:rsidRPr="0014141D" w:rsidRDefault="0032394B" w:rsidP="0032394B">
      <w:pPr>
        <w:pStyle w:val="Prrafodelista"/>
        <w:rPr>
          <w:rFonts w:ascii="Arial" w:hAnsi="Arial" w:cs="Arial"/>
          <w:sz w:val="22"/>
          <w:szCs w:val="22"/>
          <w:lang w:val="es-CO" w:eastAsia="es-CO"/>
        </w:rPr>
      </w:pPr>
    </w:p>
    <w:p w14:paraId="7E8FA07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Negocio en marcha: Una entidad es un negocio en marcha, a menos que la administración pretenda liquidarla o hacerla cesar en su actividad, o no tenga otra alternativa más realista que proceder de una de estas formas.</w:t>
      </w:r>
    </w:p>
    <w:p w14:paraId="670C064A" w14:textId="77777777" w:rsidR="0032394B" w:rsidRPr="0014141D" w:rsidRDefault="0032394B" w:rsidP="0032394B">
      <w:pPr>
        <w:pStyle w:val="Prrafodelista"/>
        <w:rPr>
          <w:rFonts w:ascii="Arial" w:hAnsi="Arial" w:cs="Arial"/>
          <w:sz w:val="22"/>
          <w:szCs w:val="22"/>
          <w:lang w:val="es-CO" w:eastAsia="es-CO"/>
        </w:rPr>
      </w:pPr>
    </w:p>
    <w:p w14:paraId="535A37E6"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Oportunidad: Suministro de la información contenida en los estados financieros dentro del periodo de decisión. </w:t>
      </w:r>
    </w:p>
    <w:p w14:paraId="471F456D" w14:textId="77777777" w:rsidR="0032394B" w:rsidRPr="0014141D" w:rsidRDefault="0032394B" w:rsidP="0032394B">
      <w:pPr>
        <w:pStyle w:val="Prrafodelista"/>
        <w:rPr>
          <w:rFonts w:ascii="Arial" w:hAnsi="Arial" w:cs="Arial"/>
          <w:sz w:val="22"/>
          <w:szCs w:val="22"/>
          <w:lang w:val="es-CO" w:eastAsia="es-CO"/>
        </w:rPr>
      </w:pPr>
    </w:p>
    <w:p w14:paraId="15B73C65"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Partes relacionadas: Una parte relacionada es una persona o entidad que está relacionada con la entidad que prepara sus estados financieros (la entidad que informa).</w:t>
      </w:r>
    </w:p>
    <w:p w14:paraId="3194A158" w14:textId="77777777" w:rsidR="0032394B" w:rsidRPr="0014141D" w:rsidRDefault="0032394B" w:rsidP="0032394B">
      <w:pPr>
        <w:pStyle w:val="Prrafodelista"/>
        <w:rPr>
          <w:rFonts w:ascii="Arial" w:hAnsi="Arial" w:cs="Arial"/>
          <w:sz w:val="22"/>
          <w:szCs w:val="22"/>
          <w:lang w:val="es-CO" w:eastAsia="es-CO"/>
        </w:rPr>
      </w:pPr>
    </w:p>
    <w:p w14:paraId="2DFE7EB8"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Partidas monetarias: Unidades monetarias mantenidas en efectivo, así como activos y pasivos que se van a recibir o pagar, mediante una cantidad fija o determinable de unidades monetarias.</w:t>
      </w:r>
    </w:p>
    <w:p w14:paraId="175012D7" w14:textId="77777777" w:rsidR="0032394B" w:rsidRPr="0014141D" w:rsidRDefault="0032394B" w:rsidP="0032394B">
      <w:pPr>
        <w:pStyle w:val="Prrafodelista"/>
        <w:rPr>
          <w:rFonts w:ascii="Arial" w:hAnsi="Arial" w:cs="Arial"/>
          <w:sz w:val="22"/>
          <w:szCs w:val="22"/>
          <w:lang w:val="es-CO" w:eastAsia="es-CO"/>
        </w:rPr>
      </w:pPr>
    </w:p>
    <w:p w14:paraId="75EF8C35"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Pasivo: Obligación presente de la entidad, surgida a raíz de sucesos pasados, a cuyo vencimiento, y para cancelarla, la entidad espera desprenderse de recursos que conllevan beneficios económicos. </w:t>
      </w:r>
    </w:p>
    <w:p w14:paraId="01E2BFC0" w14:textId="77777777" w:rsidR="0032394B" w:rsidRPr="0014141D" w:rsidRDefault="0032394B" w:rsidP="0032394B">
      <w:pPr>
        <w:pStyle w:val="Prrafodelista"/>
        <w:rPr>
          <w:rFonts w:ascii="Arial" w:hAnsi="Arial" w:cs="Arial"/>
          <w:sz w:val="22"/>
          <w:szCs w:val="22"/>
          <w:lang w:val="es-CO" w:eastAsia="es-CO"/>
        </w:rPr>
      </w:pPr>
    </w:p>
    <w:p w14:paraId="72E2CAD7"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Patrimonio: Participación residual en los activos de la entidad, una vez deducidos todos sus pasivos. </w:t>
      </w:r>
    </w:p>
    <w:p w14:paraId="018C8CC1" w14:textId="77777777" w:rsidR="0032394B" w:rsidRPr="0014141D" w:rsidRDefault="0032394B" w:rsidP="0032394B">
      <w:pPr>
        <w:pStyle w:val="Prrafodelista"/>
        <w:rPr>
          <w:rFonts w:ascii="Arial" w:hAnsi="Arial" w:cs="Arial"/>
          <w:sz w:val="22"/>
          <w:szCs w:val="22"/>
          <w:lang w:val="es-CO" w:eastAsia="es-CO"/>
        </w:rPr>
      </w:pPr>
    </w:p>
    <w:p w14:paraId="080068DC"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Pérdida por deterioro: La cantidad en que el importe en libros de un activo excede en el caso de los inventarios, su precio de venta menos los costos de terminación y venta o en el caso de otros activos, su valor razonable menos los costos de venta. </w:t>
      </w:r>
    </w:p>
    <w:p w14:paraId="12C381DD" w14:textId="77777777" w:rsidR="0032394B" w:rsidRPr="0014141D" w:rsidRDefault="0032394B" w:rsidP="0032394B">
      <w:pPr>
        <w:pStyle w:val="Prrafodelista"/>
        <w:rPr>
          <w:rFonts w:ascii="Arial" w:hAnsi="Arial" w:cs="Arial"/>
          <w:sz w:val="22"/>
          <w:szCs w:val="22"/>
          <w:lang w:val="es-CO" w:eastAsia="es-CO"/>
        </w:rPr>
      </w:pPr>
    </w:p>
    <w:p w14:paraId="7159B444"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Período intermedio: Un período para el que se brinda información financiera que es menor que un ejercicio financiero completo.</w:t>
      </w:r>
    </w:p>
    <w:p w14:paraId="19658702" w14:textId="77777777" w:rsidR="0032394B" w:rsidRPr="0014141D" w:rsidRDefault="0032394B" w:rsidP="0032394B">
      <w:pPr>
        <w:pStyle w:val="Prrafodelista"/>
        <w:rPr>
          <w:rFonts w:ascii="Arial" w:hAnsi="Arial" w:cs="Arial"/>
          <w:sz w:val="22"/>
          <w:szCs w:val="22"/>
          <w:lang w:val="es-CO" w:eastAsia="es-CO"/>
        </w:rPr>
      </w:pPr>
    </w:p>
    <w:p w14:paraId="66F921FA"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Período sobre el que se informa: El período cubierto por los estados financieros o por un informe financiero intermedio.</w:t>
      </w:r>
    </w:p>
    <w:p w14:paraId="7E99743E" w14:textId="77777777" w:rsidR="0032394B" w:rsidRPr="0014141D" w:rsidRDefault="0032394B" w:rsidP="0032394B">
      <w:pPr>
        <w:pStyle w:val="Prrafodelista"/>
        <w:rPr>
          <w:rFonts w:ascii="Arial" w:hAnsi="Arial" w:cs="Arial"/>
          <w:sz w:val="22"/>
          <w:szCs w:val="22"/>
          <w:lang w:val="es-CO" w:eastAsia="es-CO"/>
        </w:rPr>
      </w:pPr>
    </w:p>
    <w:p w14:paraId="600D7B76"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Políticas contables: Principios específicos, bases, convencionalismos reglas y procedimientos adoptados por una entidad para la elaboración y presentación de sus estados financieros.</w:t>
      </w:r>
    </w:p>
    <w:p w14:paraId="00465156" w14:textId="77777777" w:rsidR="0032394B" w:rsidRPr="0014141D" w:rsidRDefault="0032394B" w:rsidP="0032394B">
      <w:pPr>
        <w:pStyle w:val="Prrafodelista"/>
        <w:rPr>
          <w:rFonts w:ascii="Arial" w:hAnsi="Arial" w:cs="Arial"/>
          <w:sz w:val="22"/>
          <w:szCs w:val="22"/>
          <w:lang w:val="es-CO" w:eastAsia="es-CO"/>
        </w:rPr>
      </w:pPr>
    </w:p>
    <w:p w14:paraId="24AB0033"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Presentación razonable: La imagen fiel de los efectos de las transacciones, así como de otros eventos y condiciones, de acuerdo con las definiciones y los criterios de reconocimiento de activos, pasivos, ingresos y gastos.</w:t>
      </w:r>
    </w:p>
    <w:p w14:paraId="4F336198" w14:textId="77777777" w:rsidR="0032394B" w:rsidRPr="0014141D" w:rsidRDefault="0032394B" w:rsidP="0032394B">
      <w:pPr>
        <w:pStyle w:val="Prrafodelista"/>
        <w:rPr>
          <w:rFonts w:ascii="Arial" w:hAnsi="Arial" w:cs="Arial"/>
          <w:sz w:val="22"/>
          <w:szCs w:val="22"/>
          <w:lang w:val="es-CO" w:eastAsia="es-CO"/>
        </w:rPr>
      </w:pPr>
    </w:p>
    <w:p w14:paraId="0133EDDF" w14:textId="77777777" w:rsidR="0032394B" w:rsidRPr="0014141D" w:rsidRDefault="0032394B" w:rsidP="00164C42">
      <w:pPr>
        <w:pStyle w:val="Prrafodelista"/>
        <w:numPr>
          <w:ilvl w:val="0"/>
          <w:numId w:val="57"/>
        </w:numPr>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Propiedad de inversión: Propiedad (un terreno o un edificio – o parte de un edificio – o ambos) mantenida por el dueño o por el arrendatario financiero para ganar rentas o apreciación del capital, o con ambos fines, y no para:</w:t>
      </w:r>
    </w:p>
    <w:p w14:paraId="40393BD5" w14:textId="77777777" w:rsidR="0032394B" w:rsidRPr="0014141D" w:rsidRDefault="0032394B" w:rsidP="00164C42">
      <w:pPr>
        <w:pStyle w:val="Prrafodelista"/>
        <w:numPr>
          <w:ilvl w:val="0"/>
          <w:numId w:val="54"/>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Su uso en la producción o suministro de bienes o servicios, o para fines administrativos, o</w:t>
      </w:r>
    </w:p>
    <w:p w14:paraId="6EB94094" w14:textId="77777777" w:rsidR="0032394B" w:rsidRPr="0014141D" w:rsidRDefault="0032394B" w:rsidP="00164C42">
      <w:pPr>
        <w:pStyle w:val="Prrafodelista"/>
        <w:numPr>
          <w:ilvl w:val="0"/>
          <w:numId w:val="54"/>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Su venta en el curso ordinario de los negocios.</w:t>
      </w:r>
    </w:p>
    <w:p w14:paraId="53EF7024" w14:textId="77777777" w:rsidR="0032394B" w:rsidRPr="0014141D" w:rsidRDefault="0032394B" w:rsidP="0032394B">
      <w:pPr>
        <w:tabs>
          <w:tab w:val="left" w:pos="252"/>
        </w:tabs>
        <w:contextualSpacing/>
        <w:jc w:val="both"/>
        <w:rPr>
          <w:rFonts w:cs="Arial"/>
          <w:sz w:val="22"/>
          <w:szCs w:val="22"/>
          <w:lang w:val="es-CO" w:eastAsia="es-CO"/>
        </w:rPr>
      </w:pPr>
    </w:p>
    <w:p w14:paraId="23ADF104" w14:textId="77777777" w:rsidR="0032394B" w:rsidRPr="0014141D" w:rsidRDefault="0032394B" w:rsidP="00164C42">
      <w:pPr>
        <w:pStyle w:val="Prrafodelista"/>
        <w:numPr>
          <w:ilvl w:val="0"/>
          <w:numId w:val="58"/>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Propiedades planta y equipo: Activos tangibles que:</w:t>
      </w:r>
    </w:p>
    <w:p w14:paraId="6303FB6C" w14:textId="77777777" w:rsidR="0032394B" w:rsidRPr="0014141D" w:rsidRDefault="0032394B" w:rsidP="0032394B">
      <w:pPr>
        <w:pStyle w:val="Prrafodelista"/>
        <w:tabs>
          <w:tab w:val="left" w:pos="252"/>
        </w:tabs>
        <w:rPr>
          <w:rFonts w:ascii="Arial" w:hAnsi="Arial" w:cs="Arial"/>
          <w:sz w:val="22"/>
          <w:szCs w:val="22"/>
          <w:lang w:val="es-CO" w:eastAsia="es-CO"/>
        </w:rPr>
      </w:pPr>
    </w:p>
    <w:p w14:paraId="2AD13753" w14:textId="77777777" w:rsidR="0032394B" w:rsidRPr="0014141D" w:rsidRDefault="0032394B" w:rsidP="00164C42">
      <w:pPr>
        <w:pStyle w:val="Prrafodelista"/>
        <w:numPr>
          <w:ilvl w:val="0"/>
          <w:numId w:val="55"/>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Son mantenidos para su uso en la producción o suministro de bienes y servicios, para arrendarlos a terceros o con propósitos administrativos, y </w:t>
      </w:r>
    </w:p>
    <w:p w14:paraId="374443DE" w14:textId="77777777" w:rsidR="0032394B" w:rsidRPr="0014141D" w:rsidRDefault="0032394B" w:rsidP="00164C42">
      <w:pPr>
        <w:pStyle w:val="Prrafodelista"/>
        <w:numPr>
          <w:ilvl w:val="0"/>
          <w:numId w:val="55"/>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Se esperan usar durante más de un ejercicio.</w:t>
      </w:r>
    </w:p>
    <w:p w14:paraId="50EC77E2" w14:textId="77777777" w:rsidR="0032394B" w:rsidRPr="0014141D" w:rsidRDefault="0032394B" w:rsidP="0032394B">
      <w:pPr>
        <w:tabs>
          <w:tab w:val="left" w:pos="252"/>
        </w:tabs>
        <w:ind w:left="360"/>
        <w:contextualSpacing/>
        <w:jc w:val="both"/>
        <w:rPr>
          <w:rFonts w:cs="Arial"/>
          <w:sz w:val="22"/>
          <w:szCs w:val="22"/>
          <w:lang w:val="es-CO" w:eastAsia="es-CO"/>
        </w:rPr>
      </w:pPr>
    </w:p>
    <w:p w14:paraId="1AC009F2" w14:textId="77777777" w:rsidR="0032394B" w:rsidRPr="0014141D" w:rsidRDefault="0032394B" w:rsidP="00164C42">
      <w:pPr>
        <w:pStyle w:val="Prrafodelista"/>
        <w:numPr>
          <w:ilvl w:val="0"/>
          <w:numId w:val="58"/>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Provisión: Pasivo cuya cuantía o vencimiento es incierto.</w:t>
      </w:r>
    </w:p>
    <w:p w14:paraId="544A5185" w14:textId="77777777" w:rsidR="0032394B" w:rsidRPr="0014141D" w:rsidRDefault="0032394B" w:rsidP="0032394B">
      <w:pPr>
        <w:pStyle w:val="Prrafodelista"/>
        <w:tabs>
          <w:tab w:val="left" w:pos="252"/>
        </w:tabs>
        <w:ind w:left="567"/>
        <w:contextualSpacing/>
        <w:jc w:val="both"/>
        <w:rPr>
          <w:rFonts w:ascii="Arial" w:hAnsi="Arial" w:cs="Arial"/>
          <w:sz w:val="22"/>
          <w:szCs w:val="22"/>
          <w:lang w:val="es-CO" w:eastAsia="es-CO"/>
        </w:rPr>
      </w:pPr>
    </w:p>
    <w:p w14:paraId="42263588" w14:textId="77777777" w:rsidR="0032394B" w:rsidRPr="0014141D" w:rsidRDefault="0032394B" w:rsidP="00164C42">
      <w:pPr>
        <w:pStyle w:val="Prrafodelista"/>
        <w:numPr>
          <w:ilvl w:val="0"/>
          <w:numId w:val="58"/>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Prudencia: Inclusión de un cierto grado de precaución al realizar los juicios necesarios para hacer las estimaciones requeridas bajo condiciones de incertidumbre, de tal manera que los activos o los ingresos no se midan en exceso y que las obligaciones o los gastos no se midan en defecto.</w:t>
      </w:r>
    </w:p>
    <w:p w14:paraId="4EE0708E" w14:textId="77777777" w:rsidR="0032394B" w:rsidRPr="0014141D" w:rsidRDefault="0032394B" w:rsidP="0032394B">
      <w:pPr>
        <w:pStyle w:val="Prrafodelista"/>
        <w:rPr>
          <w:rFonts w:ascii="Arial" w:hAnsi="Arial" w:cs="Arial"/>
          <w:sz w:val="22"/>
          <w:szCs w:val="22"/>
          <w:lang w:val="es-CO" w:eastAsia="es-CO"/>
        </w:rPr>
      </w:pPr>
    </w:p>
    <w:p w14:paraId="134AE2BD" w14:textId="77777777" w:rsidR="0032394B" w:rsidRPr="0014141D" w:rsidRDefault="0032394B" w:rsidP="00164C42">
      <w:pPr>
        <w:pStyle w:val="Prrafodelista"/>
        <w:numPr>
          <w:ilvl w:val="0"/>
          <w:numId w:val="58"/>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Reconocimiento: Proceso de incorporación, en el estado de situación financiera o en el estado del resultado integral de una partida que cumpla la definición de un elemento y que satisfaga los siguientes criterios:</w:t>
      </w:r>
    </w:p>
    <w:p w14:paraId="3AE91665" w14:textId="77777777" w:rsidR="0032394B" w:rsidRPr="0014141D" w:rsidRDefault="0032394B" w:rsidP="0032394B">
      <w:pPr>
        <w:pStyle w:val="Prrafodelista"/>
        <w:tabs>
          <w:tab w:val="left" w:pos="252"/>
        </w:tabs>
        <w:rPr>
          <w:rFonts w:ascii="Arial" w:hAnsi="Arial" w:cs="Arial"/>
          <w:sz w:val="22"/>
          <w:szCs w:val="22"/>
          <w:lang w:val="es-CO" w:eastAsia="es-CO"/>
        </w:rPr>
      </w:pPr>
    </w:p>
    <w:p w14:paraId="1B0D0134" w14:textId="77777777" w:rsidR="0032394B" w:rsidRPr="0014141D" w:rsidRDefault="0032394B" w:rsidP="00164C42">
      <w:pPr>
        <w:pStyle w:val="Prrafodelista"/>
        <w:numPr>
          <w:ilvl w:val="0"/>
          <w:numId w:val="56"/>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 xml:space="preserve">Que sea probable que cualquier beneficio económico asociado con la partida llegue a, o salga, de la entidad, y </w:t>
      </w:r>
    </w:p>
    <w:p w14:paraId="5CF3D991" w14:textId="77777777" w:rsidR="0032394B" w:rsidRPr="0014141D" w:rsidRDefault="0032394B" w:rsidP="00164C42">
      <w:pPr>
        <w:pStyle w:val="Prrafodelista"/>
        <w:numPr>
          <w:ilvl w:val="0"/>
          <w:numId w:val="56"/>
        </w:numPr>
        <w:tabs>
          <w:tab w:val="left" w:pos="252"/>
        </w:tabs>
        <w:contextualSpacing/>
        <w:jc w:val="both"/>
        <w:rPr>
          <w:rFonts w:ascii="Arial" w:hAnsi="Arial" w:cs="Arial"/>
          <w:sz w:val="22"/>
          <w:szCs w:val="22"/>
          <w:lang w:val="es-CO" w:eastAsia="es-CO"/>
        </w:rPr>
      </w:pPr>
      <w:r w:rsidRPr="0014141D">
        <w:rPr>
          <w:rFonts w:ascii="Arial" w:hAnsi="Arial" w:cs="Arial"/>
          <w:sz w:val="22"/>
          <w:szCs w:val="22"/>
          <w:lang w:val="es-CO" w:eastAsia="es-CO"/>
        </w:rPr>
        <w:t>Que la partida tenga un costo o un valor que pueda ser medido con fiabilidad.</w:t>
      </w:r>
    </w:p>
    <w:p w14:paraId="11EE79ED" w14:textId="77777777" w:rsidR="0032394B" w:rsidRPr="0014141D" w:rsidRDefault="0032394B" w:rsidP="0032394B">
      <w:pPr>
        <w:pStyle w:val="Prrafodelista"/>
        <w:tabs>
          <w:tab w:val="left" w:pos="252"/>
        </w:tabs>
        <w:ind w:left="720"/>
        <w:contextualSpacing/>
        <w:jc w:val="both"/>
        <w:rPr>
          <w:rFonts w:ascii="Arial" w:hAnsi="Arial" w:cs="Arial"/>
          <w:sz w:val="22"/>
          <w:szCs w:val="22"/>
          <w:lang w:val="es-CO" w:eastAsia="es-CO"/>
        </w:rPr>
      </w:pPr>
    </w:p>
    <w:p w14:paraId="04C8424E"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Relevancia: La cualidad de la información que permite a ésta influir en las decisiones económicas de quienes la utilizan, ayudándoles a evaluar sucesos pasados, presentes o futuros, o bien a confirmar o corregir evaluaciones realizadas anteriormente.</w:t>
      </w:r>
    </w:p>
    <w:p w14:paraId="11A46F93" w14:textId="77777777" w:rsidR="0032394B" w:rsidRPr="0014141D" w:rsidRDefault="0032394B" w:rsidP="0032394B">
      <w:pPr>
        <w:pStyle w:val="Prrafodelista"/>
        <w:tabs>
          <w:tab w:val="left" w:pos="252"/>
        </w:tabs>
        <w:ind w:left="142"/>
        <w:contextualSpacing/>
        <w:jc w:val="both"/>
        <w:rPr>
          <w:rFonts w:ascii="Arial" w:hAnsi="Arial" w:cs="Arial"/>
          <w:sz w:val="22"/>
          <w:szCs w:val="22"/>
          <w:lang w:val="es-CO" w:eastAsia="es-CO"/>
        </w:rPr>
      </w:pPr>
    </w:p>
    <w:p w14:paraId="6C590795"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Rendimiento: La relación entre ingresos y los gastos de una entidad, según la información contenida en el estado del resultado integral.</w:t>
      </w:r>
    </w:p>
    <w:p w14:paraId="2E84CD46" w14:textId="77777777" w:rsidR="0032394B" w:rsidRPr="0014141D" w:rsidRDefault="0032394B" w:rsidP="0032394B">
      <w:pPr>
        <w:pStyle w:val="Prrafodelista"/>
        <w:rPr>
          <w:rFonts w:ascii="Arial" w:hAnsi="Arial" w:cs="Arial"/>
          <w:sz w:val="22"/>
          <w:szCs w:val="22"/>
          <w:lang w:val="es-CO" w:eastAsia="es-CO"/>
        </w:rPr>
      </w:pPr>
    </w:p>
    <w:p w14:paraId="37C3D0DE"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Resultado del periodo: Total de ingresos menos gastos, excluyendo los componentes de otro resultado integral.</w:t>
      </w:r>
    </w:p>
    <w:p w14:paraId="6E30B7B3" w14:textId="77777777" w:rsidR="0032394B" w:rsidRPr="0014141D" w:rsidRDefault="0032394B" w:rsidP="0032394B">
      <w:pPr>
        <w:pStyle w:val="Prrafodelista"/>
        <w:rPr>
          <w:rFonts w:ascii="Arial" w:hAnsi="Arial" w:cs="Arial"/>
          <w:sz w:val="22"/>
          <w:szCs w:val="22"/>
          <w:lang w:val="es-CO" w:eastAsia="es-CO"/>
        </w:rPr>
      </w:pPr>
    </w:p>
    <w:p w14:paraId="5E04532C"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Situación financiera: La relación entre los activos, los pasivos y el patrimonio de una entidad, tal como se informa de ella en el estado de situación financiera.</w:t>
      </w:r>
    </w:p>
    <w:p w14:paraId="66F7B6A5" w14:textId="77777777" w:rsidR="0032394B" w:rsidRPr="0014141D" w:rsidRDefault="0032394B" w:rsidP="0032394B">
      <w:pPr>
        <w:pStyle w:val="Prrafodelista"/>
        <w:rPr>
          <w:rFonts w:ascii="Arial" w:hAnsi="Arial" w:cs="Arial"/>
          <w:sz w:val="22"/>
          <w:szCs w:val="22"/>
          <w:lang w:val="es-CO" w:eastAsia="es-CO"/>
        </w:rPr>
      </w:pPr>
    </w:p>
    <w:p w14:paraId="4826B4DA"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Subvenciones del gobierno: Ayudas procedentes del gobierno en forma de transferencias de recursos a una entidad en contrapartida del cumplimiento, pasado o futuro, de ciertas condiciones relativas a sus actividades de operación.</w:t>
      </w:r>
    </w:p>
    <w:p w14:paraId="0FF4F207" w14:textId="77777777" w:rsidR="0032394B" w:rsidRPr="0014141D" w:rsidRDefault="0032394B" w:rsidP="0032394B">
      <w:pPr>
        <w:pStyle w:val="Prrafodelista"/>
        <w:rPr>
          <w:rFonts w:ascii="Arial" w:hAnsi="Arial" w:cs="Arial"/>
          <w:sz w:val="22"/>
          <w:szCs w:val="22"/>
          <w:lang w:val="es-CO" w:eastAsia="es-CO"/>
        </w:rPr>
      </w:pPr>
    </w:p>
    <w:p w14:paraId="42F5C06C"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Tasa de interés efectivo: Tasa que iguala exactamente los flujos de efectivo a cobrar o pagar estimados a lo largo de la vida esperada del instrumento financiero o – cuando fuere adecuado – de un periodo más corto, con el importe neto en libros del activo financiero o del pasivo financiero.</w:t>
      </w:r>
    </w:p>
    <w:p w14:paraId="68E3CCD1" w14:textId="77777777" w:rsidR="0032394B" w:rsidRPr="0014141D" w:rsidRDefault="0032394B" w:rsidP="0032394B">
      <w:pPr>
        <w:pStyle w:val="Prrafodelista"/>
        <w:rPr>
          <w:rFonts w:ascii="Arial" w:hAnsi="Arial" w:cs="Arial"/>
          <w:sz w:val="22"/>
          <w:szCs w:val="22"/>
          <w:lang w:val="es-CO" w:eastAsia="es-CO"/>
        </w:rPr>
      </w:pPr>
    </w:p>
    <w:p w14:paraId="0635691D"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Valor en uso: El valor presente de los flujos futuros estimados de efectivo que se espera obtener de un activo o unidad generadora de efectivo.</w:t>
      </w:r>
    </w:p>
    <w:p w14:paraId="4A0E2253" w14:textId="77777777" w:rsidR="0032394B" w:rsidRPr="0014141D" w:rsidRDefault="0032394B" w:rsidP="0032394B">
      <w:pPr>
        <w:pStyle w:val="Prrafodelista"/>
        <w:rPr>
          <w:rFonts w:ascii="Arial" w:hAnsi="Arial" w:cs="Arial"/>
          <w:sz w:val="22"/>
          <w:szCs w:val="22"/>
          <w:lang w:val="es-CO" w:eastAsia="es-CO"/>
        </w:rPr>
      </w:pPr>
    </w:p>
    <w:p w14:paraId="1B47AB1D"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Valor presente: Una estimación actual del valor descontado presente de las futuras entradas netas de flujos de efectivo en el curso normal de la operación.</w:t>
      </w:r>
    </w:p>
    <w:p w14:paraId="277C2CA9" w14:textId="77777777" w:rsidR="0032394B" w:rsidRPr="0014141D" w:rsidRDefault="0032394B" w:rsidP="0032394B">
      <w:pPr>
        <w:pStyle w:val="Prrafodelista"/>
        <w:rPr>
          <w:rFonts w:ascii="Arial" w:hAnsi="Arial" w:cs="Arial"/>
          <w:sz w:val="22"/>
          <w:szCs w:val="22"/>
          <w:lang w:val="es-CO" w:eastAsia="es-CO"/>
        </w:rPr>
      </w:pPr>
    </w:p>
    <w:p w14:paraId="61CA20EA"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Valor razonable: El importe por el cual puede intercambiarse un activo, cancelarse un pasivo o intercambiarse un instrumento de patrimonio concedido, entre partes interesadas y debidamente informadas que realizan una transacción en condiciones de independencia mutua.</w:t>
      </w:r>
    </w:p>
    <w:p w14:paraId="225DA2D3" w14:textId="77777777" w:rsidR="0032394B" w:rsidRPr="0014141D" w:rsidRDefault="0032394B" w:rsidP="0032394B">
      <w:pPr>
        <w:pStyle w:val="Prrafodelista"/>
        <w:rPr>
          <w:rFonts w:ascii="Arial" w:hAnsi="Arial" w:cs="Arial"/>
          <w:sz w:val="22"/>
          <w:szCs w:val="22"/>
          <w:lang w:val="es-CO" w:eastAsia="es-CO"/>
        </w:rPr>
      </w:pPr>
    </w:p>
    <w:p w14:paraId="7D3C4F1E"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Valor residual: El importe estimado que una entidad podría obtener en el momento presente por la disposición de un activo, después de deducir los costos de disposición estimados, si el activo hubiera alcanzado ya la antigüedad y las demás condiciones esperadas al término de su vida útil.</w:t>
      </w:r>
    </w:p>
    <w:p w14:paraId="0DB42345" w14:textId="77777777" w:rsidR="0032394B" w:rsidRPr="0014141D" w:rsidRDefault="0032394B" w:rsidP="0032394B">
      <w:pPr>
        <w:pStyle w:val="Prrafodelista"/>
        <w:rPr>
          <w:rFonts w:ascii="Arial" w:hAnsi="Arial" w:cs="Arial"/>
          <w:sz w:val="22"/>
          <w:szCs w:val="22"/>
          <w:lang w:val="es-CO" w:eastAsia="es-CO"/>
        </w:rPr>
      </w:pPr>
    </w:p>
    <w:p w14:paraId="52B9BACC" w14:textId="77777777" w:rsidR="0032394B" w:rsidRPr="0014141D" w:rsidRDefault="0032394B" w:rsidP="00164C42">
      <w:pPr>
        <w:pStyle w:val="Prrafodelista"/>
        <w:numPr>
          <w:ilvl w:val="0"/>
          <w:numId w:val="59"/>
        </w:numPr>
        <w:tabs>
          <w:tab w:val="left" w:pos="252"/>
        </w:tabs>
        <w:ind w:left="142" w:hanging="142"/>
        <w:contextualSpacing/>
        <w:jc w:val="both"/>
        <w:rPr>
          <w:rFonts w:ascii="Arial" w:hAnsi="Arial" w:cs="Arial"/>
          <w:sz w:val="22"/>
          <w:szCs w:val="22"/>
          <w:lang w:val="es-CO" w:eastAsia="es-CO"/>
        </w:rPr>
      </w:pPr>
      <w:r w:rsidRPr="0014141D">
        <w:rPr>
          <w:rFonts w:ascii="Arial" w:hAnsi="Arial" w:cs="Arial"/>
          <w:sz w:val="22"/>
          <w:szCs w:val="22"/>
          <w:lang w:val="es-CO" w:eastAsia="es-CO"/>
        </w:rPr>
        <w:t>Vida útil: El periodo durante el cual se espera que un activo esté disponible para su uso por una entidad o el número de unidades de producción o similares que se espera obtener del mismo por parte de la entidad.</w:t>
      </w:r>
    </w:p>
    <w:p w14:paraId="3A400ECF" w14:textId="77777777" w:rsidR="0032394B" w:rsidRDefault="0032394B" w:rsidP="0032394B">
      <w:pPr>
        <w:pStyle w:val="Prrafodelista"/>
        <w:rPr>
          <w:rFonts w:ascii="Arial" w:hAnsi="Arial" w:cs="Arial"/>
          <w:sz w:val="22"/>
          <w:szCs w:val="22"/>
          <w:lang w:val="es-CO" w:eastAsia="es-CO"/>
        </w:rPr>
      </w:pPr>
    </w:p>
    <w:p w14:paraId="4684E7DA" w14:textId="77777777" w:rsidR="003E7D2F" w:rsidRDefault="003E7D2F" w:rsidP="0032394B">
      <w:pPr>
        <w:pStyle w:val="Prrafodelista"/>
        <w:rPr>
          <w:rFonts w:ascii="Arial" w:hAnsi="Arial" w:cs="Arial"/>
          <w:sz w:val="22"/>
          <w:szCs w:val="22"/>
          <w:lang w:val="es-CO" w:eastAsia="es-CO"/>
        </w:rPr>
      </w:pPr>
    </w:p>
    <w:p w14:paraId="73BF6910" w14:textId="77777777" w:rsidR="003E7D2F" w:rsidRDefault="003E7D2F" w:rsidP="0032394B">
      <w:pPr>
        <w:pStyle w:val="Prrafodelista"/>
        <w:rPr>
          <w:rFonts w:ascii="Arial" w:hAnsi="Arial" w:cs="Arial"/>
          <w:sz w:val="22"/>
          <w:szCs w:val="22"/>
          <w:lang w:val="es-CO" w:eastAsia="es-CO"/>
        </w:rPr>
      </w:pPr>
    </w:p>
    <w:p w14:paraId="112E86F9" w14:textId="77777777" w:rsidR="003E7D2F" w:rsidRDefault="003E7D2F" w:rsidP="0032394B">
      <w:pPr>
        <w:pStyle w:val="Prrafodelista"/>
        <w:rPr>
          <w:rFonts w:ascii="Arial" w:hAnsi="Arial" w:cs="Arial"/>
          <w:sz w:val="22"/>
          <w:szCs w:val="22"/>
          <w:lang w:val="es-CO" w:eastAsia="es-CO"/>
        </w:rPr>
      </w:pPr>
    </w:p>
    <w:p w14:paraId="40FCB12F" w14:textId="77777777" w:rsidR="003E7D2F" w:rsidRDefault="003E7D2F" w:rsidP="0032394B">
      <w:pPr>
        <w:pStyle w:val="Prrafodelista"/>
        <w:rPr>
          <w:rFonts w:ascii="Arial" w:hAnsi="Arial" w:cs="Arial"/>
          <w:sz w:val="22"/>
          <w:szCs w:val="22"/>
          <w:lang w:val="es-CO" w:eastAsia="es-CO"/>
        </w:rPr>
      </w:pPr>
    </w:p>
    <w:p w14:paraId="392630CA" w14:textId="77777777" w:rsidR="003E7D2F" w:rsidRPr="0014141D" w:rsidRDefault="003E7D2F" w:rsidP="0032394B">
      <w:pPr>
        <w:pStyle w:val="Prrafodelista"/>
        <w:rPr>
          <w:rFonts w:ascii="Arial" w:hAnsi="Arial" w:cs="Arial"/>
          <w:sz w:val="22"/>
          <w:szCs w:val="22"/>
          <w:lang w:val="es-CO" w:eastAsia="es-CO"/>
        </w:rPr>
      </w:pPr>
    </w:p>
    <w:p w14:paraId="092A91A0" w14:textId="77777777" w:rsidR="001422E0" w:rsidRPr="006F5A15" w:rsidRDefault="001422E0" w:rsidP="001422E0">
      <w:pPr>
        <w:rPr>
          <w:rFonts w:cs="Arial"/>
          <w:sz w:val="20"/>
          <w:lang w:eastAsia="es-CO"/>
        </w:rPr>
      </w:pPr>
      <w:r w:rsidRPr="006F5A15">
        <w:rPr>
          <w:rFonts w:cs="Arial"/>
          <w:sz w:val="20"/>
          <w:lang w:eastAsia="es-CO"/>
        </w:rPr>
        <w:t xml:space="preserve">Para constancia se firma </w:t>
      </w:r>
      <w:r>
        <w:rPr>
          <w:rFonts w:cs="Arial"/>
          <w:sz w:val="20"/>
          <w:lang w:eastAsia="es-CO"/>
        </w:rPr>
        <w:t xml:space="preserve">en </w:t>
      </w:r>
      <w:r w:rsidR="003E7D2F">
        <w:rPr>
          <w:rFonts w:cs="Arial"/>
          <w:sz w:val="20"/>
          <w:lang w:eastAsia="es-CO"/>
        </w:rPr>
        <w:t>XXXXXXXX</w:t>
      </w:r>
    </w:p>
    <w:p w14:paraId="41214B3E" w14:textId="77777777" w:rsidR="001422E0" w:rsidRPr="006F5A15" w:rsidRDefault="001422E0" w:rsidP="001422E0">
      <w:pPr>
        <w:rPr>
          <w:rFonts w:cs="Arial"/>
          <w:sz w:val="20"/>
          <w:lang w:eastAsia="es-CO"/>
        </w:rPr>
      </w:pPr>
    </w:p>
    <w:tbl>
      <w:tblPr>
        <w:tblW w:w="9216" w:type="dxa"/>
        <w:tblCellMar>
          <w:top w:w="15" w:type="dxa"/>
          <w:left w:w="15" w:type="dxa"/>
          <w:bottom w:w="15" w:type="dxa"/>
          <w:right w:w="15" w:type="dxa"/>
        </w:tblCellMar>
        <w:tblLook w:val="04A0" w:firstRow="1" w:lastRow="0" w:firstColumn="1" w:lastColumn="0" w:noHBand="0" w:noVBand="1"/>
      </w:tblPr>
      <w:tblGrid>
        <w:gridCol w:w="2799"/>
        <w:gridCol w:w="2551"/>
        <w:gridCol w:w="3866"/>
      </w:tblGrid>
      <w:tr w:rsidR="001422E0" w:rsidRPr="008D2BCF" w14:paraId="7976C5C7" w14:textId="77777777" w:rsidTr="000337A3">
        <w:tc>
          <w:tcPr>
            <w:tcW w:w="2799" w:type="dxa"/>
            <w:tcBorders>
              <w:top w:val="single" w:sz="6" w:space="0" w:color="000000"/>
              <w:left w:val="single" w:sz="6" w:space="0" w:color="000000"/>
              <w:bottom w:val="single" w:sz="6" w:space="0" w:color="000000"/>
              <w:right w:val="single" w:sz="6" w:space="0" w:color="000000"/>
            </w:tcBorders>
            <w:shd w:val="clear" w:color="auto" w:fill="B8CCE4"/>
            <w:tcMar>
              <w:top w:w="105" w:type="dxa"/>
              <w:left w:w="105" w:type="dxa"/>
              <w:bottom w:w="105" w:type="dxa"/>
              <w:right w:w="105" w:type="dxa"/>
            </w:tcMar>
            <w:vAlign w:val="center"/>
            <w:hideMark/>
          </w:tcPr>
          <w:p w14:paraId="35505221" w14:textId="77777777" w:rsidR="001422E0" w:rsidRPr="008D2BCF" w:rsidRDefault="001422E0" w:rsidP="000337A3">
            <w:pPr>
              <w:jc w:val="center"/>
              <w:rPr>
                <w:rFonts w:cs="Arial"/>
                <w:sz w:val="20"/>
                <w:lang w:eastAsia="es-CO"/>
              </w:rPr>
            </w:pPr>
            <w:r w:rsidRPr="008D2BCF">
              <w:rPr>
                <w:rFonts w:cs="Arial"/>
                <w:b/>
                <w:bCs/>
                <w:color w:val="000000"/>
                <w:sz w:val="20"/>
                <w:lang w:eastAsia="es-CO"/>
              </w:rPr>
              <w:t>Nombres y Apellidos</w:t>
            </w:r>
          </w:p>
        </w:tc>
        <w:tc>
          <w:tcPr>
            <w:tcW w:w="2551" w:type="dxa"/>
            <w:tcBorders>
              <w:top w:val="single" w:sz="6" w:space="0" w:color="000000"/>
              <w:left w:val="single" w:sz="6" w:space="0" w:color="000000"/>
              <w:bottom w:val="single" w:sz="6" w:space="0" w:color="000000"/>
              <w:right w:val="single" w:sz="6" w:space="0" w:color="000000"/>
            </w:tcBorders>
            <w:shd w:val="clear" w:color="auto" w:fill="B8CCE4"/>
            <w:tcMar>
              <w:top w:w="105" w:type="dxa"/>
              <w:left w:w="105" w:type="dxa"/>
              <w:bottom w:w="105" w:type="dxa"/>
              <w:right w:w="105" w:type="dxa"/>
            </w:tcMar>
            <w:vAlign w:val="center"/>
            <w:hideMark/>
          </w:tcPr>
          <w:p w14:paraId="656B9633" w14:textId="77777777" w:rsidR="001422E0" w:rsidRPr="008D2BCF" w:rsidRDefault="001422E0" w:rsidP="000337A3">
            <w:pPr>
              <w:jc w:val="center"/>
              <w:rPr>
                <w:rFonts w:cs="Arial"/>
                <w:sz w:val="20"/>
                <w:lang w:eastAsia="es-CO"/>
              </w:rPr>
            </w:pPr>
            <w:r w:rsidRPr="008D2BCF">
              <w:rPr>
                <w:rFonts w:cs="Arial"/>
                <w:b/>
                <w:bCs/>
                <w:color w:val="000000"/>
                <w:sz w:val="20"/>
                <w:lang w:eastAsia="es-CO"/>
              </w:rPr>
              <w:t>Cargo en la entidad</w:t>
            </w:r>
          </w:p>
        </w:tc>
        <w:tc>
          <w:tcPr>
            <w:tcW w:w="0" w:type="auto"/>
            <w:tcBorders>
              <w:top w:val="single" w:sz="6" w:space="0" w:color="000000"/>
              <w:left w:val="single" w:sz="6" w:space="0" w:color="000000"/>
              <w:bottom w:val="single" w:sz="6" w:space="0" w:color="000000"/>
              <w:right w:val="single" w:sz="6" w:space="0" w:color="000000"/>
            </w:tcBorders>
            <w:shd w:val="clear" w:color="auto" w:fill="B8CCE4"/>
            <w:tcMar>
              <w:top w:w="105" w:type="dxa"/>
              <w:left w:w="105" w:type="dxa"/>
              <w:bottom w:w="105" w:type="dxa"/>
              <w:right w:w="105" w:type="dxa"/>
            </w:tcMar>
            <w:vAlign w:val="center"/>
            <w:hideMark/>
          </w:tcPr>
          <w:p w14:paraId="6B6E170A" w14:textId="77777777" w:rsidR="001422E0" w:rsidRPr="008D2BCF" w:rsidRDefault="001422E0" w:rsidP="000337A3">
            <w:pPr>
              <w:jc w:val="center"/>
              <w:rPr>
                <w:rFonts w:cs="Arial"/>
                <w:sz w:val="20"/>
                <w:lang w:eastAsia="es-CO"/>
              </w:rPr>
            </w:pPr>
            <w:r>
              <w:rPr>
                <w:rFonts w:cs="Arial"/>
                <w:b/>
                <w:bCs/>
                <w:color w:val="000000"/>
                <w:sz w:val="20"/>
                <w:lang w:eastAsia="es-CO"/>
              </w:rPr>
              <w:t>Firma</w:t>
            </w:r>
          </w:p>
        </w:tc>
      </w:tr>
      <w:tr w:rsidR="001422E0" w:rsidRPr="008D2BCF" w14:paraId="207BB505" w14:textId="77777777" w:rsidTr="000337A3">
        <w:tc>
          <w:tcPr>
            <w:tcW w:w="27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8E59E7" w14:textId="77777777" w:rsidR="001422E0" w:rsidRPr="008D2BCF" w:rsidRDefault="001422E0" w:rsidP="000337A3">
            <w:pPr>
              <w:rPr>
                <w:rFonts w:cs="Arial"/>
                <w:sz w:val="20"/>
                <w:lang w:eastAsia="es-CO"/>
              </w:rPr>
            </w:pPr>
          </w:p>
        </w:tc>
        <w:tc>
          <w:tcPr>
            <w:tcW w:w="25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1BE170" w14:textId="77777777" w:rsidR="001422E0" w:rsidRPr="008D2BCF" w:rsidRDefault="001422E0" w:rsidP="000337A3">
            <w:pPr>
              <w:rPr>
                <w:rFonts w:cs="Arial"/>
                <w:sz w:val="20"/>
                <w:lang w:eastAsia="es-CO"/>
              </w:rPr>
            </w:pPr>
            <w:r>
              <w:rPr>
                <w:rFonts w:cs="Arial"/>
                <w:color w:val="000000"/>
                <w:sz w:val="20"/>
                <w:lang w:eastAsia="es-CO"/>
              </w:rPr>
              <w:t xml:space="preserve">Representante legal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A45C75" w14:textId="77777777" w:rsidR="001422E0" w:rsidRPr="008D2BCF" w:rsidRDefault="001422E0" w:rsidP="000337A3">
            <w:pPr>
              <w:rPr>
                <w:rFonts w:cs="Arial"/>
                <w:sz w:val="20"/>
                <w:lang w:eastAsia="es-CO"/>
              </w:rPr>
            </w:pPr>
          </w:p>
        </w:tc>
      </w:tr>
      <w:tr w:rsidR="001422E0" w:rsidRPr="008D2BCF" w14:paraId="6C10D1D2" w14:textId="77777777" w:rsidTr="000337A3">
        <w:trPr>
          <w:trHeight w:val="393"/>
        </w:trPr>
        <w:tc>
          <w:tcPr>
            <w:tcW w:w="27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DC435A" w14:textId="77777777" w:rsidR="001422E0" w:rsidRPr="008D2BCF" w:rsidRDefault="001422E0" w:rsidP="000337A3">
            <w:pPr>
              <w:rPr>
                <w:rFonts w:cs="Arial"/>
                <w:sz w:val="20"/>
                <w:lang w:eastAsia="es-CO"/>
              </w:rPr>
            </w:pPr>
          </w:p>
        </w:tc>
        <w:tc>
          <w:tcPr>
            <w:tcW w:w="25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0B8EC" w14:textId="77777777" w:rsidR="001422E0" w:rsidRPr="008D2BCF" w:rsidRDefault="001422E0" w:rsidP="000337A3">
            <w:pPr>
              <w:rPr>
                <w:rFonts w:cs="Arial"/>
                <w:sz w:val="20"/>
                <w:lang w:eastAsia="es-CO"/>
              </w:rPr>
            </w:pPr>
            <w:r>
              <w:rPr>
                <w:rFonts w:cs="Arial"/>
                <w:sz w:val="20"/>
                <w:lang w:eastAsia="es-CO"/>
              </w:rPr>
              <w:t>Contador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931ECA" w14:textId="77777777" w:rsidR="001422E0" w:rsidRPr="008D2BCF" w:rsidRDefault="001422E0" w:rsidP="000337A3">
            <w:pPr>
              <w:rPr>
                <w:rFonts w:cs="Arial"/>
                <w:sz w:val="20"/>
                <w:lang w:eastAsia="es-CO"/>
              </w:rPr>
            </w:pPr>
          </w:p>
        </w:tc>
      </w:tr>
      <w:tr w:rsidR="001422E0" w:rsidRPr="008D2BCF" w14:paraId="0BF2621B" w14:textId="77777777" w:rsidTr="000337A3">
        <w:trPr>
          <w:trHeight w:val="417"/>
        </w:trPr>
        <w:tc>
          <w:tcPr>
            <w:tcW w:w="27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4E4618" w14:textId="77777777" w:rsidR="001422E0" w:rsidRPr="008D2BCF" w:rsidRDefault="001422E0" w:rsidP="000337A3">
            <w:pPr>
              <w:rPr>
                <w:rFonts w:cs="Arial"/>
                <w:sz w:val="20"/>
                <w:lang w:eastAsia="es-CO"/>
              </w:rPr>
            </w:pPr>
          </w:p>
        </w:tc>
        <w:tc>
          <w:tcPr>
            <w:tcW w:w="25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E3FAA2" w14:textId="77777777" w:rsidR="001422E0" w:rsidRPr="008D2BCF" w:rsidRDefault="003E7D2F" w:rsidP="000337A3">
            <w:pPr>
              <w:rPr>
                <w:rFonts w:cs="Arial"/>
                <w:sz w:val="20"/>
                <w:lang w:eastAsia="es-CO"/>
              </w:rPr>
            </w:pPr>
            <w:r>
              <w:rPr>
                <w:rFonts w:cs="Arial"/>
                <w:sz w:val="20"/>
                <w:lang w:eastAsia="es-CO"/>
              </w:rPr>
              <w:t>Secretaría técnica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12F29D" w14:textId="77777777" w:rsidR="001422E0" w:rsidRPr="008D2BCF" w:rsidRDefault="001422E0" w:rsidP="000337A3">
            <w:pPr>
              <w:rPr>
                <w:rFonts w:cs="Arial"/>
                <w:sz w:val="20"/>
                <w:lang w:eastAsia="es-CO"/>
              </w:rPr>
            </w:pPr>
          </w:p>
        </w:tc>
      </w:tr>
    </w:tbl>
    <w:p w14:paraId="6CAA5CF4" w14:textId="77777777" w:rsidR="001422E0" w:rsidRDefault="001422E0" w:rsidP="001422E0">
      <w:pPr>
        <w:rPr>
          <w:rFonts w:cs="Arial"/>
          <w:sz w:val="20"/>
        </w:rPr>
      </w:pPr>
    </w:p>
    <w:p w14:paraId="5EBCF0DA" w14:textId="77777777" w:rsidR="0032394B" w:rsidRPr="0014141D" w:rsidRDefault="0032394B" w:rsidP="0032394B">
      <w:pPr>
        <w:tabs>
          <w:tab w:val="left" w:pos="252"/>
        </w:tabs>
        <w:contextualSpacing/>
        <w:jc w:val="both"/>
        <w:rPr>
          <w:rFonts w:cs="Arial"/>
          <w:sz w:val="22"/>
          <w:szCs w:val="22"/>
          <w:lang w:val="es-CO" w:eastAsia="es-CO"/>
        </w:rPr>
      </w:pPr>
    </w:p>
    <w:p w14:paraId="1170D0E9" w14:textId="77777777" w:rsidR="0032394B" w:rsidRPr="0014141D" w:rsidRDefault="0032394B" w:rsidP="00070D5C">
      <w:pPr>
        <w:jc w:val="center"/>
        <w:rPr>
          <w:rFonts w:cs="Arial"/>
          <w:b/>
          <w:color w:val="000000"/>
          <w:sz w:val="22"/>
          <w:szCs w:val="22"/>
          <w:shd w:val="clear" w:color="auto" w:fill="FFFFFF"/>
          <w:lang w:val="es-CO"/>
        </w:rPr>
      </w:pPr>
    </w:p>
    <w:sectPr w:rsidR="0032394B" w:rsidRPr="0014141D" w:rsidSect="00EA7E59">
      <w:footnotePr>
        <w:numStart w:val="2"/>
      </w:footnotePr>
      <w:type w:val="continuous"/>
      <w:pgSz w:w="12240" w:h="15840" w:code="1"/>
      <w:pgMar w:top="1701" w:right="1185" w:bottom="1701"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F940" w14:textId="77777777" w:rsidR="00380FCC" w:rsidRDefault="00380FCC" w:rsidP="00EA7E59">
      <w:r>
        <w:separator/>
      </w:r>
    </w:p>
  </w:endnote>
  <w:endnote w:type="continuationSeparator" w:id="0">
    <w:p w14:paraId="13C72A37" w14:textId="77777777" w:rsidR="00380FCC" w:rsidRDefault="00380FCC" w:rsidP="00EA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TE258985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797337"/>
      <w:docPartObj>
        <w:docPartGallery w:val="Page Numbers (Bottom of Page)"/>
        <w:docPartUnique/>
      </w:docPartObj>
    </w:sdtPr>
    <w:sdtEndPr/>
    <w:sdtContent>
      <w:p w14:paraId="6A7C70BE" w14:textId="77777777" w:rsidR="0029295B" w:rsidRPr="00936A08" w:rsidRDefault="0029295B" w:rsidP="00EA7E59">
        <w:pPr>
          <w:suppressAutoHyphens w:val="0"/>
          <w:autoSpaceDE w:val="0"/>
          <w:autoSpaceDN w:val="0"/>
          <w:adjustRightInd w:val="0"/>
          <w:jc w:val="both"/>
          <w:rPr>
            <w:rFonts w:cs="Arial"/>
            <w:sz w:val="14"/>
            <w:szCs w:val="14"/>
            <w:lang w:val="es-CO" w:eastAsia="es-CO"/>
          </w:rPr>
        </w:pPr>
        <w:r w:rsidRPr="00936A08">
          <w:rPr>
            <w:rFonts w:cs="Arial"/>
            <w:sz w:val="14"/>
            <w:szCs w:val="14"/>
            <w:lang w:val="es-CO" w:eastAsia="es-CO"/>
          </w:rPr>
          <w:t>Este documento contiene información de propiedad de</w:t>
        </w:r>
        <w:r>
          <w:rPr>
            <w:rFonts w:cs="Arial"/>
            <w:sz w:val="14"/>
            <w:szCs w:val="14"/>
            <w:lang w:val="es-CO" w:eastAsia="es-CO"/>
          </w:rPr>
          <w:t xml:space="preserve"> </w:t>
        </w:r>
        <w:r w:rsidRPr="00936A08">
          <w:rPr>
            <w:rFonts w:cs="Arial"/>
            <w:sz w:val="14"/>
            <w:szCs w:val="14"/>
            <w:lang w:val="es-CO" w:eastAsia="es-CO"/>
          </w:rPr>
          <w:t>l</w:t>
        </w:r>
        <w:r>
          <w:rPr>
            <w:rFonts w:cs="Arial"/>
            <w:sz w:val="14"/>
            <w:szCs w:val="14"/>
            <w:lang w:val="es-CO" w:eastAsia="es-CO"/>
          </w:rPr>
          <w:t>a XXXXXXXXXXX.</w:t>
        </w:r>
        <w:r w:rsidRPr="00936A08">
          <w:rPr>
            <w:rFonts w:cs="Arial"/>
            <w:sz w:val="14"/>
            <w:szCs w:val="14"/>
            <w:lang w:val="es-CO" w:eastAsia="es-CO"/>
          </w:rPr>
          <w:t xml:space="preserve">  Antes de utilizar alguna copia de este, verifique que la versión sea igual a la última autorizada. Verifique la validez de su origen, de no ser así, destruya la copia para asegurar que no se haga de ésta un uso inadecuado. Toda copia sin la autorización escrita del autor, se considera plagio y por tanto está prohibido la copia, publicación o reproducción masiva por cualquier medio, y para fines diferentes a los originalmente planteados. </w:t>
        </w:r>
      </w:p>
      <w:p w14:paraId="42FE1FC9" w14:textId="77777777" w:rsidR="0029295B" w:rsidRDefault="00380FCC" w:rsidP="00EA7E59">
        <w:pPr>
          <w:pStyle w:val="Piedepgina"/>
          <w:tabs>
            <w:tab w:val="center" w:pos="4252"/>
            <w:tab w:val="right" w:pos="8504"/>
          </w:tabs>
        </w:pPr>
      </w:p>
    </w:sdtContent>
  </w:sdt>
  <w:p w14:paraId="2A16380A" w14:textId="77777777" w:rsidR="0029295B" w:rsidRDefault="002929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2371" w14:textId="77777777" w:rsidR="00380FCC" w:rsidRDefault="00380FCC" w:rsidP="00EA7E59">
      <w:r>
        <w:separator/>
      </w:r>
    </w:p>
  </w:footnote>
  <w:footnote w:type="continuationSeparator" w:id="0">
    <w:p w14:paraId="1AA9DF30" w14:textId="77777777" w:rsidR="00380FCC" w:rsidRDefault="00380FCC" w:rsidP="00EA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5462"/>
      <w:gridCol w:w="2088"/>
      <w:gridCol w:w="1936"/>
    </w:tblGrid>
    <w:tr w:rsidR="0029295B" w:rsidRPr="0004589B" w14:paraId="6BDAF797" w14:textId="77777777" w:rsidTr="009E44C7">
      <w:tc>
        <w:tcPr>
          <w:tcW w:w="5637" w:type="dxa"/>
        </w:tcPr>
        <w:p w14:paraId="482C32EC" w14:textId="77777777" w:rsidR="0029295B" w:rsidRDefault="0029295B" w:rsidP="00B71567">
          <w:pPr>
            <w:pStyle w:val="Encabezado"/>
            <w:jc w:val="center"/>
            <w:rPr>
              <w:b/>
            </w:rPr>
          </w:pPr>
          <w:r w:rsidRPr="0004589B">
            <w:rPr>
              <w:b/>
            </w:rPr>
            <w:t>POL</w:t>
          </w:r>
          <w:r>
            <w:rPr>
              <w:b/>
            </w:rPr>
            <w:t>ÍTICAS CONTABLES DE XXXXXXXX</w:t>
          </w:r>
        </w:p>
        <w:p w14:paraId="62AA6CF6" w14:textId="77777777" w:rsidR="0029295B" w:rsidRPr="0004589B" w:rsidRDefault="0029295B" w:rsidP="0029295B">
          <w:pPr>
            <w:pStyle w:val="Encabezado"/>
            <w:jc w:val="center"/>
            <w:rPr>
              <w:b/>
            </w:rPr>
          </w:pPr>
          <w:r w:rsidRPr="0004589B">
            <w:rPr>
              <w:b/>
            </w:rPr>
            <w:t>NIT.</w:t>
          </w:r>
          <w:r>
            <w:rPr>
              <w:b/>
            </w:rPr>
            <w:t>XXXXXXX</w:t>
          </w:r>
        </w:p>
      </w:tc>
      <w:tc>
        <w:tcPr>
          <w:tcW w:w="2126" w:type="dxa"/>
        </w:tcPr>
        <w:p w14:paraId="3F23026B" w14:textId="77777777" w:rsidR="0029295B" w:rsidRDefault="0029295B" w:rsidP="00B71567">
          <w:pPr>
            <w:pStyle w:val="Encabezado"/>
            <w:jc w:val="center"/>
            <w:rPr>
              <w:b/>
            </w:rPr>
          </w:pPr>
          <w:r w:rsidRPr="0004589B">
            <w:rPr>
              <w:b/>
            </w:rPr>
            <w:t>VERSI</w:t>
          </w:r>
          <w:r>
            <w:rPr>
              <w:b/>
            </w:rPr>
            <w:t>Ó</w:t>
          </w:r>
          <w:r w:rsidRPr="0004589B">
            <w:rPr>
              <w:b/>
            </w:rPr>
            <w:t xml:space="preserve">N </w:t>
          </w:r>
        </w:p>
        <w:p w14:paraId="3D208FAC" w14:textId="77777777" w:rsidR="0029295B" w:rsidRDefault="0029295B" w:rsidP="00B71567">
          <w:pPr>
            <w:pStyle w:val="Encabezado"/>
            <w:jc w:val="center"/>
            <w:rPr>
              <w:b/>
            </w:rPr>
          </w:pPr>
        </w:p>
        <w:p w14:paraId="25349A4B" w14:textId="77777777" w:rsidR="0029295B" w:rsidRPr="0004589B" w:rsidRDefault="0029295B" w:rsidP="00B71567">
          <w:pPr>
            <w:pStyle w:val="Encabezado"/>
            <w:jc w:val="center"/>
            <w:rPr>
              <w:b/>
            </w:rPr>
          </w:pPr>
          <w:r>
            <w:rPr>
              <w:b/>
            </w:rPr>
            <w:t>01</w:t>
          </w:r>
        </w:p>
      </w:tc>
      <w:tc>
        <w:tcPr>
          <w:tcW w:w="1874" w:type="dxa"/>
        </w:tcPr>
        <w:p w14:paraId="6E0FFCCB" w14:textId="77777777" w:rsidR="0029295B" w:rsidRDefault="0029295B" w:rsidP="00B71567">
          <w:pPr>
            <w:pStyle w:val="Encabezado"/>
            <w:jc w:val="center"/>
            <w:rPr>
              <w:b/>
            </w:rPr>
          </w:pPr>
          <w:r>
            <w:rPr>
              <w:b/>
            </w:rPr>
            <w:t>FECHA APROBACIÓN:</w:t>
          </w:r>
        </w:p>
        <w:p w14:paraId="7661F7DF" w14:textId="77777777" w:rsidR="0029295B" w:rsidRDefault="0029295B" w:rsidP="00B71567">
          <w:pPr>
            <w:pStyle w:val="Encabezado"/>
            <w:jc w:val="center"/>
            <w:rPr>
              <w:b/>
            </w:rPr>
          </w:pPr>
          <w:r>
            <w:rPr>
              <w:b/>
            </w:rPr>
            <w:t>XXXXXX</w:t>
          </w:r>
        </w:p>
        <w:p w14:paraId="276F173B" w14:textId="77777777" w:rsidR="0029295B" w:rsidRPr="0004589B" w:rsidRDefault="0029295B" w:rsidP="00B71567">
          <w:pPr>
            <w:pStyle w:val="Encabezado"/>
            <w:jc w:val="center"/>
            <w:rPr>
              <w:b/>
            </w:rPr>
          </w:pPr>
        </w:p>
      </w:tc>
    </w:tr>
  </w:tbl>
  <w:p w14:paraId="4A594ECC" w14:textId="77777777" w:rsidR="0029295B" w:rsidRDefault="002929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DBB"/>
    <w:multiLevelType w:val="hybridMultilevel"/>
    <w:tmpl w:val="0DBAEA56"/>
    <w:lvl w:ilvl="0" w:tplc="240A0001">
      <w:start w:val="1"/>
      <w:numFmt w:val="bullet"/>
      <w:lvlText w:val=""/>
      <w:lvlJc w:val="left"/>
      <w:pPr>
        <w:ind w:left="1287" w:hanging="360"/>
      </w:pPr>
      <w:rPr>
        <w:rFonts w:ascii="Symbol" w:hAnsi="Symbol" w:hint="default"/>
      </w:r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start w:val="1"/>
      <w:numFmt w:val="decimal"/>
      <w:lvlText w:val="%4."/>
      <w:lvlJc w:val="left"/>
      <w:pPr>
        <w:ind w:left="3447" w:hanging="360"/>
      </w:pPr>
    </w:lvl>
    <w:lvl w:ilvl="4" w:tplc="240A0019">
      <w:start w:val="1"/>
      <w:numFmt w:val="lowerLetter"/>
      <w:lvlText w:val="%5."/>
      <w:lvlJc w:val="left"/>
      <w:pPr>
        <w:ind w:left="4167" w:hanging="360"/>
      </w:pPr>
    </w:lvl>
    <w:lvl w:ilvl="5" w:tplc="240A001B">
      <w:start w:val="1"/>
      <w:numFmt w:val="lowerRoman"/>
      <w:lvlText w:val="%6."/>
      <w:lvlJc w:val="right"/>
      <w:pPr>
        <w:ind w:left="4887" w:hanging="180"/>
      </w:pPr>
    </w:lvl>
    <w:lvl w:ilvl="6" w:tplc="240A000F">
      <w:start w:val="1"/>
      <w:numFmt w:val="decimal"/>
      <w:lvlText w:val="%7."/>
      <w:lvlJc w:val="left"/>
      <w:pPr>
        <w:ind w:left="5607" w:hanging="360"/>
      </w:pPr>
    </w:lvl>
    <w:lvl w:ilvl="7" w:tplc="240A0019">
      <w:start w:val="1"/>
      <w:numFmt w:val="lowerLetter"/>
      <w:lvlText w:val="%8."/>
      <w:lvlJc w:val="left"/>
      <w:pPr>
        <w:ind w:left="6327" w:hanging="360"/>
      </w:pPr>
    </w:lvl>
    <w:lvl w:ilvl="8" w:tplc="240A001B">
      <w:start w:val="1"/>
      <w:numFmt w:val="lowerRoman"/>
      <w:lvlText w:val="%9."/>
      <w:lvlJc w:val="right"/>
      <w:pPr>
        <w:ind w:left="7047" w:hanging="180"/>
      </w:pPr>
    </w:lvl>
  </w:abstractNum>
  <w:abstractNum w:abstractNumId="1" w15:restartNumberingAfterBreak="0">
    <w:nsid w:val="039F1BC4"/>
    <w:multiLevelType w:val="hybridMultilevel"/>
    <w:tmpl w:val="D17C2C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D2718"/>
    <w:multiLevelType w:val="hybridMultilevel"/>
    <w:tmpl w:val="6D98BF58"/>
    <w:lvl w:ilvl="0" w:tplc="F90C0416">
      <w:start w:val="1"/>
      <w:numFmt w:val="bullet"/>
      <w:lvlText w:val=""/>
      <w:lvlJc w:val="left"/>
      <w:pPr>
        <w:ind w:left="567" w:hanging="567"/>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F406E"/>
    <w:multiLevelType w:val="hybridMultilevel"/>
    <w:tmpl w:val="909AFF16"/>
    <w:lvl w:ilvl="0" w:tplc="290298D4">
      <w:start w:val="1"/>
      <w:numFmt w:val="decimal"/>
      <w:pStyle w:val="ExplFiguraAnexo"/>
      <w:lvlText w:val="Lámina %1."/>
      <w:lvlJc w:val="left"/>
      <w:pPr>
        <w:tabs>
          <w:tab w:val="num" w:pos="113"/>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0A2B00"/>
    <w:multiLevelType w:val="multilevel"/>
    <w:tmpl w:val="9B4A0436"/>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AA344C9"/>
    <w:multiLevelType w:val="multilevel"/>
    <w:tmpl w:val="6212C89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157B39"/>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837995"/>
    <w:multiLevelType w:val="multilevel"/>
    <w:tmpl w:val="7818C868"/>
    <w:lvl w:ilvl="0">
      <w:start w:val="3"/>
      <w:numFmt w:val="decimal"/>
      <w:lvlText w:val="%1"/>
      <w:lvlJc w:val="left"/>
      <w:pPr>
        <w:tabs>
          <w:tab w:val="num" w:pos="1416"/>
        </w:tabs>
        <w:ind w:left="1416" w:hanging="1416"/>
      </w:pPr>
      <w:rPr>
        <w:rFonts w:hint="default"/>
      </w:rPr>
    </w:lvl>
    <w:lvl w:ilvl="1">
      <w:start w:val="1"/>
      <w:numFmt w:val="decimal"/>
      <w:lvlText w:val="%1.%2"/>
      <w:lvlJc w:val="left"/>
      <w:pPr>
        <w:tabs>
          <w:tab w:val="num" w:pos="1416"/>
        </w:tabs>
        <w:ind w:left="1416" w:hanging="1416"/>
      </w:pPr>
      <w:rPr>
        <w:rFonts w:hint="default"/>
      </w:rPr>
    </w:lvl>
    <w:lvl w:ilvl="2">
      <w:start w:val="1"/>
      <w:numFmt w:val="decimal"/>
      <w:lvlText w:val="%1.%2.%3"/>
      <w:lvlJc w:val="left"/>
      <w:pPr>
        <w:tabs>
          <w:tab w:val="num" w:pos="1416"/>
        </w:tabs>
        <w:ind w:left="1416" w:hanging="1416"/>
      </w:pPr>
      <w:rPr>
        <w:rFonts w:hint="default"/>
      </w:rPr>
    </w:lvl>
    <w:lvl w:ilvl="3">
      <w:start w:val="1"/>
      <w:numFmt w:val="decimal"/>
      <w:pStyle w:val="Nivel4a"/>
      <w:lvlText w:val="%1.%2.%3.%4"/>
      <w:lvlJc w:val="left"/>
      <w:pPr>
        <w:tabs>
          <w:tab w:val="num" w:pos="1440"/>
        </w:tabs>
        <w:ind w:left="1440" w:hanging="1440"/>
      </w:pPr>
      <w:rPr>
        <w:rFonts w:hint="default"/>
      </w:rPr>
    </w:lvl>
    <w:lvl w:ilvl="4">
      <w:start w:val="1"/>
      <w:numFmt w:val="decimal"/>
      <w:pStyle w:val="Nivel5a"/>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1790342C"/>
    <w:multiLevelType w:val="hybridMultilevel"/>
    <w:tmpl w:val="D2022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486FD7"/>
    <w:multiLevelType w:val="singleLevel"/>
    <w:tmpl w:val="C5F4ADF8"/>
    <w:lvl w:ilvl="0">
      <w:start w:val="1"/>
      <w:numFmt w:val="bullet"/>
      <w:pStyle w:val="Vietas"/>
      <w:lvlText w:val=""/>
      <w:lvlJc w:val="left"/>
      <w:pPr>
        <w:tabs>
          <w:tab w:val="num" w:pos="360"/>
        </w:tabs>
        <w:ind w:left="360" w:hanging="360"/>
      </w:pPr>
      <w:rPr>
        <w:rFonts w:ascii="Symbol" w:hAnsi="Symbol" w:hint="default"/>
        <w:sz w:val="28"/>
      </w:rPr>
    </w:lvl>
  </w:abstractNum>
  <w:abstractNum w:abstractNumId="10" w15:restartNumberingAfterBreak="0">
    <w:nsid w:val="1D0747D0"/>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5D3137"/>
    <w:multiLevelType w:val="multilevel"/>
    <w:tmpl w:val="88DABF0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4024FA"/>
    <w:multiLevelType w:val="hybridMultilevel"/>
    <w:tmpl w:val="D1600556"/>
    <w:lvl w:ilvl="0" w:tplc="1038B1EE">
      <w:start w:val="14"/>
      <w:numFmt w:val="bullet"/>
      <w:lvlText w:val="-"/>
      <w:lvlJc w:val="left"/>
      <w:pPr>
        <w:ind w:left="502" w:hanging="360"/>
      </w:pPr>
      <w:rPr>
        <w:rFonts w:ascii="Arial" w:eastAsia="Calibri"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15:restartNumberingAfterBreak="0">
    <w:nsid w:val="22FD7B40"/>
    <w:multiLevelType w:val="hybridMultilevel"/>
    <w:tmpl w:val="22F8E3EC"/>
    <w:lvl w:ilvl="0" w:tplc="34EA5C6C">
      <w:start w:val="1"/>
      <w:numFmt w:val="bullet"/>
      <w:lvlText w:val="-"/>
      <w:lvlJc w:val="left"/>
      <w:pPr>
        <w:ind w:left="720" w:hanging="360"/>
      </w:pPr>
      <w:rPr>
        <w:rFonts w:ascii="Garamond" w:eastAsia="Calibri" w:hAnsi="Garamon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44309"/>
    <w:multiLevelType w:val="multilevel"/>
    <w:tmpl w:val="AE6AC5A0"/>
    <w:lvl w:ilvl="0">
      <w:start w:val="1"/>
      <w:numFmt w:val="decimal"/>
      <w:lvlText w:val="%1."/>
      <w:lvlJc w:val="left"/>
      <w:pPr>
        <w:ind w:left="567" w:hanging="567"/>
      </w:pPr>
      <w:rPr>
        <w:rFonts w:ascii="Arial" w:hAnsi="Arial" w:hint="default"/>
        <w:b/>
      </w:rPr>
    </w:lvl>
    <w:lvl w:ilvl="1">
      <w:start w:val="1"/>
      <w:numFmt w:val="decimal"/>
      <w:lvlText w:val="%1.%2."/>
      <w:lvlJc w:val="left"/>
      <w:pPr>
        <w:ind w:left="567" w:hanging="567"/>
      </w:pPr>
      <w:rPr>
        <w:rFonts w:ascii="Arial" w:hAnsi="Arial" w:hint="default"/>
        <w:b/>
        <w:i w:val="0"/>
        <w:sz w:val="22"/>
      </w:rPr>
    </w:lvl>
    <w:lvl w:ilvl="2">
      <w:start w:val="1"/>
      <w:numFmt w:val="decimal"/>
      <w:lvlText w:val="%1.%2.%3."/>
      <w:lvlJc w:val="left"/>
      <w:pPr>
        <w:ind w:left="709" w:hanging="709"/>
      </w:pPr>
      <w:rPr>
        <w:rFonts w:ascii="Arial" w:hAnsi="Arial" w:hint="default"/>
        <w:b/>
        <w:i w:val="0"/>
        <w:sz w:val="22"/>
      </w:rPr>
    </w:lvl>
    <w:lvl w:ilvl="3">
      <w:start w:val="1"/>
      <w:numFmt w:val="decimal"/>
      <w:lvlText w:val="%1.%2.%3.%4."/>
      <w:lvlJc w:val="left"/>
      <w:pPr>
        <w:ind w:left="851" w:hanging="851"/>
      </w:pPr>
      <w:rPr>
        <w:rFonts w:ascii="Arial" w:hAnsi="Arial" w:hint="default"/>
        <w:b/>
        <w:i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6D3403"/>
    <w:multiLevelType w:val="hybridMultilevel"/>
    <w:tmpl w:val="2B8AD50E"/>
    <w:lvl w:ilvl="0" w:tplc="71D6C0C8">
      <w:start w:val="1"/>
      <w:numFmt w:val="decimal"/>
      <w:pStyle w:val="ExplFigura"/>
      <w:lvlText w:val="Figura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415676"/>
    <w:multiLevelType w:val="hybridMultilevel"/>
    <w:tmpl w:val="D7C88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FB3713"/>
    <w:multiLevelType w:val="multilevel"/>
    <w:tmpl w:val="0C0A001F"/>
    <w:styleLink w:val="ttu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570EAC"/>
    <w:multiLevelType w:val="hybridMultilevel"/>
    <w:tmpl w:val="E5686DC8"/>
    <w:lvl w:ilvl="0" w:tplc="BA9A4F16">
      <w:numFmt w:val="bullet"/>
      <w:lvlText w:val="-"/>
      <w:lvlJc w:val="left"/>
      <w:pPr>
        <w:ind w:left="720" w:hanging="360"/>
      </w:pPr>
      <w:rPr>
        <w:rFonts w:ascii="Verdana" w:eastAsia="Calibri" w:hAnsi="Verdana" w:cs="TTE2589858t00"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F946A9"/>
    <w:multiLevelType w:val="hybridMultilevel"/>
    <w:tmpl w:val="2332B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760DC0"/>
    <w:multiLevelType w:val="hybridMultilevel"/>
    <w:tmpl w:val="468A7554"/>
    <w:lvl w:ilvl="0" w:tplc="240A0001">
      <w:start w:val="1"/>
      <w:numFmt w:val="bullet"/>
      <w:lvlText w:val=""/>
      <w:lvlJc w:val="left"/>
      <w:pPr>
        <w:ind w:left="720" w:hanging="360"/>
      </w:pPr>
      <w:rPr>
        <w:rFonts w:ascii="Symbol" w:hAnsi="Symbol" w:hint="default"/>
      </w:rPr>
    </w:lvl>
    <w:lvl w:ilvl="1" w:tplc="36AA782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7A21A5"/>
    <w:multiLevelType w:val="multilevel"/>
    <w:tmpl w:val="AE6AC5A0"/>
    <w:lvl w:ilvl="0">
      <w:start w:val="1"/>
      <w:numFmt w:val="decimal"/>
      <w:lvlText w:val="%1."/>
      <w:lvlJc w:val="left"/>
      <w:pPr>
        <w:ind w:left="567" w:hanging="567"/>
      </w:pPr>
      <w:rPr>
        <w:rFonts w:ascii="Arial" w:hAnsi="Arial" w:cs="Times New Roman" w:hint="default"/>
        <w:b/>
      </w:rPr>
    </w:lvl>
    <w:lvl w:ilvl="1">
      <w:start w:val="1"/>
      <w:numFmt w:val="decimal"/>
      <w:lvlText w:val="%1.%2."/>
      <w:lvlJc w:val="left"/>
      <w:pPr>
        <w:ind w:left="567" w:hanging="567"/>
      </w:pPr>
      <w:rPr>
        <w:rFonts w:ascii="Arial" w:hAnsi="Arial" w:cs="Times New Roman" w:hint="default"/>
        <w:b/>
        <w:i w:val="0"/>
        <w:sz w:val="22"/>
      </w:rPr>
    </w:lvl>
    <w:lvl w:ilvl="2">
      <w:start w:val="1"/>
      <w:numFmt w:val="decimal"/>
      <w:lvlText w:val="%1.%2.%3."/>
      <w:lvlJc w:val="left"/>
      <w:pPr>
        <w:ind w:left="709" w:hanging="709"/>
      </w:pPr>
      <w:rPr>
        <w:rFonts w:ascii="Arial" w:hAnsi="Arial" w:cs="Times New Roman" w:hint="default"/>
        <w:b/>
        <w:i w:val="0"/>
        <w:sz w:val="22"/>
      </w:rPr>
    </w:lvl>
    <w:lvl w:ilvl="3">
      <w:start w:val="1"/>
      <w:numFmt w:val="decimal"/>
      <w:lvlText w:val="%1.%2.%3.%4."/>
      <w:lvlJc w:val="left"/>
      <w:pPr>
        <w:ind w:left="851" w:hanging="851"/>
      </w:pPr>
      <w:rPr>
        <w:rFonts w:ascii="Arial" w:hAnsi="Arial" w:cs="Times New Roman" w:hint="default"/>
        <w:b/>
        <w:i w:val="0"/>
        <w:sz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BD95C6D"/>
    <w:multiLevelType w:val="hybridMultilevel"/>
    <w:tmpl w:val="2E46AEDC"/>
    <w:lvl w:ilvl="0" w:tplc="240A0001">
      <w:start w:val="1"/>
      <w:numFmt w:val="bullet"/>
      <w:lvlText w:val=""/>
      <w:lvlJc w:val="left"/>
      <w:pPr>
        <w:ind w:left="9480" w:hanging="360"/>
      </w:pPr>
      <w:rPr>
        <w:rFonts w:ascii="Symbol" w:hAnsi="Symbol" w:hint="default"/>
      </w:rPr>
    </w:lvl>
    <w:lvl w:ilvl="1" w:tplc="240A0003" w:tentative="1">
      <w:start w:val="1"/>
      <w:numFmt w:val="bullet"/>
      <w:lvlText w:val="o"/>
      <w:lvlJc w:val="left"/>
      <w:pPr>
        <w:ind w:left="10200" w:hanging="360"/>
      </w:pPr>
      <w:rPr>
        <w:rFonts w:ascii="Courier New" w:hAnsi="Courier New" w:cs="Courier New" w:hint="default"/>
      </w:rPr>
    </w:lvl>
    <w:lvl w:ilvl="2" w:tplc="240A0005" w:tentative="1">
      <w:start w:val="1"/>
      <w:numFmt w:val="bullet"/>
      <w:lvlText w:val=""/>
      <w:lvlJc w:val="left"/>
      <w:pPr>
        <w:ind w:left="10920" w:hanging="360"/>
      </w:pPr>
      <w:rPr>
        <w:rFonts w:ascii="Wingdings" w:hAnsi="Wingdings" w:hint="default"/>
      </w:rPr>
    </w:lvl>
    <w:lvl w:ilvl="3" w:tplc="240A0001" w:tentative="1">
      <w:start w:val="1"/>
      <w:numFmt w:val="bullet"/>
      <w:lvlText w:val=""/>
      <w:lvlJc w:val="left"/>
      <w:pPr>
        <w:ind w:left="11640" w:hanging="360"/>
      </w:pPr>
      <w:rPr>
        <w:rFonts w:ascii="Symbol" w:hAnsi="Symbol" w:hint="default"/>
      </w:rPr>
    </w:lvl>
    <w:lvl w:ilvl="4" w:tplc="240A0003" w:tentative="1">
      <w:start w:val="1"/>
      <w:numFmt w:val="bullet"/>
      <w:lvlText w:val="o"/>
      <w:lvlJc w:val="left"/>
      <w:pPr>
        <w:ind w:left="12360" w:hanging="360"/>
      </w:pPr>
      <w:rPr>
        <w:rFonts w:ascii="Courier New" w:hAnsi="Courier New" w:cs="Courier New" w:hint="default"/>
      </w:rPr>
    </w:lvl>
    <w:lvl w:ilvl="5" w:tplc="240A0005" w:tentative="1">
      <w:start w:val="1"/>
      <w:numFmt w:val="bullet"/>
      <w:lvlText w:val=""/>
      <w:lvlJc w:val="left"/>
      <w:pPr>
        <w:ind w:left="13080" w:hanging="360"/>
      </w:pPr>
      <w:rPr>
        <w:rFonts w:ascii="Wingdings" w:hAnsi="Wingdings" w:hint="default"/>
      </w:rPr>
    </w:lvl>
    <w:lvl w:ilvl="6" w:tplc="240A0001" w:tentative="1">
      <w:start w:val="1"/>
      <w:numFmt w:val="bullet"/>
      <w:lvlText w:val=""/>
      <w:lvlJc w:val="left"/>
      <w:pPr>
        <w:ind w:left="13800" w:hanging="360"/>
      </w:pPr>
      <w:rPr>
        <w:rFonts w:ascii="Symbol" w:hAnsi="Symbol" w:hint="default"/>
      </w:rPr>
    </w:lvl>
    <w:lvl w:ilvl="7" w:tplc="240A0003" w:tentative="1">
      <w:start w:val="1"/>
      <w:numFmt w:val="bullet"/>
      <w:lvlText w:val="o"/>
      <w:lvlJc w:val="left"/>
      <w:pPr>
        <w:ind w:left="14520" w:hanging="360"/>
      </w:pPr>
      <w:rPr>
        <w:rFonts w:ascii="Courier New" w:hAnsi="Courier New" w:cs="Courier New" w:hint="default"/>
      </w:rPr>
    </w:lvl>
    <w:lvl w:ilvl="8" w:tplc="240A0005" w:tentative="1">
      <w:start w:val="1"/>
      <w:numFmt w:val="bullet"/>
      <w:lvlText w:val=""/>
      <w:lvlJc w:val="left"/>
      <w:pPr>
        <w:ind w:left="15240" w:hanging="360"/>
      </w:pPr>
      <w:rPr>
        <w:rFonts w:ascii="Wingdings" w:hAnsi="Wingdings" w:hint="default"/>
      </w:rPr>
    </w:lvl>
  </w:abstractNum>
  <w:abstractNum w:abstractNumId="23" w15:restartNumberingAfterBreak="0">
    <w:nsid w:val="2F271FE6"/>
    <w:multiLevelType w:val="multilevel"/>
    <w:tmpl w:val="C03A0DE4"/>
    <w:lvl w:ilvl="0">
      <w:start w:val="1"/>
      <w:numFmt w:val="decimal"/>
      <w:lvlText w:val="%1."/>
      <w:lvlJc w:val="left"/>
      <w:pPr>
        <w:ind w:left="567" w:hanging="567"/>
      </w:pPr>
      <w:rPr>
        <w:rFonts w:hint="default"/>
        <w:b/>
        <w:i w:val="0"/>
        <w:sz w:val="22"/>
      </w:rPr>
    </w:lvl>
    <w:lvl w:ilvl="1">
      <w:start w:val="1"/>
      <w:numFmt w:val="decimal"/>
      <w:isLgl/>
      <w:lvlText w:val="%1.%2."/>
      <w:lvlJc w:val="left"/>
      <w:pPr>
        <w:ind w:left="567" w:hanging="567"/>
      </w:pPr>
      <w:rPr>
        <w:rFonts w:ascii="Arial" w:hAnsi="Arial" w:hint="default"/>
        <w:b/>
        <w:i w:val="0"/>
        <w:sz w:val="22"/>
      </w:rPr>
    </w:lvl>
    <w:lvl w:ilvl="2">
      <w:start w:val="1"/>
      <w:numFmt w:val="decimal"/>
      <w:isLgl/>
      <w:lvlText w:val="%1.%2.%3."/>
      <w:lvlJc w:val="left"/>
      <w:pPr>
        <w:ind w:left="567" w:hanging="567"/>
      </w:pPr>
      <w:rPr>
        <w:rFonts w:ascii="Arial" w:hAnsi="Arial" w:hint="default"/>
        <w:b/>
        <w:i w:val="0"/>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0A72746"/>
    <w:multiLevelType w:val="hybridMultilevel"/>
    <w:tmpl w:val="E8324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1153F31"/>
    <w:multiLevelType w:val="hybridMultilevel"/>
    <w:tmpl w:val="C7C6AD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32C02AC8"/>
    <w:multiLevelType w:val="multilevel"/>
    <w:tmpl w:val="FB8AA9B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32CF62FB"/>
    <w:multiLevelType w:val="hybridMultilevel"/>
    <w:tmpl w:val="C1E4EC00"/>
    <w:lvl w:ilvl="0" w:tplc="8240765E">
      <w:start w:val="1"/>
      <w:numFmt w:val="decimal"/>
      <w:pStyle w:val="ExplTabla"/>
      <w:lvlText w:val="Tabla %1."/>
      <w:lvlJc w:val="left"/>
      <w:pPr>
        <w:tabs>
          <w:tab w:val="num" w:pos="2411"/>
        </w:tabs>
        <w:ind w:left="2411" w:firstLine="0"/>
      </w:pPr>
      <w:rPr>
        <w:rFonts w:hint="default"/>
      </w:rPr>
    </w:lvl>
    <w:lvl w:ilvl="1" w:tplc="076E5A7C" w:tentative="1">
      <w:start w:val="1"/>
      <w:numFmt w:val="lowerLetter"/>
      <w:lvlText w:val="%2."/>
      <w:lvlJc w:val="left"/>
      <w:pPr>
        <w:tabs>
          <w:tab w:val="num" w:pos="1440"/>
        </w:tabs>
        <w:ind w:left="1440" w:hanging="360"/>
      </w:pPr>
    </w:lvl>
    <w:lvl w:ilvl="2" w:tplc="A732BAD4" w:tentative="1">
      <w:start w:val="1"/>
      <w:numFmt w:val="lowerRoman"/>
      <w:lvlText w:val="%3."/>
      <w:lvlJc w:val="right"/>
      <w:pPr>
        <w:tabs>
          <w:tab w:val="num" w:pos="2160"/>
        </w:tabs>
        <w:ind w:left="2160" w:hanging="180"/>
      </w:pPr>
    </w:lvl>
    <w:lvl w:ilvl="3" w:tplc="D98A3440" w:tentative="1">
      <w:start w:val="1"/>
      <w:numFmt w:val="decimal"/>
      <w:lvlText w:val="%4."/>
      <w:lvlJc w:val="left"/>
      <w:pPr>
        <w:tabs>
          <w:tab w:val="num" w:pos="2880"/>
        </w:tabs>
        <w:ind w:left="2880" w:hanging="360"/>
      </w:pPr>
    </w:lvl>
    <w:lvl w:ilvl="4" w:tplc="E3EEAA48" w:tentative="1">
      <w:start w:val="1"/>
      <w:numFmt w:val="lowerLetter"/>
      <w:lvlText w:val="%5."/>
      <w:lvlJc w:val="left"/>
      <w:pPr>
        <w:tabs>
          <w:tab w:val="num" w:pos="3600"/>
        </w:tabs>
        <w:ind w:left="3600" w:hanging="360"/>
      </w:pPr>
    </w:lvl>
    <w:lvl w:ilvl="5" w:tplc="417A44B4" w:tentative="1">
      <w:start w:val="1"/>
      <w:numFmt w:val="lowerRoman"/>
      <w:lvlText w:val="%6."/>
      <w:lvlJc w:val="right"/>
      <w:pPr>
        <w:tabs>
          <w:tab w:val="num" w:pos="4320"/>
        </w:tabs>
        <w:ind w:left="4320" w:hanging="180"/>
      </w:pPr>
    </w:lvl>
    <w:lvl w:ilvl="6" w:tplc="3612BDF2" w:tentative="1">
      <w:start w:val="1"/>
      <w:numFmt w:val="decimal"/>
      <w:lvlText w:val="%7."/>
      <w:lvlJc w:val="left"/>
      <w:pPr>
        <w:tabs>
          <w:tab w:val="num" w:pos="5040"/>
        </w:tabs>
        <w:ind w:left="5040" w:hanging="360"/>
      </w:pPr>
    </w:lvl>
    <w:lvl w:ilvl="7" w:tplc="64160C0A" w:tentative="1">
      <w:start w:val="1"/>
      <w:numFmt w:val="lowerLetter"/>
      <w:lvlText w:val="%8."/>
      <w:lvlJc w:val="left"/>
      <w:pPr>
        <w:tabs>
          <w:tab w:val="num" w:pos="5760"/>
        </w:tabs>
        <w:ind w:left="5760" w:hanging="360"/>
      </w:pPr>
    </w:lvl>
    <w:lvl w:ilvl="8" w:tplc="3E8E6230" w:tentative="1">
      <w:start w:val="1"/>
      <w:numFmt w:val="lowerRoman"/>
      <w:lvlText w:val="%9."/>
      <w:lvlJc w:val="right"/>
      <w:pPr>
        <w:tabs>
          <w:tab w:val="num" w:pos="6480"/>
        </w:tabs>
        <w:ind w:left="6480" w:hanging="180"/>
      </w:pPr>
    </w:lvl>
  </w:abstractNum>
  <w:abstractNum w:abstractNumId="28" w15:restartNumberingAfterBreak="0">
    <w:nsid w:val="333114D1"/>
    <w:multiLevelType w:val="hybridMultilevel"/>
    <w:tmpl w:val="0B528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57C147F"/>
    <w:multiLevelType w:val="hybridMultilevel"/>
    <w:tmpl w:val="9C74A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5C9120A"/>
    <w:multiLevelType w:val="multilevel"/>
    <w:tmpl w:val="F5DA57E2"/>
    <w:lvl w:ilvl="0">
      <w:start w:val="1"/>
      <w:numFmt w:val="decimal"/>
      <w:pStyle w:val="Nivel1"/>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1" w15:restartNumberingAfterBreak="0">
    <w:nsid w:val="393F6F37"/>
    <w:multiLevelType w:val="hybridMultilevel"/>
    <w:tmpl w:val="86F4D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9FD579C"/>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C233B31"/>
    <w:multiLevelType w:val="hybridMultilevel"/>
    <w:tmpl w:val="2384EE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3C9A3294"/>
    <w:multiLevelType w:val="hybridMultilevel"/>
    <w:tmpl w:val="2E9EE8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EF74343"/>
    <w:multiLevelType w:val="hybridMultilevel"/>
    <w:tmpl w:val="41E0A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1BA3D6C"/>
    <w:multiLevelType w:val="hybridMultilevel"/>
    <w:tmpl w:val="13E24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26B461D"/>
    <w:multiLevelType w:val="hybridMultilevel"/>
    <w:tmpl w:val="1CCAB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43615D2"/>
    <w:multiLevelType w:val="hybridMultilevel"/>
    <w:tmpl w:val="9ED6F346"/>
    <w:lvl w:ilvl="0" w:tplc="24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9" w15:restartNumberingAfterBreak="0">
    <w:nsid w:val="4514618A"/>
    <w:multiLevelType w:val="hybridMultilevel"/>
    <w:tmpl w:val="98881662"/>
    <w:lvl w:ilvl="0" w:tplc="B9B4CC0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45C0152A"/>
    <w:multiLevelType w:val="multilevel"/>
    <w:tmpl w:val="5BE61528"/>
    <w:lvl w:ilvl="0">
      <w:start w:val="4"/>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1" w15:restartNumberingAfterBreak="0">
    <w:nsid w:val="46253894"/>
    <w:multiLevelType w:val="hybridMultilevel"/>
    <w:tmpl w:val="0CD838F8"/>
    <w:lvl w:ilvl="0" w:tplc="C8DE7A60">
      <w:start w:val="2"/>
      <w:numFmt w:val="bullet"/>
      <w:lvlText w:val="-"/>
      <w:lvlJc w:val="left"/>
      <w:pPr>
        <w:ind w:left="502" w:hanging="360"/>
      </w:pPr>
      <w:rPr>
        <w:rFonts w:ascii="Garamond" w:eastAsia="Times New Roman" w:hAnsi="Garamond"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2" w15:restartNumberingAfterBreak="0">
    <w:nsid w:val="470B2235"/>
    <w:multiLevelType w:val="hybridMultilevel"/>
    <w:tmpl w:val="7F4AC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93128E7"/>
    <w:multiLevelType w:val="hybridMultilevel"/>
    <w:tmpl w:val="CD34F47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4A9742C9"/>
    <w:multiLevelType w:val="hybridMultilevel"/>
    <w:tmpl w:val="13006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4B7F7F4F"/>
    <w:multiLevelType w:val="hybridMultilevel"/>
    <w:tmpl w:val="4684C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F82A06"/>
    <w:multiLevelType w:val="hybridMultilevel"/>
    <w:tmpl w:val="B5643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04B0063"/>
    <w:multiLevelType w:val="hybridMultilevel"/>
    <w:tmpl w:val="4C5E3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889429D"/>
    <w:multiLevelType w:val="hybridMultilevel"/>
    <w:tmpl w:val="777E9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19580F"/>
    <w:multiLevelType w:val="hybridMultilevel"/>
    <w:tmpl w:val="FD38F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0F72028"/>
    <w:multiLevelType w:val="multilevel"/>
    <w:tmpl w:val="03A63DF8"/>
    <w:lvl w:ilvl="0">
      <w:start w:val="4"/>
      <w:numFmt w:val="decimal"/>
      <w:lvlText w:val="%1."/>
      <w:lvlJc w:val="left"/>
      <w:pPr>
        <w:ind w:left="390" w:hanging="39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19A23A3"/>
    <w:multiLevelType w:val="hybridMultilevel"/>
    <w:tmpl w:val="2D56C218"/>
    <w:lvl w:ilvl="0" w:tplc="4B8A6474">
      <w:start w:val="1"/>
      <w:numFmt w:val="lowerLetter"/>
      <w:lvlText w:val="%1."/>
      <w:lvlJc w:val="left"/>
      <w:pPr>
        <w:ind w:left="928"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2" w15:restartNumberingAfterBreak="0">
    <w:nsid w:val="624F4A4D"/>
    <w:multiLevelType w:val="multilevel"/>
    <w:tmpl w:val="30489404"/>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rPr>
    </w:lvl>
    <w:lvl w:ilvl="2">
      <w:start w:val="1"/>
      <w:numFmt w:val="decimal"/>
      <w:lvlText w:val="%1.%2.%3."/>
      <w:lvlJc w:val="left"/>
      <w:pPr>
        <w:ind w:left="567" w:hanging="567"/>
      </w:pPr>
      <w:rPr>
        <w:rFonts w:ascii="Arial" w:hAnsi="Arial" w:hint="default"/>
      </w:rPr>
    </w:lvl>
    <w:lvl w:ilvl="3">
      <w:start w:val="1"/>
      <w:numFmt w:val="decimal"/>
      <w:lvlText w:val="%1.%2.%3.%4."/>
      <w:lvlJc w:val="left"/>
      <w:pPr>
        <w:ind w:left="851" w:hanging="851"/>
      </w:pPr>
      <w:rPr>
        <w:rFonts w:ascii="Arial" w:hAnsi="Arial" w:hint="default"/>
      </w:rPr>
    </w:lvl>
    <w:lvl w:ilvl="4">
      <w:start w:val="1"/>
      <w:numFmt w:val="decimal"/>
      <w:lvlText w:val="%1.%2.%3.%4.%5."/>
      <w:lvlJc w:val="left"/>
      <w:pPr>
        <w:ind w:left="851" w:hanging="851"/>
      </w:pPr>
      <w:rPr>
        <w:rFonts w:ascii="Arial" w:hAnsi="Aria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5CF7CD2"/>
    <w:multiLevelType w:val="hybridMultilevel"/>
    <w:tmpl w:val="A7945218"/>
    <w:lvl w:ilvl="0" w:tplc="F90C0416">
      <w:start w:val="1"/>
      <w:numFmt w:val="bullet"/>
      <w:lvlText w:val=""/>
      <w:lvlJc w:val="left"/>
      <w:pPr>
        <w:ind w:left="567" w:hanging="567"/>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54" w15:restartNumberingAfterBreak="0">
    <w:nsid w:val="67A74747"/>
    <w:multiLevelType w:val="hybridMultilevel"/>
    <w:tmpl w:val="512A37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6A4F1C20"/>
    <w:multiLevelType w:val="hybridMultilevel"/>
    <w:tmpl w:val="556458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A5632A6"/>
    <w:multiLevelType w:val="hybridMultilevel"/>
    <w:tmpl w:val="D5CA38E8"/>
    <w:lvl w:ilvl="0" w:tplc="F90C0416">
      <w:start w:val="1"/>
      <w:numFmt w:val="bullet"/>
      <w:lvlText w:val=""/>
      <w:lvlJc w:val="left"/>
      <w:pPr>
        <w:ind w:left="567" w:hanging="567"/>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C6E078D"/>
    <w:multiLevelType w:val="multilevel"/>
    <w:tmpl w:val="431E2A28"/>
    <w:lvl w:ilvl="0">
      <w:start w:val="1"/>
      <w:numFmt w:val="decimal"/>
      <w:lvlText w:val="%1"/>
      <w:lvlJc w:val="left"/>
      <w:pPr>
        <w:tabs>
          <w:tab w:val="num" w:pos="644"/>
        </w:tabs>
        <w:ind w:left="644" w:hanging="360"/>
      </w:pPr>
      <w:rPr>
        <w:rFonts w:hint="default"/>
      </w:rPr>
    </w:lvl>
    <w:lvl w:ilvl="1">
      <w:start w:val="3"/>
      <w:numFmt w:val="decimal"/>
      <w:pStyle w:val="Ttulo2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CE9689A"/>
    <w:multiLevelType w:val="multilevel"/>
    <w:tmpl w:val="BF128912"/>
    <w:lvl w:ilvl="0">
      <w:start w:val="1"/>
      <w:numFmt w:val="decimal"/>
      <w:lvlText w:val="%1."/>
      <w:lvlJc w:val="left"/>
      <w:pPr>
        <w:ind w:left="567" w:hanging="567"/>
      </w:pPr>
      <w:rPr>
        <w:rFonts w:ascii="Arial" w:hAnsi="Arial" w:hint="default"/>
        <w:b/>
        <w:i w:val="0"/>
        <w:sz w:val="22"/>
      </w:rPr>
    </w:lvl>
    <w:lvl w:ilvl="1">
      <w:start w:val="1"/>
      <w:numFmt w:val="decimal"/>
      <w:lvlText w:val="%1.%2."/>
      <w:lvlJc w:val="left"/>
      <w:pPr>
        <w:ind w:left="567" w:hanging="567"/>
      </w:pPr>
      <w:rPr>
        <w:rFonts w:ascii="Arial" w:hAnsi="Arial" w:hint="default"/>
        <w:b/>
        <w:i w:val="0"/>
        <w:sz w:val="22"/>
      </w:rPr>
    </w:lvl>
    <w:lvl w:ilvl="2">
      <w:start w:val="1"/>
      <w:numFmt w:val="decimal"/>
      <w:lvlText w:val="%1.%2.%3."/>
      <w:lvlJc w:val="left"/>
      <w:pPr>
        <w:ind w:left="720" w:hanging="720"/>
      </w:pPr>
      <w:rPr>
        <w:rFonts w:ascii="Arial" w:hAnsi="Arial" w:hint="default"/>
        <w:b/>
        <w:i w:val="0"/>
        <w:color w:val="auto"/>
        <w:sz w:val="22"/>
      </w:rPr>
    </w:lvl>
    <w:lvl w:ilvl="3">
      <w:start w:val="1"/>
      <w:numFmt w:val="decimal"/>
      <w:lvlText w:val="%1.%2.%3.%4."/>
      <w:lvlJc w:val="left"/>
      <w:pPr>
        <w:ind w:left="851" w:hanging="851"/>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0AB3147"/>
    <w:multiLevelType w:val="hybridMultilevel"/>
    <w:tmpl w:val="5F14E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51A2CA5"/>
    <w:multiLevelType w:val="hybridMultilevel"/>
    <w:tmpl w:val="77E07288"/>
    <w:lvl w:ilvl="0" w:tplc="962473BC">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5D6531B"/>
    <w:multiLevelType w:val="hybridMultilevel"/>
    <w:tmpl w:val="F6FA72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7583DCA"/>
    <w:multiLevelType w:val="multilevel"/>
    <w:tmpl w:val="AE6AC5A0"/>
    <w:lvl w:ilvl="0">
      <w:start w:val="1"/>
      <w:numFmt w:val="decimal"/>
      <w:lvlText w:val="%1."/>
      <w:lvlJc w:val="left"/>
      <w:pPr>
        <w:ind w:left="567" w:hanging="567"/>
      </w:pPr>
      <w:rPr>
        <w:rFonts w:ascii="Arial" w:hAnsi="Arial" w:hint="default"/>
        <w:b/>
      </w:rPr>
    </w:lvl>
    <w:lvl w:ilvl="1">
      <w:start w:val="1"/>
      <w:numFmt w:val="decimal"/>
      <w:lvlText w:val="%1.%2."/>
      <w:lvlJc w:val="left"/>
      <w:pPr>
        <w:ind w:left="567" w:hanging="567"/>
      </w:pPr>
      <w:rPr>
        <w:rFonts w:ascii="Arial" w:hAnsi="Arial" w:hint="default"/>
        <w:b/>
        <w:i w:val="0"/>
        <w:sz w:val="22"/>
      </w:rPr>
    </w:lvl>
    <w:lvl w:ilvl="2">
      <w:start w:val="1"/>
      <w:numFmt w:val="decimal"/>
      <w:lvlText w:val="%1.%2.%3."/>
      <w:lvlJc w:val="left"/>
      <w:pPr>
        <w:ind w:left="709" w:hanging="709"/>
      </w:pPr>
      <w:rPr>
        <w:rFonts w:ascii="Arial" w:hAnsi="Arial" w:hint="default"/>
        <w:b/>
        <w:i w:val="0"/>
        <w:sz w:val="22"/>
      </w:rPr>
    </w:lvl>
    <w:lvl w:ilvl="3">
      <w:start w:val="1"/>
      <w:numFmt w:val="decimal"/>
      <w:lvlText w:val="%1.%2.%3.%4."/>
      <w:lvlJc w:val="left"/>
      <w:pPr>
        <w:ind w:left="851" w:hanging="851"/>
      </w:pPr>
      <w:rPr>
        <w:rFonts w:ascii="Arial" w:hAnsi="Arial" w:hint="default"/>
        <w:b/>
        <w:i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EB23E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B512483"/>
    <w:multiLevelType w:val="multilevel"/>
    <w:tmpl w:val="EDA2FD5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7761C5"/>
    <w:multiLevelType w:val="hybridMultilevel"/>
    <w:tmpl w:val="CFC65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C360937"/>
    <w:multiLevelType w:val="hybridMultilevel"/>
    <w:tmpl w:val="BE72A522"/>
    <w:lvl w:ilvl="0" w:tplc="D4320F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7" w15:restartNumberingAfterBreak="0">
    <w:nsid w:val="7D2C518F"/>
    <w:multiLevelType w:val="hybridMultilevel"/>
    <w:tmpl w:val="4D4CAC8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8" w15:restartNumberingAfterBreak="0">
    <w:nsid w:val="7F164AE2"/>
    <w:multiLevelType w:val="hybridMultilevel"/>
    <w:tmpl w:val="FDE02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F4F5BDC"/>
    <w:multiLevelType w:val="hybridMultilevel"/>
    <w:tmpl w:val="A99AE36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7FA11621"/>
    <w:multiLevelType w:val="hybridMultilevel"/>
    <w:tmpl w:val="6A92C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3"/>
  </w:num>
  <w:num w:numId="4">
    <w:abstractNumId w:val="4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9"/>
  </w:num>
  <w:num w:numId="10">
    <w:abstractNumId w:val="45"/>
  </w:num>
  <w:num w:numId="11">
    <w:abstractNumId w:val="54"/>
  </w:num>
  <w:num w:numId="12">
    <w:abstractNumId w:val="60"/>
  </w:num>
  <w:num w:numId="13">
    <w:abstractNumId w:val="39"/>
  </w:num>
  <w:num w:numId="14">
    <w:abstractNumId w:val="25"/>
  </w:num>
  <w:num w:numId="15">
    <w:abstractNumId w:val="12"/>
  </w:num>
  <w:num w:numId="16">
    <w:abstractNumId w:val="43"/>
  </w:num>
  <w:num w:numId="17">
    <w:abstractNumId w:val="65"/>
  </w:num>
  <w:num w:numId="18">
    <w:abstractNumId w:val="35"/>
  </w:num>
  <w:num w:numId="19">
    <w:abstractNumId w:val="64"/>
  </w:num>
  <w:num w:numId="20">
    <w:abstractNumId w:val="50"/>
  </w:num>
  <w:num w:numId="21">
    <w:abstractNumId w:val="11"/>
  </w:num>
  <w:num w:numId="22">
    <w:abstractNumId w:val="24"/>
  </w:num>
  <w:num w:numId="23">
    <w:abstractNumId w:val="38"/>
  </w:num>
  <w:num w:numId="24">
    <w:abstractNumId w:val="40"/>
  </w:num>
  <w:num w:numId="25">
    <w:abstractNumId w:val="4"/>
  </w:num>
  <w:num w:numId="26">
    <w:abstractNumId w:val="23"/>
  </w:num>
  <w:num w:numId="27">
    <w:abstractNumId w:val="5"/>
  </w:num>
  <w:num w:numId="28">
    <w:abstractNumId w:val="42"/>
  </w:num>
  <w:num w:numId="29">
    <w:abstractNumId w:val="58"/>
  </w:num>
  <w:num w:numId="30">
    <w:abstractNumId w:val="57"/>
  </w:num>
  <w:num w:numId="31">
    <w:abstractNumId w:val="9"/>
  </w:num>
  <w:num w:numId="32">
    <w:abstractNumId w:val="17"/>
  </w:num>
  <w:num w:numId="33">
    <w:abstractNumId w:val="7"/>
  </w:num>
  <w:num w:numId="34">
    <w:abstractNumId w:val="30"/>
  </w:num>
  <w:num w:numId="35">
    <w:abstractNumId w:val="27"/>
  </w:num>
  <w:num w:numId="36">
    <w:abstractNumId w:val="15"/>
  </w:num>
  <w:num w:numId="37">
    <w:abstractNumId w:val="3"/>
  </w:num>
  <w:num w:numId="38">
    <w:abstractNumId w:val="70"/>
  </w:num>
  <w:num w:numId="39">
    <w:abstractNumId w:val="49"/>
  </w:num>
  <w:num w:numId="40">
    <w:abstractNumId w:val="48"/>
  </w:num>
  <w:num w:numId="41">
    <w:abstractNumId w:val="19"/>
  </w:num>
  <w:num w:numId="42">
    <w:abstractNumId w:val="16"/>
  </w:num>
  <w:num w:numId="43">
    <w:abstractNumId w:val="66"/>
  </w:num>
  <w:num w:numId="44">
    <w:abstractNumId w:val="8"/>
  </w:num>
  <w:num w:numId="45">
    <w:abstractNumId w:val="51"/>
  </w:num>
  <w:num w:numId="46">
    <w:abstractNumId w:val="31"/>
  </w:num>
  <w:num w:numId="47">
    <w:abstractNumId w:val="44"/>
  </w:num>
  <w:num w:numId="48">
    <w:abstractNumId w:val="22"/>
  </w:num>
  <w:num w:numId="49">
    <w:abstractNumId w:val="52"/>
  </w:num>
  <w:num w:numId="50">
    <w:abstractNumId w:val="1"/>
  </w:num>
  <w:num w:numId="51">
    <w:abstractNumId w:val="61"/>
  </w:num>
  <w:num w:numId="52">
    <w:abstractNumId w:val="68"/>
  </w:num>
  <w:num w:numId="53">
    <w:abstractNumId w:val="63"/>
  </w:num>
  <w:num w:numId="54">
    <w:abstractNumId w:val="6"/>
  </w:num>
  <w:num w:numId="55">
    <w:abstractNumId w:val="10"/>
  </w:num>
  <w:num w:numId="56">
    <w:abstractNumId w:val="32"/>
  </w:num>
  <w:num w:numId="57">
    <w:abstractNumId w:val="2"/>
  </w:num>
  <w:num w:numId="58">
    <w:abstractNumId w:val="56"/>
  </w:num>
  <w:num w:numId="59">
    <w:abstractNumId w:val="53"/>
  </w:num>
  <w:num w:numId="60">
    <w:abstractNumId w:val="47"/>
  </w:num>
  <w:num w:numId="61">
    <w:abstractNumId w:val="0"/>
  </w:num>
  <w:num w:numId="62">
    <w:abstractNumId w:val="59"/>
  </w:num>
  <w:num w:numId="63">
    <w:abstractNumId w:val="67"/>
  </w:num>
  <w:num w:numId="64">
    <w:abstractNumId w:val="55"/>
  </w:num>
  <w:num w:numId="65">
    <w:abstractNumId w:val="69"/>
  </w:num>
  <w:num w:numId="66">
    <w:abstractNumId w:val="36"/>
  </w:num>
  <w:num w:numId="67">
    <w:abstractNumId w:val="20"/>
  </w:num>
  <w:num w:numId="68">
    <w:abstractNumId w:val="62"/>
  </w:num>
  <w:num w:numId="69">
    <w:abstractNumId w:val="18"/>
  </w:num>
  <w:num w:numId="70">
    <w:abstractNumId w:val="37"/>
  </w:num>
  <w:num w:numId="71">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66"/>
    <w:rsid w:val="00002FE2"/>
    <w:rsid w:val="000062BA"/>
    <w:rsid w:val="00010C01"/>
    <w:rsid w:val="00022AAC"/>
    <w:rsid w:val="000337A3"/>
    <w:rsid w:val="00042022"/>
    <w:rsid w:val="00054418"/>
    <w:rsid w:val="00070D5C"/>
    <w:rsid w:val="00072FDD"/>
    <w:rsid w:val="00085AFA"/>
    <w:rsid w:val="000A7087"/>
    <w:rsid w:val="000B3C38"/>
    <w:rsid w:val="000D3236"/>
    <w:rsid w:val="001139A3"/>
    <w:rsid w:val="00116B7E"/>
    <w:rsid w:val="001350B3"/>
    <w:rsid w:val="001359FE"/>
    <w:rsid w:val="0014141D"/>
    <w:rsid w:val="001422E0"/>
    <w:rsid w:val="001603B8"/>
    <w:rsid w:val="00164A6F"/>
    <w:rsid w:val="00164C42"/>
    <w:rsid w:val="00166498"/>
    <w:rsid w:val="0018547B"/>
    <w:rsid w:val="001914C4"/>
    <w:rsid w:val="00195428"/>
    <w:rsid w:val="001B20E3"/>
    <w:rsid w:val="001B74D1"/>
    <w:rsid w:val="001C32A9"/>
    <w:rsid w:val="001D6F2E"/>
    <w:rsid w:val="001E2011"/>
    <w:rsid w:val="001E21D6"/>
    <w:rsid w:val="0022098B"/>
    <w:rsid w:val="0022139B"/>
    <w:rsid w:val="002270EE"/>
    <w:rsid w:val="002475C9"/>
    <w:rsid w:val="00255248"/>
    <w:rsid w:val="002757A2"/>
    <w:rsid w:val="00281F19"/>
    <w:rsid w:val="002825DB"/>
    <w:rsid w:val="002829AF"/>
    <w:rsid w:val="00292387"/>
    <w:rsid w:val="0029295B"/>
    <w:rsid w:val="002D0329"/>
    <w:rsid w:val="002D353F"/>
    <w:rsid w:val="002D6320"/>
    <w:rsid w:val="002F1FB6"/>
    <w:rsid w:val="002F29B2"/>
    <w:rsid w:val="00303741"/>
    <w:rsid w:val="0032394B"/>
    <w:rsid w:val="00332721"/>
    <w:rsid w:val="00346776"/>
    <w:rsid w:val="00357790"/>
    <w:rsid w:val="003577C4"/>
    <w:rsid w:val="003604CD"/>
    <w:rsid w:val="003752A6"/>
    <w:rsid w:val="003754FB"/>
    <w:rsid w:val="00376056"/>
    <w:rsid w:val="00380FCC"/>
    <w:rsid w:val="00383DCD"/>
    <w:rsid w:val="003A2D16"/>
    <w:rsid w:val="003A3574"/>
    <w:rsid w:val="003B2AB3"/>
    <w:rsid w:val="003B37BA"/>
    <w:rsid w:val="003C0059"/>
    <w:rsid w:val="003D1418"/>
    <w:rsid w:val="003E7D2F"/>
    <w:rsid w:val="003F2054"/>
    <w:rsid w:val="003F516B"/>
    <w:rsid w:val="004003C9"/>
    <w:rsid w:val="0040753D"/>
    <w:rsid w:val="004137EE"/>
    <w:rsid w:val="00436F55"/>
    <w:rsid w:val="004377DB"/>
    <w:rsid w:val="0045058B"/>
    <w:rsid w:val="004557FE"/>
    <w:rsid w:val="004705D1"/>
    <w:rsid w:val="004712B8"/>
    <w:rsid w:val="00471A83"/>
    <w:rsid w:val="0048259E"/>
    <w:rsid w:val="004878FA"/>
    <w:rsid w:val="00493AC1"/>
    <w:rsid w:val="004A1FB3"/>
    <w:rsid w:val="004A3BF4"/>
    <w:rsid w:val="004B6868"/>
    <w:rsid w:val="004C1486"/>
    <w:rsid w:val="004C51BB"/>
    <w:rsid w:val="004D2E51"/>
    <w:rsid w:val="004D76B4"/>
    <w:rsid w:val="004D7E1D"/>
    <w:rsid w:val="0050704A"/>
    <w:rsid w:val="00511A6E"/>
    <w:rsid w:val="00533066"/>
    <w:rsid w:val="005367A1"/>
    <w:rsid w:val="00541491"/>
    <w:rsid w:val="00562A42"/>
    <w:rsid w:val="00571294"/>
    <w:rsid w:val="00571C08"/>
    <w:rsid w:val="00573B70"/>
    <w:rsid w:val="00575C4A"/>
    <w:rsid w:val="005821EF"/>
    <w:rsid w:val="005B5CEC"/>
    <w:rsid w:val="005B7351"/>
    <w:rsid w:val="005C3446"/>
    <w:rsid w:val="005C5E16"/>
    <w:rsid w:val="005F5FC8"/>
    <w:rsid w:val="00600628"/>
    <w:rsid w:val="00604521"/>
    <w:rsid w:val="00605138"/>
    <w:rsid w:val="00610DCC"/>
    <w:rsid w:val="0062163A"/>
    <w:rsid w:val="00640232"/>
    <w:rsid w:val="006424CE"/>
    <w:rsid w:val="00667D81"/>
    <w:rsid w:val="00680DF2"/>
    <w:rsid w:val="00685C88"/>
    <w:rsid w:val="006907EA"/>
    <w:rsid w:val="006C47A6"/>
    <w:rsid w:val="006D75F7"/>
    <w:rsid w:val="006D7666"/>
    <w:rsid w:val="006E193B"/>
    <w:rsid w:val="006E4BC8"/>
    <w:rsid w:val="006E54A6"/>
    <w:rsid w:val="006F288E"/>
    <w:rsid w:val="0072534E"/>
    <w:rsid w:val="00727344"/>
    <w:rsid w:val="0075590E"/>
    <w:rsid w:val="007673E6"/>
    <w:rsid w:val="00773D2F"/>
    <w:rsid w:val="00775FBD"/>
    <w:rsid w:val="00780DD6"/>
    <w:rsid w:val="00781852"/>
    <w:rsid w:val="007A3098"/>
    <w:rsid w:val="007B2434"/>
    <w:rsid w:val="007B2E79"/>
    <w:rsid w:val="007C33FE"/>
    <w:rsid w:val="007E126F"/>
    <w:rsid w:val="007E5084"/>
    <w:rsid w:val="007F013E"/>
    <w:rsid w:val="007F31EE"/>
    <w:rsid w:val="007F625F"/>
    <w:rsid w:val="0082347D"/>
    <w:rsid w:val="00826C10"/>
    <w:rsid w:val="00832E62"/>
    <w:rsid w:val="00842D07"/>
    <w:rsid w:val="008551BD"/>
    <w:rsid w:val="008650C0"/>
    <w:rsid w:val="00866AE6"/>
    <w:rsid w:val="0088331A"/>
    <w:rsid w:val="008D0DF8"/>
    <w:rsid w:val="008D26A8"/>
    <w:rsid w:val="008D42C6"/>
    <w:rsid w:val="008D68E1"/>
    <w:rsid w:val="008D770E"/>
    <w:rsid w:val="0091203A"/>
    <w:rsid w:val="00936A08"/>
    <w:rsid w:val="00936EA2"/>
    <w:rsid w:val="00971076"/>
    <w:rsid w:val="00974F2F"/>
    <w:rsid w:val="009B125A"/>
    <w:rsid w:val="009B1E1F"/>
    <w:rsid w:val="009B63D5"/>
    <w:rsid w:val="009E44C7"/>
    <w:rsid w:val="00A030D0"/>
    <w:rsid w:val="00A14F3E"/>
    <w:rsid w:val="00A22B97"/>
    <w:rsid w:val="00A31276"/>
    <w:rsid w:val="00A312DE"/>
    <w:rsid w:val="00A448EB"/>
    <w:rsid w:val="00A611AC"/>
    <w:rsid w:val="00A63D9E"/>
    <w:rsid w:val="00A65112"/>
    <w:rsid w:val="00A67029"/>
    <w:rsid w:val="00A71987"/>
    <w:rsid w:val="00A931DA"/>
    <w:rsid w:val="00A97074"/>
    <w:rsid w:val="00AA396B"/>
    <w:rsid w:val="00AA6EE3"/>
    <w:rsid w:val="00AB168E"/>
    <w:rsid w:val="00AB1E48"/>
    <w:rsid w:val="00AB5A20"/>
    <w:rsid w:val="00AC2E20"/>
    <w:rsid w:val="00AC4819"/>
    <w:rsid w:val="00AC5D12"/>
    <w:rsid w:val="00AE4116"/>
    <w:rsid w:val="00B12DC9"/>
    <w:rsid w:val="00B16BAF"/>
    <w:rsid w:val="00B20B81"/>
    <w:rsid w:val="00B3063C"/>
    <w:rsid w:val="00B42320"/>
    <w:rsid w:val="00B43634"/>
    <w:rsid w:val="00B71567"/>
    <w:rsid w:val="00B72128"/>
    <w:rsid w:val="00B97353"/>
    <w:rsid w:val="00BB2B08"/>
    <w:rsid w:val="00BF3224"/>
    <w:rsid w:val="00C007FE"/>
    <w:rsid w:val="00C069AC"/>
    <w:rsid w:val="00C10883"/>
    <w:rsid w:val="00C12AC8"/>
    <w:rsid w:val="00C15728"/>
    <w:rsid w:val="00C54060"/>
    <w:rsid w:val="00C56311"/>
    <w:rsid w:val="00C638CF"/>
    <w:rsid w:val="00C7004A"/>
    <w:rsid w:val="00C82BFF"/>
    <w:rsid w:val="00CA0731"/>
    <w:rsid w:val="00CA1E6B"/>
    <w:rsid w:val="00CB22F1"/>
    <w:rsid w:val="00CB5870"/>
    <w:rsid w:val="00CE5E0A"/>
    <w:rsid w:val="00CE6E2F"/>
    <w:rsid w:val="00CF2856"/>
    <w:rsid w:val="00D02F20"/>
    <w:rsid w:val="00D06BFB"/>
    <w:rsid w:val="00D10FD4"/>
    <w:rsid w:val="00D204CC"/>
    <w:rsid w:val="00D3088A"/>
    <w:rsid w:val="00D32E41"/>
    <w:rsid w:val="00D4465C"/>
    <w:rsid w:val="00D46AE2"/>
    <w:rsid w:val="00D51748"/>
    <w:rsid w:val="00D64BD2"/>
    <w:rsid w:val="00D70065"/>
    <w:rsid w:val="00D851DB"/>
    <w:rsid w:val="00D96FAA"/>
    <w:rsid w:val="00DA4EE9"/>
    <w:rsid w:val="00DB03DA"/>
    <w:rsid w:val="00DB2D93"/>
    <w:rsid w:val="00DC1610"/>
    <w:rsid w:val="00DC6715"/>
    <w:rsid w:val="00DC67C3"/>
    <w:rsid w:val="00DD3125"/>
    <w:rsid w:val="00DD503E"/>
    <w:rsid w:val="00DF5E33"/>
    <w:rsid w:val="00E24BFF"/>
    <w:rsid w:val="00E2772B"/>
    <w:rsid w:val="00E30639"/>
    <w:rsid w:val="00E30AE7"/>
    <w:rsid w:val="00E446EC"/>
    <w:rsid w:val="00E518FD"/>
    <w:rsid w:val="00E63BBC"/>
    <w:rsid w:val="00E64C94"/>
    <w:rsid w:val="00E729E3"/>
    <w:rsid w:val="00E82CAF"/>
    <w:rsid w:val="00EA3905"/>
    <w:rsid w:val="00EA7E59"/>
    <w:rsid w:val="00EC7097"/>
    <w:rsid w:val="00ED4BB7"/>
    <w:rsid w:val="00EE2F6E"/>
    <w:rsid w:val="00EE443A"/>
    <w:rsid w:val="00EE7AAD"/>
    <w:rsid w:val="00F071B0"/>
    <w:rsid w:val="00F30390"/>
    <w:rsid w:val="00F36496"/>
    <w:rsid w:val="00F36751"/>
    <w:rsid w:val="00F43965"/>
    <w:rsid w:val="00F67DEB"/>
    <w:rsid w:val="00F77B5D"/>
    <w:rsid w:val="00F810E9"/>
    <w:rsid w:val="00F96A2D"/>
    <w:rsid w:val="00FB2A0E"/>
    <w:rsid w:val="00FB52C9"/>
    <w:rsid w:val="00FC1B90"/>
    <w:rsid w:val="00FD1DF1"/>
    <w:rsid w:val="00FD6F0F"/>
    <w:rsid w:val="00FE38AF"/>
    <w:rsid w:val="00FF563A"/>
    <w:rsid w:val="00FF705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C97E"/>
  <w15:docId w15:val="{C4A61624-59BC-4939-91A3-C123B30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28"/>
    <w:pPr>
      <w:suppressAutoHyphens/>
      <w:spacing w:after="0" w:line="240" w:lineRule="auto"/>
    </w:pPr>
    <w:rPr>
      <w:rFonts w:ascii="Arial" w:eastAsia="Times New Roman" w:hAnsi="Arial" w:cs="Times New Roman"/>
      <w:sz w:val="24"/>
      <w:szCs w:val="20"/>
      <w:lang w:val="es-ES_tradnl" w:eastAsia="ar-SA"/>
    </w:rPr>
  </w:style>
  <w:style w:type="paragraph" w:styleId="Ttulo1">
    <w:name w:val="heading 1"/>
    <w:basedOn w:val="Normal"/>
    <w:next w:val="Normal"/>
    <w:link w:val="Ttulo1Car"/>
    <w:qFormat/>
    <w:rsid w:val="00D204CC"/>
    <w:pPr>
      <w:keepNext/>
      <w:tabs>
        <w:tab w:val="num" w:pos="644"/>
      </w:tabs>
      <w:ind w:left="644" w:hanging="360"/>
      <w:jc w:val="center"/>
      <w:outlineLvl w:val="0"/>
    </w:pPr>
    <w:rPr>
      <w:b/>
    </w:rPr>
  </w:style>
  <w:style w:type="paragraph" w:styleId="Ttulo20">
    <w:name w:val="heading 2"/>
    <w:basedOn w:val="Normal"/>
    <w:next w:val="Normal"/>
    <w:link w:val="Ttulo2Car"/>
    <w:qFormat/>
    <w:rsid w:val="00D204CC"/>
    <w:pPr>
      <w:keepNext/>
      <w:numPr>
        <w:ilvl w:val="1"/>
        <w:numId w:val="30"/>
      </w:numPr>
      <w:outlineLvl w:val="1"/>
    </w:pPr>
  </w:style>
  <w:style w:type="paragraph" w:styleId="Ttulo3">
    <w:name w:val="heading 3"/>
    <w:basedOn w:val="Normal"/>
    <w:next w:val="Normal"/>
    <w:link w:val="Ttulo3Car"/>
    <w:qFormat/>
    <w:rsid w:val="00D204CC"/>
    <w:pPr>
      <w:keepNext/>
      <w:spacing w:before="240" w:after="60"/>
      <w:outlineLvl w:val="2"/>
    </w:pPr>
    <w:rPr>
      <w:rFonts w:cs="Arial"/>
      <w:b/>
      <w:bCs/>
      <w:sz w:val="26"/>
      <w:szCs w:val="26"/>
    </w:rPr>
  </w:style>
  <w:style w:type="paragraph" w:styleId="Ttulo4">
    <w:name w:val="heading 4"/>
    <w:basedOn w:val="Normal"/>
    <w:next w:val="Normal"/>
    <w:link w:val="Ttulo4Car"/>
    <w:qFormat/>
    <w:rsid w:val="00D204C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204CC"/>
    <w:pPr>
      <w:spacing w:before="240" w:after="60"/>
      <w:outlineLvl w:val="4"/>
    </w:pPr>
    <w:rPr>
      <w:b/>
      <w:bCs/>
      <w:i/>
      <w:iCs/>
      <w:sz w:val="26"/>
      <w:szCs w:val="26"/>
    </w:rPr>
  </w:style>
  <w:style w:type="paragraph" w:styleId="Ttulo6">
    <w:name w:val="heading 6"/>
    <w:basedOn w:val="Normal"/>
    <w:next w:val="Normal"/>
    <w:link w:val="Ttulo6Car"/>
    <w:qFormat/>
    <w:rsid w:val="00D204CC"/>
    <w:pPr>
      <w:keepNext/>
      <w:outlineLvl w:val="5"/>
    </w:pPr>
    <w:rPr>
      <w:b/>
      <w:bCs/>
    </w:rPr>
  </w:style>
  <w:style w:type="paragraph" w:styleId="Ttulo7">
    <w:name w:val="heading 7"/>
    <w:basedOn w:val="Normal"/>
    <w:next w:val="Normal"/>
    <w:link w:val="Ttulo7Car"/>
    <w:qFormat/>
    <w:rsid w:val="00D204CC"/>
    <w:pPr>
      <w:keepNext/>
      <w:ind w:left="-1560"/>
      <w:jc w:val="both"/>
      <w:outlineLvl w:val="6"/>
    </w:pPr>
    <w:rPr>
      <w:b/>
    </w:rPr>
  </w:style>
  <w:style w:type="paragraph" w:styleId="Ttulo8">
    <w:name w:val="heading 8"/>
    <w:basedOn w:val="Normal"/>
    <w:next w:val="Normal"/>
    <w:link w:val="Ttulo8Car"/>
    <w:qFormat/>
    <w:rsid w:val="00D204CC"/>
    <w:pPr>
      <w:keepNext/>
      <w:ind w:left="-960"/>
      <w:outlineLvl w:val="7"/>
    </w:pPr>
    <w:rPr>
      <w:b/>
    </w:rPr>
  </w:style>
  <w:style w:type="paragraph" w:styleId="Ttulo9">
    <w:name w:val="heading 9"/>
    <w:basedOn w:val="Normal"/>
    <w:next w:val="Normal"/>
    <w:link w:val="Ttulo9Car"/>
    <w:qFormat/>
    <w:rsid w:val="00D204CC"/>
    <w:pPr>
      <w:keepNext/>
      <w:ind w:left="-10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
    <w:basedOn w:val="Normal"/>
    <w:link w:val="PrrafodelistaCar"/>
    <w:qFormat/>
    <w:rsid w:val="00533066"/>
    <w:pPr>
      <w:suppressAutoHyphens w:val="0"/>
      <w:ind w:left="708"/>
    </w:pPr>
    <w:rPr>
      <w:rFonts w:ascii="Times New Roman" w:hAnsi="Times New Roman"/>
      <w:sz w:val="20"/>
      <w:lang w:val="es-ES" w:eastAsia="es-ES"/>
    </w:rPr>
  </w:style>
  <w:style w:type="character" w:customStyle="1" w:styleId="PrrafodelistaCar">
    <w:name w:val="Párrafo de lista Car"/>
    <w:aliases w:val="EY EPM - Lista Car"/>
    <w:link w:val="Prrafodelista"/>
    <w:rsid w:val="0053306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533066"/>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066"/>
    <w:rPr>
      <w:rFonts w:ascii="Tahoma" w:eastAsia="Times New Roman" w:hAnsi="Tahoma" w:cs="Tahoma"/>
      <w:sz w:val="16"/>
      <w:szCs w:val="16"/>
      <w:lang w:val="es-ES_tradnl" w:eastAsia="ar-SA"/>
    </w:rPr>
  </w:style>
  <w:style w:type="paragraph" w:customStyle="1" w:styleId="Default">
    <w:name w:val="Default"/>
    <w:rsid w:val="005F5FC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21">
    <w:name w:val="CM121"/>
    <w:basedOn w:val="Default"/>
    <w:next w:val="Default"/>
    <w:uiPriority w:val="99"/>
    <w:rsid w:val="005F5FC8"/>
    <w:pPr>
      <w:spacing w:line="268" w:lineRule="atLeast"/>
    </w:pPr>
    <w:rPr>
      <w:color w:val="auto"/>
      <w:lang w:eastAsia="es-CO"/>
    </w:rPr>
  </w:style>
  <w:style w:type="character" w:customStyle="1" w:styleId="apple-converted-space">
    <w:name w:val="apple-converted-space"/>
    <w:rsid w:val="005F5FC8"/>
  </w:style>
  <w:style w:type="paragraph" w:styleId="Textocomentario">
    <w:name w:val="annotation text"/>
    <w:basedOn w:val="Normal"/>
    <w:link w:val="TextocomentarioCar"/>
    <w:uiPriority w:val="99"/>
    <w:unhideWhenUsed/>
    <w:rsid w:val="006D75F7"/>
    <w:pPr>
      <w:suppressAutoHyphens w:val="0"/>
      <w:spacing w:after="200"/>
    </w:pPr>
    <w:rPr>
      <w:rFonts w:ascii="Calibri" w:eastAsia="Calibri" w:hAnsi="Calibri"/>
      <w:sz w:val="20"/>
      <w:lang w:val="es-CO" w:eastAsia="en-US"/>
    </w:rPr>
  </w:style>
  <w:style w:type="character" w:customStyle="1" w:styleId="TextocomentarioCar">
    <w:name w:val="Texto comentario Car"/>
    <w:basedOn w:val="Fuentedeprrafopredeter"/>
    <w:link w:val="Textocomentario"/>
    <w:uiPriority w:val="99"/>
    <w:rsid w:val="006D75F7"/>
    <w:rPr>
      <w:rFonts w:ascii="Calibri" w:eastAsia="Calibri" w:hAnsi="Calibri" w:cs="Times New Roman"/>
      <w:sz w:val="20"/>
      <w:szCs w:val="20"/>
    </w:rPr>
  </w:style>
  <w:style w:type="paragraph" w:styleId="Sinespaciado">
    <w:name w:val="No Spacing"/>
    <w:link w:val="SinespaciadoCar"/>
    <w:uiPriority w:val="1"/>
    <w:qFormat/>
    <w:rsid w:val="00376056"/>
    <w:pPr>
      <w:spacing w:after="0" w:line="240" w:lineRule="auto"/>
    </w:pPr>
    <w:rPr>
      <w:rFonts w:ascii="Calibri" w:eastAsia="Times New Roman" w:hAnsi="Calibri" w:cs="Times New Roman"/>
      <w:lang w:val="en-US" w:eastAsia="es-CO"/>
    </w:rPr>
  </w:style>
  <w:style w:type="character" w:customStyle="1" w:styleId="SinespaciadoCar">
    <w:name w:val="Sin espaciado Car"/>
    <w:link w:val="Sinespaciado"/>
    <w:uiPriority w:val="1"/>
    <w:rsid w:val="00376056"/>
    <w:rPr>
      <w:rFonts w:ascii="Calibri" w:eastAsia="Times New Roman" w:hAnsi="Calibri" w:cs="Times New Roman"/>
      <w:lang w:val="en-US" w:eastAsia="es-CO"/>
    </w:rPr>
  </w:style>
  <w:style w:type="character" w:styleId="Refdecomentario">
    <w:name w:val="annotation reference"/>
    <w:basedOn w:val="Fuentedeprrafopredeter"/>
    <w:unhideWhenUsed/>
    <w:rsid w:val="00F36496"/>
    <w:rPr>
      <w:sz w:val="16"/>
      <w:szCs w:val="16"/>
    </w:rPr>
  </w:style>
  <w:style w:type="paragraph" w:styleId="Asuntodelcomentario">
    <w:name w:val="annotation subject"/>
    <w:basedOn w:val="Textocomentario"/>
    <w:next w:val="Textocomentario"/>
    <w:link w:val="AsuntodelcomentarioCar"/>
    <w:unhideWhenUsed/>
    <w:rsid w:val="00F36496"/>
    <w:pPr>
      <w:suppressAutoHyphens/>
      <w:spacing w:after="0"/>
    </w:pPr>
    <w:rPr>
      <w:rFonts w:ascii="Arial" w:eastAsia="Times New Roman" w:hAnsi="Arial"/>
      <w:b/>
      <w:bCs/>
      <w:lang w:val="es-ES_tradnl" w:eastAsia="ar-SA"/>
    </w:rPr>
  </w:style>
  <w:style w:type="character" w:customStyle="1" w:styleId="AsuntodelcomentarioCar">
    <w:name w:val="Asunto del comentario Car"/>
    <w:basedOn w:val="TextocomentarioCar"/>
    <w:link w:val="Asuntodelcomentario"/>
    <w:rsid w:val="00F36496"/>
    <w:rPr>
      <w:rFonts w:ascii="Arial" w:eastAsia="Times New Roman" w:hAnsi="Arial" w:cs="Times New Roman"/>
      <w:b/>
      <w:bCs/>
      <w:sz w:val="20"/>
      <w:szCs w:val="20"/>
      <w:lang w:val="es-ES_tradnl" w:eastAsia="ar-SA"/>
    </w:rPr>
  </w:style>
  <w:style w:type="paragraph" w:styleId="Encabezado">
    <w:name w:val="header"/>
    <w:basedOn w:val="Normal"/>
    <w:link w:val="EncabezadoCar"/>
    <w:uiPriority w:val="99"/>
    <w:unhideWhenUsed/>
    <w:rsid w:val="00EA7E59"/>
    <w:pPr>
      <w:tabs>
        <w:tab w:val="center" w:pos="4419"/>
        <w:tab w:val="right" w:pos="8838"/>
      </w:tabs>
    </w:pPr>
  </w:style>
  <w:style w:type="character" w:customStyle="1" w:styleId="EncabezadoCar">
    <w:name w:val="Encabezado Car"/>
    <w:basedOn w:val="Fuentedeprrafopredeter"/>
    <w:link w:val="Encabezado"/>
    <w:uiPriority w:val="99"/>
    <w:rsid w:val="00EA7E59"/>
    <w:rPr>
      <w:rFonts w:ascii="Arial" w:eastAsia="Times New Roman" w:hAnsi="Arial" w:cs="Times New Roman"/>
      <w:sz w:val="24"/>
      <w:szCs w:val="20"/>
      <w:lang w:val="es-ES_tradnl" w:eastAsia="ar-SA"/>
    </w:rPr>
  </w:style>
  <w:style w:type="paragraph" w:styleId="Piedepgina">
    <w:name w:val="footer"/>
    <w:basedOn w:val="Normal"/>
    <w:link w:val="PiedepginaCar"/>
    <w:uiPriority w:val="99"/>
    <w:unhideWhenUsed/>
    <w:rsid w:val="00EA7E59"/>
    <w:pPr>
      <w:tabs>
        <w:tab w:val="center" w:pos="4419"/>
        <w:tab w:val="right" w:pos="8838"/>
      </w:tabs>
    </w:pPr>
  </w:style>
  <w:style w:type="character" w:customStyle="1" w:styleId="PiedepginaCar">
    <w:name w:val="Pie de página Car"/>
    <w:basedOn w:val="Fuentedeprrafopredeter"/>
    <w:link w:val="Piedepgina"/>
    <w:uiPriority w:val="99"/>
    <w:rsid w:val="00EA7E59"/>
    <w:rPr>
      <w:rFonts w:ascii="Arial" w:eastAsia="Times New Roman" w:hAnsi="Arial" w:cs="Times New Roman"/>
      <w:sz w:val="24"/>
      <w:szCs w:val="20"/>
      <w:lang w:val="es-ES_tradnl" w:eastAsia="ar-SA"/>
    </w:rPr>
  </w:style>
  <w:style w:type="character" w:customStyle="1" w:styleId="Ttulo1Car">
    <w:name w:val="Título 1 Car"/>
    <w:basedOn w:val="Fuentedeprrafopredeter"/>
    <w:link w:val="Ttulo1"/>
    <w:rsid w:val="00D204CC"/>
    <w:rPr>
      <w:rFonts w:ascii="Arial" w:eastAsia="Times New Roman" w:hAnsi="Arial" w:cs="Times New Roman"/>
      <w:b/>
      <w:sz w:val="24"/>
      <w:szCs w:val="20"/>
      <w:lang w:val="es-ES_tradnl" w:eastAsia="ar-SA"/>
    </w:rPr>
  </w:style>
  <w:style w:type="character" w:customStyle="1" w:styleId="Ttulo2Car">
    <w:name w:val="Título 2 Car"/>
    <w:basedOn w:val="Fuentedeprrafopredeter"/>
    <w:link w:val="Ttulo20"/>
    <w:rsid w:val="00D204CC"/>
    <w:rPr>
      <w:rFonts w:ascii="Arial" w:eastAsia="Times New Roman" w:hAnsi="Arial" w:cs="Times New Roman"/>
      <w:sz w:val="24"/>
      <w:szCs w:val="20"/>
      <w:lang w:val="es-ES_tradnl" w:eastAsia="ar-SA"/>
    </w:rPr>
  </w:style>
  <w:style w:type="character" w:customStyle="1" w:styleId="Ttulo3Car">
    <w:name w:val="Título 3 Car"/>
    <w:basedOn w:val="Fuentedeprrafopredeter"/>
    <w:link w:val="Ttulo3"/>
    <w:rsid w:val="00D204CC"/>
    <w:rPr>
      <w:rFonts w:ascii="Arial" w:eastAsia="Times New Roman" w:hAnsi="Arial" w:cs="Arial"/>
      <w:b/>
      <w:bCs/>
      <w:sz w:val="26"/>
      <w:szCs w:val="26"/>
      <w:lang w:val="es-ES_tradnl" w:eastAsia="ar-SA"/>
    </w:rPr>
  </w:style>
  <w:style w:type="character" w:customStyle="1" w:styleId="Ttulo4Car">
    <w:name w:val="Título 4 Car"/>
    <w:basedOn w:val="Fuentedeprrafopredeter"/>
    <w:link w:val="Ttulo4"/>
    <w:rsid w:val="00D204CC"/>
    <w:rPr>
      <w:rFonts w:ascii="Times New Roman" w:eastAsia="Times New Roman" w:hAnsi="Times New Roman" w:cs="Times New Roman"/>
      <w:b/>
      <w:bCs/>
      <w:sz w:val="28"/>
      <w:szCs w:val="28"/>
      <w:lang w:val="es-ES_tradnl" w:eastAsia="ar-SA"/>
    </w:rPr>
  </w:style>
  <w:style w:type="character" w:customStyle="1" w:styleId="Ttulo5Car">
    <w:name w:val="Título 5 Car"/>
    <w:basedOn w:val="Fuentedeprrafopredeter"/>
    <w:link w:val="Ttulo5"/>
    <w:rsid w:val="00D204CC"/>
    <w:rPr>
      <w:rFonts w:ascii="Arial" w:eastAsia="Times New Roman" w:hAnsi="Arial" w:cs="Times New Roman"/>
      <w:b/>
      <w:bCs/>
      <w:i/>
      <w:iCs/>
      <w:sz w:val="26"/>
      <w:szCs w:val="26"/>
      <w:lang w:val="es-ES_tradnl" w:eastAsia="ar-SA"/>
    </w:rPr>
  </w:style>
  <w:style w:type="character" w:customStyle="1" w:styleId="Ttulo6Car">
    <w:name w:val="Título 6 Car"/>
    <w:basedOn w:val="Fuentedeprrafopredeter"/>
    <w:link w:val="Ttulo6"/>
    <w:rsid w:val="00D204CC"/>
    <w:rPr>
      <w:rFonts w:ascii="Arial" w:eastAsia="Times New Roman" w:hAnsi="Arial" w:cs="Times New Roman"/>
      <w:b/>
      <w:bCs/>
      <w:sz w:val="24"/>
      <w:szCs w:val="20"/>
      <w:lang w:val="es-ES_tradnl" w:eastAsia="ar-SA"/>
    </w:rPr>
  </w:style>
  <w:style w:type="character" w:customStyle="1" w:styleId="Ttulo7Car">
    <w:name w:val="Título 7 Car"/>
    <w:basedOn w:val="Fuentedeprrafopredeter"/>
    <w:link w:val="Ttulo7"/>
    <w:rsid w:val="00D204CC"/>
    <w:rPr>
      <w:rFonts w:ascii="Arial" w:eastAsia="Times New Roman" w:hAnsi="Arial" w:cs="Times New Roman"/>
      <w:b/>
      <w:sz w:val="24"/>
      <w:szCs w:val="20"/>
      <w:lang w:val="es-ES_tradnl" w:eastAsia="ar-SA"/>
    </w:rPr>
  </w:style>
  <w:style w:type="character" w:customStyle="1" w:styleId="Ttulo8Car">
    <w:name w:val="Título 8 Car"/>
    <w:basedOn w:val="Fuentedeprrafopredeter"/>
    <w:link w:val="Ttulo8"/>
    <w:rsid w:val="00D204CC"/>
    <w:rPr>
      <w:rFonts w:ascii="Arial" w:eastAsia="Times New Roman" w:hAnsi="Arial" w:cs="Times New Roman"/>
      <w:b/>
      <w:sz w:val="24"/>
      <w:szCs w:val="20"/>
      <w:lang w:val="es-ES_tradnl" w:eastAsia="ar-SA"/>
    </w:rPr>
  </w:style>
  <w:style w:type="character" w:customStyle="1" w:styleId="Ttulo9Car">
    <w:name w:val="Título 9 Car"/>
    <w:basedOn w:val="Fuentedeprrafopredeter"/>
    <w:link w:val="Ttulo9"/>
    <w:rsid w:val="00D204CC"/>
    <w:rPr>
      <w:rFonts w:ascii="Arial" w:eastAsia="Times New Roman" w:hAnsi="Arial" w:cs="Times New Roman"/>
      <w:b/>
      <w:sz w:val="24"/>
      <w:szCs w:val="20"/>
      <w:lang w:val="es-ES_tradnl" w:eastAsia="ar-SA"/>
    </w:rPr>
  </w:style>
  <w:style w:type="paragraph" w:styleId="Textoindependiente">
    <w:name w:val="Body Text"/>
    <w:basedOn w:val="Normal"/>
    <w:link w:val="TextoindependienteCar"/>
    <w:rsid w:val="00D204CC"/>
    <w:pPr>
      <w:jc w:val="both"/>
    </w:pPr>
  </w:style>
  <w:style w:type="character" w:customStyle="1" w:styleId="TextoindependienteCar">
    <w:name w:val="Texto independiente Car"/>
    <w:basedOn w:val="Fuentedeprrafopredeter"/>
    <w:link w:val="Textoindependiente"/>
    <w:rsid w:val="00D204CC"/>
    <w:rPr>
      <w:rFonts w:ascii="Arial" w:eastAsia="Times New Roman" w:hAnsi="Arial" w:cs="Times New Roman"/>
      <w:sz w:val="24"/>
      <w:szCs w:val="20"/>
      <w:lang w:val="es-ES_tradnl" w:eastAsia="ar-SA"/>
    </w:rPr>
  </w:style>
  <w:style w:type="paragraph" w:styleId="Textoindependiente2">
    <w:name w:val="Body Text 2"/>
    <w:basedOn w:val="Normal"/>
    <w:link w:val="Textoindependiente2Car"/>
    <w:rsid w:val="00D204CC"/>
    <w:pPr>
      <w:spacing w:after="120" w:line="480" w:lineRule="auto"/>
    </w:pPr>
  </w:style>
  <w:style w:type="character" w:customStyle="1" w:styleId="Textoindependiente2Car">
    <w:name w:val="Texto independiente 2 Car"/>
    <w:basedOn w:val="Fuentedeprrafopredeter"/>
    <w:link w:val="Textoindependiente2"/>
    <w:rsid w:val="00D204CC"/>
    <w:rPr>
      <w:rFonts w:ascii="Arial" w:eastAsia="Times New Roman" w:hAnsi="Arial" w:cs="Times New Roman"/>
      <w:sz w:val="24"/>
      <w:szCs w:val="20"/>
      <w:lang w:val="es-ES_tradnl" w:eastAsia="ar-SA"/>
    </w:rPr>
  </w:style>
  <w:style w:type="paragraph" w:styleId="Lista">
    <w:name w:val="List"/>
    <w:basedOn w:val="Textoindependiente"/>
    <w:rsid w:val="00D204CC"/>
    <w:rPr>
      <w:rFonts w:cs="Courier New"/>
    </w:rPr>
  </w:style>
  <w:style w:type="paragraph" w:styleId="NormalWeb">
    <w:name w:val="Normal (Web)"/>
    <w:basedOn w:val="Normal"/>
    <w:rsid w:val="00D204CC"/>
    <w:pPr>
      <w:spacing w:before="100"/>
    </w:pPr>
  </w:style>
  <w:style w:type="paragraph" w:customStyle="1" w:styleId="WW-Textoindependiente2">
    <w:name w:val="WW-Texto independiente 2"/>
    <w:basedOn w:val="Normal"/>
    <w:rsid w:val="00D204CC"/>
    <w:pPr>
      <w:jc w:val="center"/>
    </w:pPr>
    <w:rPr>
      <w:b/>
    </w:rPr>
  </w:style>
  <w:style w:type="paragraph" w:styleId="Sangradetextonormal">
    <w:name w:val="Body Text Indent"/>
    <w:basedOn w:val="Normal"/>
    <w:link w:val="SangradetextonormalCar"/>
    <w:rsid w:val="00D204CC"/>
    <w:pPr>
      <w:spacing w:after="120"/>
      <w:ind w:left="283"/>
    </w:pPr>
  </w:style>
  <w:style w:type="character" w:customStyle="1" w:styleId="SangradetextonormalCar">
    <w:name w:val="Sangría de texto normal Car"/>
    <w:basedOn w:val="Fuentedeprrafopredeter"/>
    <w:link w:val="Sangradetextonormal"/>
    <w:rsid w:val="00D204CC"/>
    <w:rPr>
      <w:rFonts w:ascii="Arial" w:eastAsia="Times New Roman" w:hAnsi="Arial" w:cs="Times New Roman"/>
      <w:sz w:val="24"/>
      <w:szCs w:val="20"/>
      <w:lang w:val="es-ES_tradnl" w:eastAsia="ar-SA"/>
    </w:rPr>
  </w:style>
  <w:style w:type="paragraph" w:customStyle="1" w:styleId="BodyText21">
    <w:name w:val="Body Text 21"/>
    <w:basedOn w:val="Normal"/>
    <w:rsid w:val="00D204CC"/>
    <w:pPr>
      <w:suppressAutoHyphens w:val="0"/>
      <w:spacing w:line="360" w:lineRule="auto"/>
      <w:jc w:val="both"/>
    </w:pPr>
    <w:rPr>
      <w:snapToGrid w:val="0"/>
      <w:lang w:val="es-ES" w:eastAsia="es-ES"/>
    </w:rPr>
  </w:style>
  <w:style w:type="paragraph" w:styleId="Textoindependiente3">
    <w:name w:val="Body Text 3"/>
    <w:basedOn w:val="Normal"/>
    <w:link w:val="Textoindependiente3Car"/>
    <w:rsid w:val="00D204CC"/>
    <w:pPr>
      <w:spacing w:after="120"/>
    </w:pPr>
    <w:rPr>
      <w:sz w:val="16"/>
      <w:szCs w:val="16"/>
    </w:rPr>
  </w:style>
  <w:style w:type="character" w:customStyle="1" w:styleId="Textoindependiente3Car">
    <w:name w:val="Texto independiente 3 Car"/>
    <w:basedOn w:val="Fuentedeprrafopredeter"/>
    <w:link w:val="Textoindependiente3"/>
    <w:rsid w:val="00D204CC"/>
    <w:rPr>
      <w:rFonts w:ascii="Arial" w:eastAsia="Times New Roman" w:hAnsi="Arial" w:cs="Times New Roman"/>
      <w:sz w:val="16"/>
      <w:szCs w:val="16"/>
      <w:lang w:val="es-ES_tradnl" w:eastAsia="ar-SA"/>
    </w:rPr>
  </w:style>
  <w:style w:type="paragraph" w:styleId="Textonotapie">
    <w:name w:val="footnote text"/>
    <w:basedOn w:val="Normal"/>
    <w:link w:val="TextonotapieCar"/>
    <w:semiHidden/>
    <w:rsid w:val="00D204CC"/>
    <w:pPr>
      <w:suppressAutoHyphens w:val="0"/>
    </w:pPr>
    <w:rPr>
      <w:rFonts w:ascii="Times New Roman" w:hAnsi="Times New Roman"/>
      <w:sz w:val="20"/>
      <w:lang w:val="es-ES" w:eastAsia="es-ES"/>
    </w:rPr>
  </w:style>
  <w:style w:type="character" w:customStyle="1" w:styleId="TextonotapieCar">
    <w:name w:val="Texto nota pie Car"/>
    <w:basedOn w:val="Fuentedeprrafopredeter"/>
    <w:link w:val="Textonotapie"/>
    <w:semiHidden/>
    <w:rsid w:val="00D204CC"/>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D204CC"/>
    <w:pPr>
      <w:ind w:left="-840"/>
      <w:jc w:val="both"/>
    </w:pPr>
    <w:rPr>
      <w:color w:val="0000FF"/>
    </w:rPr>
  </w:style>
  <w:style w:type="character" w:customStyle="1" w:styleId="Sangra2detindependienteCar">
    <w:name w:val="Sangría 2 de t. independiente Car"/>
    <w:basedOn w:val="Fuentedeprrafopredeter"/>
    <w:link w:val="Sangra2detindependiente"/>
    <w:rsid w:val="00D204CC"/>
    <w:rPr>
      <w:rFonts w:ascii="Arial" w:eastAsia="Times New Roman" w:hAnsi="Arial" w:cs="Times New Roman"/>
      <w:color w:val="0000FF"/>
      <w:sz w:val="24"/>
      <w:szCs w:val="20"/>
      <w:lang w:val="es-ES_tradnl" w:eastAsia="ar-SA"/>
    </w:rPr>
  </w:style>
  <w:style w:type="character" w:styleId="Nmerodepgina">
    <w:name w:val="page number"/>
    <w:basedOn w:val="Fuentedeprrafopredeter"/>
    <w:uiPriority w:val="99"/>
    <w:rsid w:val="00D204CC"/>
  </w:style>
  <w:style w:type="paragraph" w:styleId="Sangra3detindependiente">
    <w:name w:val="Body Text Indent 3"/>
    <w:basedOn w:val="Normal"/>
    <w:link w:val="Sangra3detindependienteCar"/>
    <w:rsid w:val="00D204CC"/>
    <w:pPr>
      <w:ind w:left="-1320"/>
      <w:jc w:val="both"/>
    </w:pPr>
  </w:style>
  <w:style w:type="character" w:customStyle="1" w:styleId="Sangra3detindependienteCar">
    <w:name w:val="Sangría 3 de t. independiente Car"/>
    <w:basedOn w:val="Fuentedeprrafopredeter"/>
    <w:link w:val="Sangra3detindependiente"/>
    <w:rsid w:val="00D204CC"/>
    <w:rPr>
      <w:rFonts w:ascii="Arial" w:eastAsia="Times New Roman" w:hAnsi="Arial" w:cs="Times New Roman"/>
      <w:sz w:val="24"/>
      <w:szCs w:val="20"/>
      <w:lang w:val="es-ES_tradnl" w:eastAsia="ar-SA"/>
    </w:rPr>
  </w:style>
  <w:style w:type="paragraph" w:styleId="Textodebloque">
    <w:name w:val="Block Text"/>
    <w:basedOn w:val="Normal"/>
    <w:rsid w:val="00D204CC"/>
    <w:pPr>
      <w:tabs>
        <w:tab w:val="left" w:pos="993"/>
      </w:tabs>
      <w:suppressAutoHyphens w:val="0"/>
      <w:autoSpaceDE w:val="0"/>
      <w:autoSpaceDN w:val="0"/>
      <w:spacing w:line="360" w:lineRule="auto"/>
      <w:ind w:left="-567" w:right="-435"/>
      <w:jc w:val="both"/>
    </w:pPr>
    <w:rPr>
      <w:rFonts w:cs="Arial"/>
      <w:sz w:val="20"/>
      <w:lang w:eastAsia="es-ES"/>
    </w:rPr>
  </w:style>
  <w:style w:type="character" w:styleId="Refdenotaalpie">
    <w:name w:val="footnote reference"/>
    <w:semiHidden/>
    <w:rsid w:val="00D204CC"/>
    <w:rPr>
      <w:vertAlign w:val="superscript"/>
    </w:rPr>
  </w:style>
  <w:style w:type="paragraph" w:customStyle="1" w:styleId="Estilo1">
    <w:name w:val="Estilo1"/>
    <w:rsid w:val="00D204CC"/>
    <w:pPr>
      <w:autoSpaceDE w:val="0"/>
      <w:autoSpaceDN w:val="0"/>
      <w:spacing w:after="0" w:line="240" w:lineRule="auto"/>
      <w:ind w:left="-851"/>
    </w:pPr>
    <w:rPr>
      <w:rFonts w:ascii="Arial" w:eastAsia="Times New Roman" w:hAnsi="Arial" w:cs="Arial"/>
      <w:noProof/>
      <w:sz w:val="18"/>
      <w:szCs w:val="18"/>
      <w:lang w:val="en-US" w:eastAsia="es-ES"/>
    </w:rPr>
  </w:style>
  <w:style w:type="paragraph" w:customStyle="1" w:styleId="epgrafe">
    <w:name w:val="epígrafe"/>
    <w:basedOn w:val="Normal"/>
    <w:rsid w:val="00D204CC"/>
    <w:pPr>
      <w:widowControl w:val="0"/>
      <w:suppressAutoHyphens w:val="0"/>
      <w:jc w:val="both"/>
    </w:pPr>
    <w:rPr>
      <w:lang w:eastAsia="es-ES"/>
    </w:rPr>
  </w:style>
  <w:style w:type="paragraph" w:customStyle="1" w:styleId="2CarCarCarCarCarCarCarCarCarCar">
    <w:name w:val="2 Car Car Car Car Car Car Car Car Car Car"/>
    <w:basedOn w:val="Normal"/>
    <w:rsid w:val="00D204CC"/>
    <w:pPr>
      <w:suppressAutoHyphens w:val="0"/>
      <w:spacing w:after="160" w:line="240" w:lineRule="exact"/>
    </w:pPr>
    <w:rPr>
      <w:rFonts w:ascii="Verdana" w:hAnsi="Verdana"/>
      <w:sz w:val="20"/>
      <w:szCs w:val="24"/>
      <w:lang w:val="en-US" w:eastAsia="en-US"/>
    </w:rPr>
  </w:style>
  <w:style w:type="paragraph" w:customStyle="1" w:styleId="CarCar1">
    <w:name w:val="Car Car1"/>
    <w:basedOn w:val="Normal"/>
    <w:rsid w:val="00D204CC"/>
    <w:pPr>
      <w:suppressAutoHyphens w:val="0"/>
      <w:spacing w:after="160" w:line="240" w:lineRule="exact"/>
    </w:pPr>
    <w:rPr>
      <w:rFonts w:ascii="Verdana" w:hAnsi="Verdana"/>
      <w:sz w:val="20"/>
      <w:szCs w:val="24"/>
      <w:lang w:val="en-US" w:eastAsia="en-US"/>
    </w:rPr>
  </w:style>
  <w:style w:type="paragraph" w:customStyle="1" w:styleId="2">
    <w:name w:val="2"/>
    <w:basedOn w:val="Normal"/>
    <w:rsid w:val="00D204CC"/>
    <w:pPr>
      <w:suppressAutoHyphens w:val="0"/>
      <w:spacing w:after="160" w:line="240" w:lineRule="exact"/>
    </w:pPr>
    <w:rPr>
      <w:rFonts w:ascii="Verdana" w:hAnsi="Verdana"/>
      <w:sz w:val="20"/>
      <w:szCs w:val="24"/>
      <w:lang w:val="en-US" w:eastAsia="en-US"/>
    </w:rPr>
  </w:style>
  <w:style w:type="paragraph" w:customStyle="1" w:styleId="CarCar1Car">
    <w:name w:val="Car Car1 Car"/>
    <w:basedOn w:val="Normal"/>
    <w:rsid w:val="00D204CC"/>
    <w:pPr>
      <w:suppressAutoHyphens w:val="0"/>
      <w:spacing w:after="160" w:line="240" w:lineRule="exact"/>
    </w:pPr>
    <w:rPr>
      <w:rFonts w:ascii="Verdana" w:hAnsi="Verdana"/>
      <w:sz w:val="20"/>
      <w:szCs w:val="24"/>
      <w:lang w:val="en-US" w:eastAsia="en-US"/>
    </w:rPr>
  </w:style>
  <w:style w:type="character" w:styleId="Textoennegrita">
    <w:name w:val="Strong"/>
    <w:qFormat/>
    <w:rsid w:val="00D204CC"/>
    <w:rPr>
      <w:b/>
      <w:bCs/>
    </w:rPr>
  </w:style>
  <w:style w:type="paragraph" w:customStyle="1" w:styleId="Sangradetindependiente">
    <w:name w:val="Sangría de t. independiente"/>
    <w:basedOn w:val="Normal"/>
    <w:rsid w:val="00D204CC"/>
    <w:pPr>
      <w:suppressAutoHyphens w:val="0"/>
      <w:ind w:left="360"/>
      <w:jc w:val="both"/>
    </w:pPr>
    <w:rPr>
      <w:rFonts w:cs="Arial"/>
      <w:sz w:val="22"/>
      <w:szCs w:val="22"/>
      <w:lang w:val="es-ES" w:eastAsia="es-ES"/>
    </w:rPr>
  </w:style>
  <w:style w:type="paragraph" w:styleId="TDC3">
    <w:name w:val="toc 3"/>
    <w:basedOn w:val="Normal"/>
    <w:next w:val="Normal"/>
    <w:autoRedefine/>
    <w:qFormat/>
    <w:rsid w:val="00D204CC"/>
    <w:pPr>
      <w:ind w:left="480"/>
    </w:pPr>
  </w:style>
  <w:style w:type="character" w:styleId="Hipervnculo">
    <w:name w:val="Hyperlink"/>
    <w:uiPriority w:val="99"/>
    <w:rsid w:val="00D204CC"/>
    <w:rPr>
      <w:color w:val="0000FF"/>
      <w:u w:val="single"/>
    </w:rPr>
  </w:style>
  <w:style w:type="paragraph" w:styleId="TDC1">
    <w:name w:val="toc 1"/>
    <w:basedOn w:val="Normal"/>
    <w:next w:val="Normal"/>
    <w:autoRedefine/>
    <w:uiPriority w:val="39"/>
    <w:qFormat/>
    <w:rsid w:val="00D204CC"/>
    <w:pPr>
      <w:tabs>
        <w:tab w:val="right" w:leader="dot" w:pos="9113"/>
      </w:tabs>
    </w:pPr>
    <w:rPr>
      <w:rFonts w:cs="Arial"/>
      <w:b/>
      <w:bCs/>
      <w:iCs/>
      <w:noProof/>
      <w:lang w:val="es-ES" w:eastAsia="es-ES"/>
    </w:rPr>
  </w:style>
  <w:style w:type="paragraph" w:styleId="TDC2">
    <w:name w:val="toc 2"/>
    <w:basedOn w:val="Normal"/>
    <w:next w:val="Normal"/>
    <w:autoRedefine/>
    <w:uiPriority w:val="39"/>
    <w:qFormat/>
    <w:rsid w:val="00D204CC"/>
    <w:pPr>
      <w:tabs>
        <w:tab w:val="right" w:leader="dot" w:pos="9113"/>
      </w:tabs>
      <w:ind w:left="240"/>
    </w:pPr>
    <w:rPr>
      <w:b/>
      <w:bCs/>
      <w:noProof/>
      <w:lang w:val="es-CO" w:eastAsia="es-ES"/>
    </w:rPr>
  </w:style>
  <w:style w:type="character" w:styleId="nfasis">
    <w:name w:val="Emphasis"/>
    <w:qFormat/>
    <w:rsid w:val="00D204CC"/>
    <w:rPr>
      <w:i/>
      <w:iCs/>
    </w:rPr>
  </w:style>
  <w:style w:type="paragraph" w:styleId="TDC4">
    <w:name w:val="toc 4"/>
    <w:basedOn w:val="Normal"/>
    <w:next w:val="Normal"/>
    <w:autoRedefine/>
    <w:rsid w:val="00D204CC"/>
    <w:pPr>
      <w:suppressAutoHyphens w:val="0"/>
      <w:ind w:left="720"/>
    </w:pPr>
    <w:rPr>
      <w:rFonts w:ascii="Times New Roman" w:hAnsi="Times New Roman"/>
      <w:szCs w:val="24"/>
      <w:lang w:val="es-ES" w:eastAsia="es-ES"/>
    </w:rPr>
  </w:style>
  <w:style w:type="paragraph" w:styleId="TDC5">
    <w:name w:val="toc 5"/>
    <w:basedOn w:val="Normal"/>
    <w:next w:val="Normal"/>
    <w:autoRedefine/>
    <w:semiHidden/>
    <w:rsid w:val="00D204CC"/>
    <w:pPr>
      <w:suppressAutoHyphens w:val="0"/>
      <w:ind w:left="960"/>
    </w:pPr>
    <w:rPr>
      <w:rFonts w:ascii="Times New Roman" w:hAnsi="Times New Roman"/>
      <w:szCs w:val="24"/>
      <w:lang w:val="es-ES" w:eastAsia="es-ES"/>
    </w:rPr>
  </w:style>
  <w:style w:type="paragraph" w:styleId="TDC6">
    <w:name w:val="toc 6"/>
    <w:basedOn w:val="Normal"/>
    <w:next w:val="Normal"/>
    <w:autoRedefine/>
    <w:semiHidden/>
    <w:rsid w:val="00D204CC"/>
    <w:pPr>
      <w:suppressAutoHyphens w:val="0"/>
      <w:ind w:left="1200"/>
    </w:pPr>
    <w:rPr>
      <w:rFonts w:ascii="Times New Roman" w:hAnsi="Times New Roman"/>
      <w:szCs w:val="24"/>
      <w:lang w:val="es-ES" w:eastAsia="es-ES"/>
    </w:rPr>
  </w:style>
  <w:style w:type="paragraph" w:styleId="TDC7">
    <w:name w:val="toc 7"/>
    <w:basedOn w:val="Normal"/>
    <w:next w:val="Normal"/>
    <w:autoRedefine/>
    <w:semiHidden/>
    <w:rsid w:val="00D204CC"/>
    <w:pPr>
      <w:suppressAutoHyphens w:val="0"/>
      <w:ind w:left="1440"/>
    </w:pPr>
    <w:rPr>
      <w:rFonts w:ascii="Times New Roman" w:hAnsi="Times New Roman"/>
      <w:szCs w:val="24"/>
      <w:lang w:val="es-ES" w:eastAsia="es-ES"/>
    </w:rPr>
  </w:style>
  <w:style w:type="paragraph" w:styleId="TDC8">
    <w:name w:val="toc 8"/>
    <w:basedOn w:val="Normal"/>
    <w:next w:val="Normal"/>
    <w:autoRedefine/>
    <w:semiHidden/>
    <w:rsid w:val="00D204CC"/>
    <w:pPr>
      <w:suppressAutoHyphens w:val="0"/>
      <w:ind w:left="1680"/>
    </w:pPr>
    <w:rPr>
      <w:rFonts w:ascii="Times New Roman" w:hAnsi="Times New Roman"/>
      <w:szCs w:val="24"/>
      <w:lang w:val="es-ES" w:eastAsia="es-ES"/>
    </w:rPr>
  </w:style>
  <w:style w:type="paragraph" w:styleId="TDC9">
    <w:name w:val="toc 9"/>
    <w:basedOn w:val="Normal"/>
    <w:next w:val="Normal"/>
    <w:autoRedefine/>
    <w:semiHidden/>
    <w:rsid w:val="00D204CC"/>
    <w:pPr>
      <w:suppressAutoHyphens w:val="0"/>
      <w:ind w:left="1920"/>
    </w:pPr>
    <w:rPr>
      <w:rFonts w:ascii="Times New Roman" w:hAnsi="Times New Roman"/>
      <w:szCs w:val="24"/>
      <w:lang w:val="es-ES" w:eastAsia="es-ES"/>
    </w:rPr>
  </w:style>
  <w:style w:type="table" w:styleId="Tablaconcuadrcula">
    <w:name w:val="Table Grid"/>
    <w:basedOn w:val="Tablanormal"/>
    <w:rsid w:val="00D204CC"/>
    <w:pPr>
      <w:suppressAutoHyphens/>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eflema">
    <w:name w:val="ereflema"/>
    <w:basedOn w:val="Fuentedeprrafopredeter"/>
    <w:rsid w:val="00D204CC"/>
  </w:style>
  <w:style w:type="character" w:customStyle="1" w:styleId="CarCar">
    <w:name w:val="Car Car"/>
    <w:rsid w:val="00D204CC"/>
    <w:rPr>
      <w:rFonts w:ascii="Arial" w:hAnsi="Arial"/>
    </w:rPr>
  </w:style>
  <w:style w:type="paragraph" w:customStyle="1" w:styleId="Vietas">
    <w:name w:val="Viñetas"/>
    <w:basedOn w:val="Normal"/>
    <w:rsid w:val="00D204CC"/>
    <w:pPr>
      <w:numPr>
        <w:numId w:val="31"/>
      </w:numPr>
      <w:suppressAutoHyphens w:val="0"/>
      <w:jc w:val="both"/>
    </w:pPr>
    <w:rPr>
      <w:lang w:val="es-ES" w:eastAsia="es-ES"/>
    </w:rPr>
  </w:style>
  <w:style w:type="numbering" w:customStyle="1" w:styleId="ttulo2">
    <w:name w:val="título2"/>
    <w:rsid w:val="00D204CC"/>
    <w:pPr>
      <w:numPr>
        <w:numId w:val="32"/>
      </w:numPr>
    </w:pPr>
  </w:style>
  <w:style w:type="paragraph" w:customStyle="1" w:styleId="FR1">
    <w:name w:val="FR1"/>
    <w:rsid w:val="00D204CC"/>
    <w:pPr>
      <w:widowControl w:val="0"/>
      <w:autoSpaceDE w:val="0"/>
      <w:autoSpaceDN w:val="0"/>
      <w:adjustRightInd w:val="0"/>
      <w:spacing w:before="220" w:after="0" w:line="240" w:lineRule="auto"/>
      <w:ind w:left="40"/>
      <w:jc w:val="both"/>
    </w:pPr>
    <w:rPr>
      <w:rFonts w:ascii="Arial" w:eastAsia="Times New Roman" w:hAnsi="Arial" w:cs="Arial"/>
      <w:sz w:val="24"/>
      <w:szCs w:val="24"/>
      <w:lang w:val="es-ES_tradnl" w:eastAsia="es-ES"/>
    </w:rPr>
  </w:style>
  <w:style w:type="paragraph" w:customStyle="1" w:styleId="Nivel1">
    <w:name w:val="Nivel 1"/>
    <w:basedOn w:val="Normal"/>
    <w:rsid w:val="00D204CC"/>
    <w:pPr>
      <w:numPr>
        <w:numId w:val="34"/>
      </w:numPr>
      <w:suppressAutoHyphens w:val="0"/>
    </w:pPr>
    <w:rPr>
      <w:rFonts w:ascii="Verdana" w:hAnsi="Verdana"/>
      <w:b/>
      <w:lang w:val="es-ES" w:eastAsia="es-ES"/>
    </w:rPr>
  </w:style>
  <w:style w:type="paragraph" w:customStyle="1" w:styleId="Nivel2">
    <w:name w:val="Nivel 2"/>
    <w:basedOn w:val="ndice5"/>
    <w:autoRedefine/>
    <w:rsid w:val="00D204CC"/>
    <w:pPr>
      <w:suppressAutoHyphens w:val="0"/>
      <w:ind w:left="0" w:firstLine="0"/>
      <w:jc w:val="both"/>
    </w:pPr>
    <w:rPr>
      <w:rFonts w:ascii="Verdana" w:hAnsi="Verdana"/>
      <w:lang w:val="es-ES" w:eastAsia="es-ES"/>
    </w:rPr>
  </w:style>
  <w:style w:type="paragraph" w:customStyle="1" w:styleId="Nivel4a">
    <w:name w:val="Nivel 4a"/>
    <w:basedOn w:val="Normal"/>
    <w:rsid w:val="00D204CC"/>
    <w:pPr>
      <w:numPr>
        <w:ilvl w:val="3"/>
        <w:numId w:val="33"/>
      </w:numPr>
      <w:pBdr>
        <w:top w:val="single" w:sz="4" w:space="1" w:color="auto"/>
        <w:left w:val="single" w:sz="4" w:space="4" w:color="auto"/>
        <w:bottom w:val="single" w:sz="4" w:space="1" w:color="auto"/>
        <w:right w:val="single" w:sz="4" w:space="4" w:color="auto"/>
      </w:pBdr>
      <w:suppressAutoHyphens w:val="0"/>
    </w:pPr>
    <w:rPr>
      <w:rFonts w:ascii="Comic Sans MS" w:hAnsi="Comic Sans MS"/>
      <w:b/>
      <w:i/>
      <w:lang w:val="es-ES" w:eastAsia="es-ES"/>
    </w:rPr>
  </w:style>
  <w:style w:type="paragraph" w:customStyle="1" w:styleId="Nivel5a">
    <w:name w:val="Nivel 5a"/>
    <w:basedOn w:val="Normal"/>
    <w:rsid w:val="00D204CC"/>
    <w:pPr>
      <w:numPr>
        <w:ilvl w:val="4"/>
        <w:numId w:val="33"/>
      </w:numPr>
      <w:suppressAutoHyphens w:val="0"/>
    </w:pPr>
    <w:rPr>
      <w:rFonts w:ascii="Comic Sans MS" w:hAnsi="Comic Sans MS"/>
      <w:b/>
      <w:lang w:val="es-ES" w:eastAsia="es-ES"/>
    </w:rPr>
  </w:style>
  <w:style w:type="paragraph" w:customStyle="1" w:styleId="NormalP2">
    <w:name w:val="Normal P2"/>
    <w:basedOn w:val="Nivel2"/>
    <w:rsid w:val="00D204CC"/>
    <w:pPr>
      <w:ind w:left="1134"/>
    </w:pPr>
  </w:style>
  <w:style w:type="paragraph" w:customStyle="1" w:styleId="Nivel2P">
    <w:name w:val="Nivel 2 P"/>
    <w:basedOn w:val="Nivel2"/>
    <w:rsid w:val="00D204CC"/>
    <w:pPr>
      <w:ind w:left="786" w:firstLine="348"/>
    </w:pPr>
    <w:rPr>
      <w:u w:val="single"/>
    </w:rPr>
  </w:style>
  <w:style w:type="paragraph" w:styleId="ndice5">
    <w:name w:val="index 5"/>
    <w:basedOn w:val="Normal"/>
    <w:next w:val="Normal"/>
    <w:autoRedefine/>
    <w:rsid w:val="00D204CC"/>
    <w:pPr>
      <w:ind w:left="1200" w:hanging="240"/>
    </w:pPr>
  </w:style>
  <w:style w:type="character" w:customStyle="1" w:styleId="st">
    <w:name w:val="st"/>
    <w:basedOn w:val="Fuentedeprrafopredeter"/>
    <w:rsid w:val="00D204CC"/>
  </w:style>
  <w:style w:type="paragraph" w:customStyle="1" w:styleId="paragraph">
    <w:name w:val="paragraph"/>
    <w:basedOn w:val="Normal"/>
    <w:next w:val="Normal"/>
    <w:uiPriority w:val="99"/>
    <w:rsid w:val="00D204CC"/>
    <w:pPr>
      <w:suppressAutoHyphens w:val="0"/>
      <w:autoSpaceDE w:val="0"/>
      <w:autoSpaceDN w:val="0"/>
      <w:adjustRightInd w:val="0"/>
    </w:pPr>
    <w:rPr>
      <w:rFonts w:ascii="Times New Roman" w:eastAsia="Calibri" w:hAnsi="Times New Roman"/>
      <w:szCs w:val="24"/>
      <w:lang w:val="es-CO" w:eastAsia="en-US"/>
    </w:rPr>
  </w:style>
  <w:style w:type="paragraph" w:customStyle="1" w:styleId="outline">
    <w:name w:val="outline"/>
    <w:basedOn w:val="Normal"/>
    <w:next w:val="Normal"/>
    <w:uiPriority w:val="99"/>
    <w:rsid w:val="00D204CC"/>
    <w:pPr>
      <w:suppressAutoHyphens w:val="0"/>
      <w:autoSpaceDE w:val="0"/>
      <w:autoSpaceDN w:val="0"/>
      <w:adjustRightInd w:val="0"/>
    </w:pPr>
    <w:rPr>
      <w:rFonts w:ascii="Times New Roman" w:eastAsia="Calibri" w:hAnsi="Times New Roman"/>
      <w:szCs w:val="24"/>
      <w:lang w:val="es-CO" w:eastAsia="en-US"/>
    </w:rPr>
  </w:style>
  <w:style w:type="paragraph" w:customStyle="1" w:styleId="StandardParagraph">
    <w:name w:val="Standard Paragraph"/>
    <w:basedOn w:val="Normal"/>
    <w:next w:val="Normal"/>
    <w:uiPriority w:val="99"/>
    <w:rsid w:val="00D204CC"/>
    <w:pPr>
      <w:suppressAutoHyphens w:val="0"/>
      <w:autoSpaceDE w:val="0"/>
      <w:autoSpaceDN w:val="0"/>
      <w:adjustRightInd w:val="0"/>
    </w:pPr>
    <w:rPr>
      <w:rFonts w:ascii="Times New Roman" w:eastAsia="Calibri" w:hAnsi="Times New Roman"/>
      <w:szCs w:val="24"/>
      <w:lang w:val="es-CO" w:eastAsia="en-US"/>
    </w:rPr>
  </w:style>
  <w:style w:type="paragraph" w:customStyle="1" w:styleId="boldoutline">
    <w:name w:val="bold outline"/>
    <w:basedOn w:val="Normal"/>
    <w:next w:val="Normal"/>
    <w:uiPriority w:val="99"/>
    <w:rsid w:val="00D204CC"/>
    <w:pPr>
      <w:suppressAutoHyphens w:val="0"/>
      <w:autoSpaceDE w:val="0"/>
      <w:autoSpaceDN w:val="0"/>
      <w:adjustRightInd w:val="0"/>
    </w:pPr>
    <w:rPr>
      <w:rFonts w:ascii="Times New Roman" w:eastAsia="Calibri" w:hAnsi="Times New Roman"/>
      <w:szCs w:val="24"/>
      <w:lang w:val="es-CO" w:eastAsia="en-US"/>
    </w:rPr>
  </w:style>
  <w:style w:type="paragraph" w:customStyle="1" w:styleId="boldoutlineoutline">
    <w:name w:val="bold outline outline"/>
    <w:basedOn w:val="Default"/>
    <w:next w:val="Default"/>
    <w:uiPriority w:val="99"/>
    <w:rsid w:val="00D204CC"/>
    <w:rPr>
      <w:rFonts w:ascii="Times New Roman" w:eastAsia="Calibri" w:hAnsi="Times New Roman" w:cs="Times New Roman"/>
      <w:color w:val="auto"/>
      <w:lang w:val="es-CO" w:eastAsia="en-US"/>
    </w:rPr>
  </w:style>
  <w:style w:type="character" w:styleId="Hipervnculovisitado">
    <w:name w:val="FollowedHyperlink"/>
    <w:semiHidden/>
    <w:rsid w:val="00D204CC"/>
    <w:rPr>
      <w:color w:val="800080"/>
      <w:u w:val="single"/>
    </w:rPr>
  </w:style>
  <w:style w:type="paragraph" w:customStyle="1" w:styleId="TablaCentrado">
    <w:name w:val="Tabla Centrado"/>
    <w:basedOn w:val="Normal"/>
    <w:link w:val="TablaCentradoCar"/>
    <w:autoRedefine/>
    <w:rsid w:val="00D204CC"/>
    <w:pPr>
      <w:suppressAutoHyphens w:val="0"/>
      <w:jc w:val="center"/>
    </w:pPr>
    <w:rPr>
      <w:rFonts w:ascii="Microsoft Sans Serif" w:hAnsi="Microsoft Sans Serif"/>
      <w:sz w:val="18"/>
      <w:szCs w:val="18"/>
      <w:lang w:val="es-ES" w:eastAsia="es-ES"/>
    </w:rPr>
  </w:style>
  <w:style w:type="paragraph" w:customStyle="1" w:styleId="ExplTabla">
    <w:name w:val="Expl. Tabla"/>
    <w:basedOn w:val="Normal"/>
    <w:next w:val="Normal"/>
    <w:link w:val="ExplTablaCarCar"/>
    <w:autoRedefine/>
    <w:qFormat/>
    <w:rsid w:val="00D204CC"/>
    <w:pPr>
      <w:numPr>
        <w:numId w:val="35"/>
      </w:numPr>
      <w:tabs>
        <w:tab w:val="clear" w:pos="2411"/>
      </w:tabs>
      <w:suppressAutoHyphens w:val="0"/>
      <w:ind w:left="0"/>
      <w:jc w:val="center"/>
    </w:pPr>
    <w:rPr>
      <w:rFonts w:ascii="Tahoma" w:hAnsi="Tahoma"/>
      <w:b/>
      <w:sz w:val="18"/>
      <w:szCs w:val="18"/>
      <w:lang w:val="es-ES" w:eastAsia="es-ES"/>
    </w:rPr>
  </w:style>
  <w:style w:type="paragraph" w:customStyle="1" w:styleId="TablaNegrillaCentrado">
    <w:name w:val="Tabla Negrilla Centrado"/>
    <w:basedOn w:val="Normal"/>
    <w:next w:val="Normal"/>
    <w:link w:val="TablaNegrillaCentradoCar"/>
    <w:rsid w:val="00D204CC"/>
    <w:pPr>
      <w:suppressAutoHyphens w:val="0"/>
      <w:jc w:val="center"/>
    </w:pPr>
    <w:rPr>
      <w:rFonts w:ascii="Microsoft Sans Serif" w:hAnsi="Microsoft Sans Serif"/>
      <w:b/>
      <w:sz w:val="18"/>
      <w:szCs w:val="18"/>
      <w:lang w:val="es-ES" w:eastAsia="es-ES"/>
    </w:rPr>
  </w:style>
  <w:style w:type="paragraph" w:customStyle="1" w:styleId="TablaIzquierda">
    <w:name w:val="Tabla Izquierda"/>
    <w:basedOn w:val="Normal"/>
    <w:next w:val="Normal"/>
    <w:link w:val="TablaIzquierdaCar"/>
    <w:autoRedefine/>
    <w:rsid w:val="00D204CC"/>
    <w:pPr>
      <w:suppressAutoHyphens w:val="0"/>
    </w:pPr>
    <w:rPr>
      <w:rFonts w:ascii="Microsoft Sans Serif" w:hAnsi="Microsoft Sans Serif"/>
      <w:sz w:val="18"/>
      <w:szCs w:val="18"/>
      <w:lang w:val="es-ES" w:eastAsia="es-ES"/>
    </w:rPr>
  </w:style>
  <w:style w:type="paragraph" w:customStyle="1" w:styleId="TablaNegrillaIzquierda">
    <w:name w:val="Tabla Negrilla Izquierda"/>
    <w:basedOn w:val="Normal"/>
    <w:next w:val="Normal"/>
    <w:autoRedefine/>
    <w:rsid w:val="00D204CC"/>
    <w:pPr>
      <w:suppressAutoHyphens w:val="0"/>
    </w:pPr>
    <w:rPr>
      <w:rFonts w:cs="MS Reference Sans Serif"/>
      <w:b/>
      <w:sz w:val="18"/>
      <w:szCs w:val="18"/>
      <w:lang w:val="es-ES" w:eastAsia="es-ES"/>
    </w:rPr>
  </w:style>
  <w:style w:type="paragraph" w:customStyle="1" w:styleId="ReferenciasTexto">
    <w:name w:val="Referencias Texto"/>
    <w:basedOn w:val="Normal"/>
    <w:autoRedefine/>
    <w:rsid w:val="00D204CC"/>
    <w:pPr>
      <w:suppressAutoHyphens w:val="0"/>
      <w:overflowPunct w:val="0"/>
      <w:autoSpaceDE w:val="0"/>
      <w:autoSpaceDN w:val="0"/>
      <w:adjustRightInd w:val="0"/>
      <w:spacing w:after="60" w:line="276" w:lineRule="auto"/>
      <w:ind w:left="1134" w:hanging="567"/>
      <w:jc w:val="both"/>
      <w:textAlignment w:val="baseline"/>
    </w:pPr>
    <w:rPr>
      <w:rFonts w:cs="MS Reference Sans Serif"/>
      <w:sz w:val="22"/>
      <w:lang w:val="en-GB" w:eastAsia="es-ES"/>
    </w:rPr>
  </w:style>
  <w:style w:type="paragraph" w:styleId="TtuloTDC">
    <w:name w:val="TOC Heading"/>
    <w:basedOn w:val="Ttulo1"/>
    <w:next w:val="Normal"/>
    <w:uiPriority w:val="39"/>
    <w:semiHidden/>
    <w:unhideWhenUsed/>
    <w:qFormat/>
    <w:rsid w:val="00D204CC"/>
    <w:pPr>
      <w:keepLines/>
      <w:framePr w:wrap="around" w:vAnchor="text" w:hAnchor="text" w:y="1"/>
      <w:tabs>
        <w:tab w:val="clear" w:pos="644"/>
        <w:tab w:val="left" w:pos="142"/>
      </w:tabs>
      <w:suppressAutoHyphens w:val="0"/>
      <w:spacing w:before="480" w:line="276" w:lineRule="auto"/>
      <w:ind w:left="0" w:firstLine="0"/>
      <w:jc w:val="left"/>
      <w:outlineLvl w:val="9"/>
    </w:pPr>
    <w:rPr>
      <w:rFonts w:ascii="Cambria" w:hAnsi="Cambria"/>
      <w:bCs/>
      <w:color w:val="365F91"/>
      <w:sz w:val="28"/>
      <w:szCs w:val="28"/>
      <w:lang w:val="es-ES" w:eastAsia="en-US"/>
    </w:rPr>
  </w:style>
  <w:style w:type="paragraph" w:customStyle="1" w:styleId="Referencias">
    <w:name w:val="Referencias"/>
    <w:basedOn w:val="ReferenciasTexto"/>
    <w:rsid w:val="00D204CC"/>
    <w:pPr>
      <w:spacing w:after="80" w:line="300" w:lineRule="auto"/>
      <w:ind w:left="567"/>
    </w:pPr>
    <w:rPr>
      <w:rFonts w:cs="Times New Roman"/>
    </w:rPr>
  </w:style>
  <w:style w:type="paragraph" w:customStyle="1" w:styleId="TablaCursiva">
    <w:name w:val="Tabla Cursiva"/>
    <w:basedOn w:val="TablaCentrado"/>
    <w:next w:val="Normal"/>
    <w:autoRedefine/>
    <w:rsid w:val="00D204CC"/>
    <w:rPr>
      <w:i/>
      <w:color w:val="0000FF"/>
    </w:rPr>
  </w:style>
  <w:style w:type="paragraph" w:customStyle="1" w:styleId="ExplFigura">
    <w:name w:val="Expl. Figura"/>
    <w:basedOn w:val="ExplTabla"/>
    <w:next w:val="Normal"/>
    <w:link w:val="ExplFiguraCar"/>
    <w:qFormat/>
    <w:rsid w:val="00D204CC"/>
    <w:pPr>
      <w:numPr>
        <w:numId w:val="36"/>
      </w:numPr>
      <w:ind w:left="0" w:firstLine="0"/>
    </w:pPr>
  </w:style>
  <w:style w:type="paragraph" w:styleId="Tabladeilustraciones">
    <w:name w:val="table of figures"/>
    <w:basedOn w:val="Normal"/>
    <w:next w:val="Normal"/>
    <w:autoRedefine/>
    <w:uiPriority w:val="99"/>
    <w:rsid w:val="00D204CC"/>
    <w:pPr>
      <w:tabs>
        <w:tab w:val="left" w:pos="900"/>
        <w:tab w:val="right" w:leader="dot" w:pos="8640"/>
      </w:tabs>
      <w:suppressAutoHyphens w:val="0"/>
      <w:ind w:left="900" w:right="920" w:hanging="1080"/>
      <w:jc w:val="both"/>
    </w:pPr>
    <w:rPr>
      <w:noProof/>
      <w:sz w:val="20"/>
      <w:szCs w:val="22"/>
      <w:lang w:val="es-ES" w:eastAsia="es-ES"/>
    </w:rPr>
  </w:style>
  <w:style w:type="paragraph" w:customStyle="1" w:styleId="TtuloPrincipal">
    <w:name w:val="Título Principal"/>
    <w:basedOn w:val="Normal"/>
    <w:rsid w:val="00D204CC"/>
    <w:pPr>
      <w:suppressAutoHyphens w:val="0"/>
      <w:spacing w:line="420" w:lineRule="exact"/>
      <w:jc w:val="center"/>
    </w:pPr>
    <w:rPr>
      <w:b/>
      <w:smallCaps/>
      <w:sz w:val="40"/>
      <w:szCs w:val="40"/>
      <w:lang w:val="es-ES" w:eastAsia="es-ES"/>
    </w:rPr>
  </w:style>
  <w:style w:type="paragraph" w:customStyle="1" w:styleId="TtuloSecundario">
    <w:name w:val="Título Secundario"/>
    <w:basedOn w:val="Normal"/>
    <w:next w:val="Normal"/>
    <w:link w:val="TtuloSecundarioCar"/>
    <w:rsid w:val="00D204CC"/>
    <w:pPr>
      <w:suppressAutoHyphens w:val="0"/>
      <w:jc w:val="center"/>
    </w:pPr>
    <w:rPr>
      <w:rFonts w:ascii="Tahoma" w:hAnsi="Tahoma"/>
      <w:b/>
      <w:caps/>
      <w:sz w:val="22"/>
      <w:szCs w:val="22"/>
      <w:lang w:val="es-ES" w:eastAsia="es-ES"/>
    </w:rPr>
  </w:style>
  <w:style w:type="paragraph" w:customStyle="1" w:styleId="TTULOPORTADA">
    <w:name w:val="TÍTULO PORTADA"/>
    <w:basedOn w:val="Normal"/>
    <w:next w:val="Normal"/>
    <w:rsid w:val="00D204CC"/>
    <w:pPr>
      <w:suppressAutoHyphens w:val="0"/>
      <w:jc w:val="center"/>
    </w:pPr>
    <w:rPr>
      <w:b/>
      <w:caps/>
      <w:sz w:val="28"/>
      <w:szCs w:val="28"/>
      <w:lang w:val="es-ES" w:eastAsia="es-ES"/>
    </w:rPr>
  </w:style>
  <w:style w:type="paragraph" w:customStyle="1" w:styleId="CENTRADO">
    <w:name w:val="CENTRADO"/>
    <w:basedOn w:val="Normal"/>
    <w:next w:val="Normal"/>
    <w:rsid w:val="00D204CC"/>
    <w:pPr>
      <w:suppressAutoHyphens w:val="0"/>
      <w:jc w:val="center"/>
    </w:pPr>
    <w:rPr>
      <w:sz w:val="22"/>
      <w:szCs w:val="22"/>
      <w:lang w:val="es-ES" w:eastAsia="es-ES"/>
    </w:rPr>
  </w:style>
  <w:style w:type="paragraph" w:customStyle="1" w:styleId="Titleinstitucional">
    <w:name w:val="Title institucional"/>
    <w:basedOn w:val="Normal"/>
    <w:rsid w:val="00D204CC"/>
    <w:pPr>
      <w:suppressAutoHyphens w:val="0"/>
      <w:jc w:val="center"/>
    </w:pPr>
    <w:rPr>
      <w:b/>
      <w:smallCaps/>
      <w:snapToGrid w:val="0"/>
      <w:color w:val="808080"/>
      <w:sz w:val="40"/>
      <w:szCs w:val="40"/>
      <w:lang w:eastAsia="es-ES"/>
    </w:rPr>
  </w:style>
  <w:style w:type="paragraph" w:customStyle="1" w:styleId="DERECHA">
    <w:name w:val="DERECHA"/>
    <w:basedOn w:val="Normal"/>
    <w:next w:val="Normal"/>
    <w:rsid w:val="00D204CC"/>
    <w:pPr>
      <w:suppressAutoHyphens w:val="0"/>
      <w:jc w:val="right"/>
    </w:pPr>
    <w:rPr>
      <w:b/>
      <w:smallCaps/>
      <w:color w:val="333333"/>
      <w:sz w:val="26"/>
      <w:szCs w:val="26"/>
      <w:lang w:val="es-ES" w:eastAsia="es-ES"/>
    </w:rPr>
  </w:style>
  <w:style w:type="paragraph" w:customStyle="1" w:styleId="TtuloResumen">
    <w:name w:val="Título Resumen"/>
    <w:basedOn w:val="TtuloSecundario"/>
    <w:next w:val="Normal"/>
    <w:link w:val="TtuloResumenCar"/>
    <w:rsid w:val="00D204CC"/>
    <w:rPr>
      <w:sz w:val="32"/>
      <w:szCs w:val="32"/>
    </w:rPr>
  </w:style>
  <w:style w:type="paragraph" w:customStyle="1" w:styleId="TablaNegrillaCentrado8">
    <w:name w:val="Tabla Negrilla Centrado+8"/>
    <w:basedOn w:val="TablaNegrillaCentrado"/>
    <w:next w:val="Normal"/>
    <w:rsid w:val="00D204CC"/>
    <w:rPr>
      <w:sz w:val="16"/>
    </w:rPr>
  </w:style>
  <w:style w:type="character" w:customStyle="1" w:styleId="TablaNegrillaCentradoCar">
    <w:name w:val="Tabla Negrilla Centrado Car"/>
    <w:link w:val="TablaNegrillaCentrado"/>
    <w:rsid w:val="00D204CC"/>
    <w:rPr>
      <w:rFonts w:ascii="Microsoft Sans Serif" w:eastAsia="Times New Roman" w:hAnsi="Microsoft Sans Serif" w:cs="Times New Roman"/>
      <w:b/>
      <w:sz w:val="18"/>
      <w:szCs w:val="18"/>
      <w:lang w:val="es-ES" w:eastAsia="es-ES"/>
    </w:rPr>
  </w:style>
  <w:style w:type="paragraph" w:customStyle="1" w:styleId="TtuloContenido">
    <w:name w:val="Título Contenido"/>
    <w:basedOn w:val="Normal"/>
    <w:rsid w:val="00D204CC"/>
    <w:pPr>
      <w:tabs>
        <w:tab w:val="left" w:pos="142"/>
      </w:tabs>
      <w:suppressAutoHyphens w:val="0"/>
      <w:spacing w:after="360"/>
      <w:jc w:val="center"/>
    </w:pPr>
    <w:rPr>
      <w:b/>
      <w:caps/>
      <w:sz w:val="22"/>
      <w:szCs w:val="22"/>
      <w:lang w:val="es-ES" w:eastAsia="es-ES"/>
    </w:rPr>
  </w:style>
  <w:style w:type="character" w:customStyle="1" w:styleId="TablaCentradoCar">
    <w:name w:val="Tabla Centrado Car"/>
    <w:link w:val="TablaCentrado"/>
    <w:rsid w:val="00D204CC"/>
    <w:rPr>
      <w:rFonts w:ascii="Microsoft Sans Serif" w:eastAsia="Times New Roman" w:hAnsi="Microsoft Sans Serif" w:cs="Times New Roman"/>
      <w:sz w:val="18"/>
      <w:szCs w:val="18"/>
      <w:lang w:val="es-ES" w:eastAsia="es-ES"/>
    </w:rPr>
  </w:style>
  <w:style w:type="character" w:customStyle="1" w:styleId="ExplTablaCarCar">
    <w:name w:val="Expl. Tabla Car Car"/>
    <w:link w:val="ExplTabla"/>
    <w:rsid w:val="00D204CC"/>
    <w:rPr>
      <w:rFonts w:ascii="Tahoma" w:eastAsia="Times New Roman" w:hAnsi="Tahoma" w:cs="Times New Roman"/>
      <w:b/>
      <w:sz w:val="18"/>
      <w:szCs w:val="18"/>
      <w:lang w:val="es-ES" w:eastAsia="es-ES"/>
    </w:rPr>
  </w:style>
  <w:style w:type="character" w:customStyle="1" w:styleId="TablaIzquierdaCar">
    <w:name w:val="Tabla Izquierda Car"/>
    <w:link w:val="TablaIzquierda"/>
    <w:rsid w:val="00D204CC"/>
    <w:rPr>
      <w:rFonts w:ascii="Microsoft Sans Serif" w:eastAsia="Times New Roman" w:hAnsi="Microsoft Sans Serif" w:cs="Times New Roman"/>
      <w:sz w:val="18"/>
      <w:szCs w:val="18"/>
      <w:lang w:val="es-ES" w:eastAsia="es-ES"/>
    </w:rPr>
  </w:style>
  <w:style w:type="character" w:customStyle="1" w:styleId="ExplFiguraCar">
    <w:name w:val="Expl. Figura Car"/>
    <w:link w:val="ExplFigura"/>
    <w:rsid w:val="00D204CC"/>
    <w:rPr>
      <w:rFonts w:ascii="Tahoma" w:eastAsia="Times New Roman" w:hAnsi="Tahoma" w:cs="Times New Roman"/>
      <w:b/>
      <w:sz w:val="18"/>
      <w:szCs w:val="18"/>
      <w:lang w:val="es-ES" w:eastAsia="es-ES"/>
    </w:rPr>
  </w:style>
  <w:style w:type="paragraph" w:customStyle="1" w:styleId="ExplTablasinnumeracin">
    <w:name w:val="Expl. Tabla sin numeración"/>
    <w:basedOn w:val="ExplTabla"/>
    <w:qFormat/>
    <w:rsid w:val="00D204CC"/>
    <w:pPr>
      <w:numPr>
        <w:numId w:val="0"/>
      </w:numPr>
      <w:ind w:left="1134"/>
      <w:jc w:val="both"/>
    </w:pPr>
    <w:rPr>
      <w:smallCaps/>
    </w:rPr>
  </w:style>
  <w:style w:type="paragraph" w:customStyle="1" w:styleId="ExplFiguraAnexo">
    <w:name w:val="Expl. Figura Anexo"/>
    <w:basedOn w:val="Normal"/>
    <w:next w:val="Normal"/>
    <w:rsid w:val="00D204CC"/>
    <w:pPr>
      <w:numPr>
        <w:numId w:val="37"/>
      </w:numPr>
      <w:tabs>
        <w:tab w:val="left" w:pos="142"/>
      </w:tabs>
      <w:suppressAutoHyphens w:val="0"/>
      <w:jc w:val="center"/>
    </w:pPr>
    <w:rPr>
      <w:rFonts w:ascii="Microsoft Sans Serif" w:hAnsi="Microsoft Sans Serif"/>
      <w:b/>
      <w:iCs/>
      <w:sz w:val="18"/>
      <w:szCs w:val="24"/>
      <w:lang w:val="es-ES" w:eastAsia="es-ES"/>
    </w:rPr>
  </w:style>
  <w:style w:type="paragraph" w:customStyle="1" w:styleId="Lamina">
    <w:name w:val="Lamina"/>
    <w:basedOn w:val="Normal"/>
    <w:next w:val="Normal"/>
    <w:rsid w:val="00D204CC"/>
    <w:pPr>
      <w:tabs>
        <w:tab w:val="left" w:pos="142"/>
        <w:tab w:val="num" w:pos="964"/>
      </w:tabs>
      <w:suppressAutoHyphens w:val="0"/>
      <w:spacing w:line="0" w:lineRule="atLeast"/>
      <w:jc w:val="center"/>
    </w:pPr>
    <w:rPr>
      <w:rFonts w:ascii="Microsoft Sans Serif" w:hAnsi="Microsoft Sans Serif"/>
      <w:b/>
      <w:iCs/>
      <w:sz w:val="20"/>
      <w:lang w:val="es-ES" w:eastAsia="es-ES"/>
    </w:rPr>
  </w:style>
  <w:style w:type="paragraph" w:customStyle="1" w:styleId="TtuloAnexo-Resumen">
    <w:name w:val="Título Anexo-Resumen"/>
    <w:basedOn w:val="TtuloResumen"/>
    <w:link w:val="TtuloAnexo-ResumenCar"/>
    <w:qFormat/>
    <w:rsid w:val="00D204CC"/>
    <w:rPr>
      <w:rFonts w:ascii="Arial" w:hAnsi="Arial"/>
      <w:sz w:val="22"/>
      <w:szCs w:val="48"/>
    </w:rPr>
  </w:style>
  <w:style w:type="character" w:customStyle="1" w:styleId="TtuloSecundarioCar">
    <w:name w:val="Título Secundario Car"/>
    <w:link w:val="TtuloSecundario"/>
    <w:rsid w:val="00D204CC"/>
    <w:rPr>
      <w:rFonts w:ascii="Tahoma" w:eastAsia="Times New Roman" w:hAnsi="Tahoma" w:cs="Times New Roman"/>
      <w:b/>
      <w:caps/>
      <w:lang w:val="es-ES" w:eastAsia="es-ES"/>
    </w:rPr>
  </w:style>
  <w:style w:type="character" w:customStyle="1" w:styleId="TtuloResumenCar">
    <w:name w:val="Título Resumen Car"/>
    <w:link w:val="TtuloResumen"/>
    <w:rsid w:val="00D204CC"/>
    <w:rPr>
      <w:rFonts w:ascii="Tahoma" w:eastAsia="Times New Roman" w:hAnsi="Tahoma" w:cs="Times New Roman"/>
      <w:b/>
      <w:caps/>
      <w:sz w:val="32"/>
      <w:szCs w:val="32"/>
      <w:lang w:val="es-ES" w:eastAsia="es-ES"/>
    </w:rPr>
  </w:style>
  <w:style w:type="character" w:customStyle="1" w:styleId="TtuloAnexo-ResumenCar">
    <w:name w:val="Título Anexo-Resumen Car"/>
    <w:link w:val="TtuloAnexo-Resumen"/>
    <w:rsid w:val="00D204CC"/>
    <w:rPr>
      <w:rFonts w:ascii="Arial" w:eastAsia="Times New Roman" w:hAnsi="Arial" w:cs="Times New Roman"/>
      <w:b/>
      <w:caps/>
      <w:szCs w:val="48"/>
      <w:lang w:val="es-ES" w:eastAsia="es-ES"/>
    </w:rPr>
  </w:style>
  <w:style w:type="paragraph" w:styleId="Ttulo">
    <w:name w:val="Title"/>
    <w:basedOn w:val="Normal"/>
    <w:next w:val="Normal"/>
    <w:link w:val="TtuloCar"/>
    <w:uiPriority w:val="10"/>
    <w:qFormat/>
    <w:rsid w:val="00D204CC"/>
    <w:pPr>
      <w:suppressAutoHyphens w:val="0"/>
      <w:spacing w:before="240" w:after="60"/>
      <w:jc w:val="center"/>
      <w:outlineLvl w:val="0"/>
    </w:pPr>
    <w:rPr>
      <w:rFonts w:ascii="Cambria" w:hAnsi="Cambria"/>
      <w:b/>
      <w:bCs/>
      <w:kern w:val="28"/>
      <w:sz w:val="32"/>
      <w:szCs w:val="32"/>
      <w:lang w:val="es-ES" w:eastAsia="es-ES"/>
    </w:rPr>
  </w:style>
  <w:style w:type="character" w:customStyle="1" w:styleId="TtuloCar">
    <w:name w:val="Título Car"/>
    <w:basedOn w:val="Fuentedeprrafopredeter"/>
    <w:link w:val="Ttulo"/>
    <w:uiPriority w:val="10"/>
    <w:rsid w:val="00D204CC"/>
    <w:rPr>
      <w:rFonts w:ascii="Cambria" w:eastAsia="Times New Roman" w:hAnsi="Cambria" w:cs="Times New Roman"/>
      <w:b/>
      <w:bCs/>
      <w:kern w:val="28"/>
      <w:sz w:val="32"/>
      <w:szCs w:val="32"/>
      <w:lang w:val="es-ES" w:eastAsia="es-ES"/>
    </w:rPr>
  </w:style>
  <w:style w:type="paragraph" w:customStyle="1" w:styleId="Listavistosa-nfasis11">
    <w:name w:val="Lista vistosa - Énfasis 11"/>
    <w:basedOn w:val="Normal"/>
    <w:qFormat/>
    <w:rsid w:val="00D204CC"/>
    <w:pPr>
      <w:suppressAutoHyphens w:val="0"/>
      <w:ind w:left="708"/>
    </w:pPr>
    <w:rPr>
      <w:rFonts w:ascii="Times New Roman" w:hAnsi="Times New Roman"/>
      <w:sz w:val="20"/>
      <w:lang w:val="es-ES" w:eastAsia="es-ES"/>
    </w:rPr>
  </w:style>
  <w:style w:type="character" w:customStyle="1" w:styleId="postbody1">
    <w:name w:val="postbody1"/>
    <w:rsid w:val="00D204CC"/>
    <w:rPr>
      <w:sz w:val="18"/>
      <w:szCs w:val="18"/>
    </w:rPr>
  </w:style>
  <w:style w:type="paragraph" w:styleId="ndice1">
    <w:name w:val="index 1"/>
    <w:basedOn w:val="Normal"/>
    <w:next w:val="Normal"/>
    <w:autoRedefine/>
    <w:uiPriority w:val="99"/>
    <w:semiHidden/>
    <w:unhideWhenUsed/>
    <w:rsid w:val="00D204CC"/>
    <w:pPr>
      <w:ind w:left="240" w:hanging="240"/>
    </w:pPr>
  </w:style>
  <w:style w:type="paragraph" w:styleId="Descripcin">
    <w:name w:val="caption"/>
    <w:basedOn w:val="Normal"/>
    <w:next w:val="Normal"/>
    <w:unhideWhenUsed/>
    <w:qFormat/>
    <w:rsid w:val="00D204CC"/>
    <w:pPr>
      <w:spacing w:after="200"/>
    </w:pPr>
    <w:rPr>
      <w:i/>
      <w:iCs/>
      <w:color w:val="1F497D" w:themeColor="text2"/>
      <w:sz w:val="18"/>
      <w:szCs w:val="18"/>
    </w:rPr>
  </w:style>
  <w:style w:type="paragraph" w:styleId="ndice2">
    <w:name w:val="index 2"/>
    <w:basedOn w:val="Normal"/>
    <w:next w:val="Normal"/>
    <w:autoRedefine/>
    <w:uiPriority w:val="99"/>
    <w:semiHidden/>
    <w:unhideWhenUsed/>
    <w:rsid w:val="00D204CC"/>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2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8182-8A22-4164-9469-53AF3F97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10974</Words>
  <Characters>60357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Pastoral Social</Company>
  <LinksUpToDate>false</LinksUpToDate>
  <CharactersWithSpaces>71189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Pastoral Social</dc:creator>
  <cp:lastModifiedBy>MPC CONSULTORES ASOCIADOS LTDA</cp:lastModifiedBy>
  <cp:revision>4</cp:revision>
  <dcterms:created xsi:type="dcterms:W3CDTF">2018-04-20T16:03:00Z</dcterms:created>
  <dcterms:modified xsi:type="dcterms:W3CDTF">2020-02-25T22:51:00Z</dcterms:modified>
</cp:coreProperties>
</file>